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6E307" w14:textId="5261DC2C" w:rsidR="00F50045" w:rsidRPr="00034C7B" w:rsidRDefault="00376CB6" w:rsidP="00034C7B">
      <w:pPr>
        <w:pStyle w:val="Unittitle"/>
      </w:pPr>
      <w:r>
        <w:t xml:space="preserve">Uned 102: Cyflwyniad i’r crefftau yn y sector adeiladu a’r amgylchedd adeiledig </w:t>
      </w:r>
    </w:p>
    <w:p w14:paraId="586F0B86" w14:textId="0D55EF38" w:rsidR="009B0EE5" w:rsidRPr="00E36AF8" w:rsidRDefault="00376CB6" w:rsidP="00034C7B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49D4D4EC" w:rsidR="00376CB6" w:rsidRPr="00034C7B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Mae’r cynllun gwaith enghreifftiol hwn yn cynnwys dysgu yn yr ystafell ddosbarth ar gyfer Uned 102. Mae’n seiliedig ar 3 awr y sesiwn ar gyfer 10 sesiwn. Mae’n enghraifft yn unig o gynllun gwaith posibl ac mae’n seiliedig ar ddamcaniaeth mewn canolfan Addysg Bellach, ond gellir ei ddiwygio i gyd-fynd â’r holl gyfleusterau dysgu gyda’r addasiadau angenrheidiol i ddiwallu anghenion dysgwyr unigol. </w:t>
      </w:r>
    </w:p>
    <w:p w14:paraId="1AE690E6" w14:textId="77777777" w:rsidR="00376CB6" w:rsidRPr="00034C7B" w:rsidRDefault="00376CB6" w:rsidP="00376CB6">
      <w:pPr>
        <w:spacing w:before="160" w:after="16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Gallwch ddefnyddio'r cynllun gwaith enghreifftiol fel y mae, ei addasu neu echdynnu cynnwys i greu cynllun gwaith sy'n addas i'ch anghenion cyflawni. Gellir ei addasu hefyd drwy ychwanegu gweithdai theori ac ymarferol i gynorthwyo dysgwyr sydd ag/angen amser dysgu ychwanegol. </w:t>
      </w:r>
    </w:p>
    <w:p w14:paraId="43796D1D" w14:textId="77777777" w:rsidR="00376CB6" w:rsidRPr="00034C7B" w:rsidRDefault="00376CB6" w:rsidP="00376CB6">
      <w:pPr>
        <w:spacing w:before="160" w:after="16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Dylai canolfannau hefyd ymgorffori’r themâu a ganlyn, lle bo hynny’n briodol, fel llinynnau sy’n rhedeg drwy bob un o adrannau’r </w:t>
      </w:r>
      <w:r>
        <w:rPr>
          <w:rFonts w:ascii="Arial" w:hAnsi="Arial"/>
          <w:sz w:val="22"/>
        </w:rPr>
        <w:t>cymhwyster. Er nad oes cyfeiriad penodol atynt yn yr adran ar gynnwys yr adran,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7F0DB038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1B9DD587" w14:textId="77777777" w:rsidR="009B0EE5" w:rsidRPr="00E36AF8" w:rsidRDefault="009B0EE5">
      <w:pPr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79957F45" w:rsidR="00BF20EA" w:rsidRPr="00743D3B" w:rsidRDefault="009B0EE5" w:rsidP="00743D3B">
      <w:pPr>
        <w:pStyle w:val="Unittitle"/>
      </w:pPr>
      <w:r>
        <w:br w:type="page"/>
      </w:r>
      <w:r>
        <w:lastRenderedPageBreak/>
        <w:t>Uned 102: Cyflwyniad i’r crefftau yn y sector adeiladu a’r amgylchedd adeiledig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5B2EEC99" w:rsidR="00D92020" w:rsidRPr="000C661F" w:rsidRDefault="00D92020" w:rsidP="00D92020">
      <w:pPr>
        <w:tabs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 xml:space="preserve">Cwrs/cymhwyster: </w:t>
      </w:r>
      <w:r>
        <w:rPr>
          <w:rFonts w:ascii="Arial" w:hAnsi="Arial"/>
          <w:sz w:val="22"/>
        </w:rPr>
        <w:t>Cymhwyster Sylfaen mewn Adeiladu a Pheirianneg Gwasanaethau Adeiladu</w:t>
      </w:r>
      <w:r>
        <w:rPr>
          <w:rFonts w:ascii="Arial" w:hAnsi="Arial"/>
          <w:sz w:val="22"/>
        </w:rPr>
        <w:tab/>
      </w:r>
      <w:r>
        <w:rPr>
          <w:rFonts w:ascii="Arial" w:hAnsi="Arial"/>
          <w:b/>
          <w:bCs/>
          <w:sz w:val="22"/>
        </w:rPr>
        <w:t>Enw'r tiwtor:</w:t>
      </w:r>
      <w:r>
        <w:rPr>
          <w:rFonts w:ascii="Arial" w:hAnsi="Arial"/>
          <w:sz w:val="22"/>
        </w:rPr>
        <w:t xml:space="preserve">  Rhowch enw’r tiwtor yma</w:t>
      </w:r>
    </w:p>
    <w:p w14:paraId="36D5EC7A" w14:textId="25E18A3B" w:rsidR="00D92020" w:rsidRPr="000C661F" w:rsidRDefault="00D92020" w:rsidP="00D92020">
      <w:pPr>
        <w:tabs>
          <w:tab w:val="left" w:pos="1814"/>
          <w:tab w:val="left" w:pos="5103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14:paraId="7DFB8328" w14:textId="3AAB714D" w:rsidR="00D92020" w:rsidRPr="000C661F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</w:rPr>
        <w:t>Nifer y sesiynau</w:t>
      </w:r>
      <w:r>
        <w:rPr>
          <w:rFonts w:ascii="Arial" w:hAnsi="Arial"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10</w:t>
      </w: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</w:rPr>
        <w:t>Oriau cyflwyno</w:t>
      </w:r>
      <w:r>
        <w:rPr>
          <w:rFonts w:ascii="Arial" w:hAnsi="Arial"/>
          <w:sz w:val="22"/>
        </w:rPr>
        <w:t>: 30</w:t>
      </w: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</w:rPr>
        <w:t>Lleoliad</w:t>
      </w:r>
      <w:r>
        <w:rPr>
          <w:rFonts w:ascii="Arial" w:hAnsi="Arial"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Rhowch y lleoliad yma</w:t>
      </w: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</w:rPr>
        <w:t>Grŵp</w:t>
      </w:r>
      <w:r>
        <w:rPr>
          <w:rFonts w:ascii="Arial" w:hAnsi="Arial"/>
          <w:sz w:val="22"/>
        </w:rPr>
        <w:t>: Rhowch y grŵp yma</w:t>
      </w:r>
    </w:p>
    <w:p w14:paraId="734F5454" w14:textId="5EBE463B" w:rsidR="008C49CA" w:rsidRPr="000C661F" w:rsidRDefault="008C49CA" w:rsidP="008C49CA">
      <w:pPr>
        <w:rPr>
          <w:rFonts w:ascii="Arial" w:hAnsi="Arial" w:cs="Arial"/>
          <w:b/>
          <w:sz w:val="22"/>
          <w:szCs w:val="22"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0C661F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0C661F" w:rsidRDefault="003824A8" w:rsidP="008C49C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Deilliannau dysgu</w:t>
            </w:r>
          </w:p>
          <w:p w14:paraId="17C2BB63" w14:textId="04FAF455" w:rsidR="003824A8" w:rsidRPr="00AA10E7" w:rsidRDefault="00C46F44" w:rsidP="00DB2391">
            <w:pPr>
              <w:pStyle w:val="Normalnumberedlist"/>
            </w:pPr>
            <w:r>
              <w:t xml:space="preserve">Gwybod beth yw’r masnachau crefft yn y sector adeiladu a’r amgylchedd adeiledig </w:t>
            </w:r>
          </w:p>
          <w:p w14:paraId="3613683D" w14:textId="77777777" w:rsidR="00C46F44" w:rsidRPr="00AA10E7" w:rsidRDefault="00C46F44" w:rsidP="00DB2391">
            <w:pPr>
              <w:pStyle w:val="Normalnumberedlist"/>
            </w:pPr>
            <w:r>
              <w:t xml:space="preserve">Gwybod beth yw’r sgiliau traddodiadol a ddefnyddir mewn adeiladu a gwasanaethau adeiladu </w:t>
            </w:r>
          </w:p>
          <w:p w14:paraId="56C86FAE" w14:textId="7542776F" w:rsidR="003824A8" w:rsidRPr="000C661F" w:rsidRDefault="003824A8" w:rsidP="00C46F44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39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3118"/>
        <w:gridCol w:w="8647"/>
        <w:gridCol w:w="1757"/>
      </w:tblGrid>
      <w:tr w:rsidR="0017259D" w:rsidRPr="00EA428B" w14:paraId="488AE2C8" w14:textId="77777777" w:rsidTr="0086195A">
        <w:trPr>
          <w:tblHeader/>
          <w:jc w:val="center"/>
        </w:trPr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A428B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color w:val="FFFFFF" w:themeColor="background1"/>
                <w:sz w:val="22"/>
              </w:rPr>
              <w:t>Sesiwn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A428B" w:rsidRDefault="0098637D" w:rsidP="009B740D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color w:val="FFFFFF" w:themeColor="background1"/>
                <w:sz w:val="22"/>
              </w:rPr>
              <w:t>Amcanion/Deilliannau Dysgu</w:t>
            </w:r>
            <w:r>
              <w:rPr>
                <w:rFonts w:ascii="Arial" w:hAnsi="Arial"/>
                <w:color w:val="FFFFFF" w:themeColor="background1"/>
                <w:sz w:val="22"/>
              </w:rPr>
              <w:br/>
            </w:r>
            <w:r>
              <w:rPr>
                <w:rFonts w:ascii="Arial" w:hAnsi="Arial"/>
                <w:b/>
                <w:bCs/>
                <w:color w:val="FFFFFF" w:themeColor="background1"/>
                <w:sz w:val="22"/>
              </w:rPr>
              <w:t>Bydd y dysgwr yn:</w:t>
            </w:r>
          </w:p>
        </w:tc>
        <w:tc>
          <w:tcPr>
            <w:tcW w:w="86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A428B" w:rsidRDefault="0098637D" w:rsidP="009B740D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color w:val="FFFFFF" w:themeColor="background1"/>
                <w:sz w:val="22"/>
              </w:rPr>
              <w:t>Gweithgareddau ac adnoddau</w:t>
            </w:r>
          </w:p>
        </w:tc>
        <w:tc>
          <w:tcPr>
            <w:tcW w:w="175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A428B" w:rsidRDefault="00A36C2B" w:rsidP="009A272A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/>
                <w:color w:val="FFFFFF" w:themeColor="background1"/>
                <w:sz w:val="22"/>
              </w:rPr>
              <w:t>Gwiriad sgiliau</w:t>
            </w:r>
          </w:p>
        </w:tc>
      </w:tr>
      <w:tr w:rsidR="0017259D" w:rsidRPr="00EA428B" w14:paraId="1E63667F" w14:textId="77777777" w:rsidTr="0086195A">
        <w:trPr>
          <w:jc w:val="center"/>
        </w:trPr>
        <w:tc>
          <w:tcPr>
            <w:tcW w:w="1117" w:type="dxa"/>
            <w:tcBorders>
              <w:top w:val="nil"/>
            </w:tcBorders>
          </w:tcPr>
          <w:p w14:paraId="132AF8F0" w14:textId="47F5A724" w:rsidR="00E26CCE" w:rsidRPr="00EA428B" w:rsidRDefault="00E26CCE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1–2</w:t>
            </w:r>
          </w:p>
          <w:p w14:paraId="729CC056" w14:textId="77777777" w:rsidR="00273525" w:rsidRPr="00EA428B" w:rsidRDefault="0027352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8BA971" w14:textId="5BD88257" w:rsidR="00E26CCE" w:rsidRPr="00EA428B" w:rsidRDefault="00E56EE9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6 awr</w:t>
            </w:r>
          </w:p>
        </w:tc>
        <w:tc>
          <w:tcPr>
            <w:tcW w:w="3118" w:type="dxa"/>
            <w:tcBorders>
              <w:top w:val="nil"/>
            </w:tcBorders>
          </w:tcPr>
          <w:p w14:paraId="4C407628" w14:textId="09F36EFA" w:rsidR="00E955A8" w:rsidRPr="00821B90" w:rsidRDefault="00E955A8" w:rsidP="00916C34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masnachau crefft yn y sector adeiladu a’r amgylchedd adeiledig</w:t>
            </w:r>
          </w:p>
          <w:p w14:paraId="4EB63533" w14:textId="77777777" w:rsidR="00AC6609" w:rsidRPr="00D83FB1" w:rsidRDefault="00AC6609" w:rsidP="00D1427D">
            <w:pPr>
              <w:pStyle w:val="Normalheadingblack"/>
            </w:pPr>
          </w:p>
          <w:p w14:paraId="5B822BF8" w14:textId="6E8DFC89" w:rsidR="00E955A8" w:rsidRPr="00EA428B" w:rsidRDefault="00D83FB1" w:rsidP="00821B90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</w:rPr>
            </w:pPr>
            <w:r>
              <w:rPr>
                <w:b w:val="0"/>
              </w:rPr>
              <w:t>1.1 Prif grefftau’r diwydiant adeiladu</w:t>
            </w:r>
          </w:p>
          <w:p w14:paraId="08CB3F10" w14:textId="77777777" w:rsidR="003C44A1" w:rsidRPr="00EA428B" w:rsidRDefault="003C44A1" w:rsidP="00E56EE9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404EE5F5" w14:textId="64189ED7" w:rsidR="00E26CCE" w:rsidRPr="00EA428B" w:rsidRDefault="00E26CCE" w:rsidP="00EF3C71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</w:tc>
        <w:tc>
          <w:tcPr>
            <w:tcW w:w="8647" w:type="dxa"/>
            <w:tcBorders>
              <w:top w:val="nil"/>
            </w:tcBorders>
          </w:tcPr>
          <w:p w14:paraId="2DD8C9DD" w14:textId="47D634A3" w:rsidR="00E26CCE" w:rsidRPr="00EA428B" w:rsidRDefault="00E26CCE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08892D33" w14:textId="55F3E838" w:rsidR="00BD45CF" w:rsidRPr="00EA428B" w:rsidRDefault="00BD45CF" w:rsidP="00BD45CF">
            <w:pPr>
              <w:pStyle w:val="Normalbulletlist"/>
              <w:rPr>
                <w:rFonts w:cs="Arial"/>
                <w:szCs w:val="22"/>
              </w:rPr>
            </w:pPr>
            <w:r>
              <w:t xml:space="preserve">Gofynnwch i’r dysgwyr gwblhau’r gweithgaredd hwn fel cyflwyniad i’r uned a thrafod yr atebion fel grŵp. Rhannwch y dosbarth yn bedwar grŵp a gofynnwch iddynt roi dwy restr ar siart droi: </w:t>
            </w:r>
          </w:p>
          <w:p w14:paraId="1197BFB1" w14:textId="3FB74B86" w:rsidR="00BD45CF" w:rsidRPr="00D1427D" w:rsidRDefault="006441FC" w:rsidP="00BC74F3">
            <w:pPr>
              <w:pStyle w:val="Normalbulletsublist"/>
            </w:pPr>
            <w:r>
              <w:t>crefftau sy’n gweithio ym maes adeiladu</w:t>
            </w:r>
          </w:p>
          <w:p w14:paraId="05A1ABB1" w14:textId="2597B14E" w:rsidR="00BD45CF" w:rsidRPr="00D1427D" w:rsidRDefault="006441FC" w:rsidP="00BC74F3">
            <w:pPr>
              <w:pStyle w:val="Normalbulletsublist"/>
            </w:pPr>
            <w:r>
              <w:t>crefftau sy’n gweithio yn y sector gwasanaethau adeiladu.</w:t>
            </w:r>
          </w:p>
          <w:p w14:paraId="289FABA2" w14:textId="58FF14B7" w:rsidR="00D63EA5" w:rsidRPr="00EA428B" w:rsidRDefault="00D63EA5" w:rsidP="00D1427D">
            <w:pPr>
              <w:pStyle w:val="Normalbulletsub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  <w:r>
              <w:t>Bydd pob grŵp yn cyflwyno eu hatebion i’r dosbarth.</w:t>
            </w:r>
          </w:p>
          <w:p w14:paraId="1DDBE8A1" w14:textId="5CD0C8FB" w:rsidR="00894393" w:rsidRPr="00EA428B" w:rsidRDefault="007E1063" w:rsidP="00894393">
            <w:pPr>
              <w:pStyle w:val="Normalbulletlist"/>
              <w:rPr>
                <w:rFonts w:cs="Arial"/>
                <w:szCs w:val="22"/>
              </w:rPr>
            </w:pPr>
            <w:r>
              <w:t>Cyflwyno PowerPoint 1 a hwyluso trafodaeth yn yr ystafell ddo</w:t>
            </w:r>
            <w:r w:rsidR="007D4B8F">
              <w:t>sbarth ar y math o waith a gwmpe</w:t>
            </w:r>
            <w:r>
              <w:t>sir gan bob crefft unigol, ynghyd ag is-raniadau pob crefft benodol:</w:t>
            </w:r>
          </w:p>
          <w:p w14:paraId="73720620" w14:textId="2394E0D2" w:rsidR="00E955A8" w:rsidRPr="00EA428B" w:rsidRDefault="00E955A8" w:rsidP="00BC74F3">
            <w:pPr>
              <w:pStyle w:val="Normalbulletsublist"/>
            </w:pPr>
            <w:r>
              <w:t>Galwedigaethau trywel: gwaith brics, gwaith blocs, gwaith cerrig.</w:t>
            </w:r>
          </w:p>
          <w:p w14:paraId="7861E85E" w14:textId="2181A5B1" w:rsidR="00E955A8" w:rsidRPr="00EA428B" w:rsidRDefault="00E955A8" w:rsidP="00BC74F3">
            <w:pPr>
              <w:pStyle w:val="Normalbulletsublist"/>
            </w:pPr>
            <w:r>
              <w:t>Galwedigaethau coed: carcasu strwythurol, ffics cyntaf, ail ffics, gwaith coed pwrpasol.</w:t>
            </w:r>
          </w:p>
          <w:p w14:paraId="5F1C49F8" w14:textId="05BE4322" w:rsidR="00E955A8" w:rsidRPr="00EA428B" w:rsidRDefault="00E955A8" w:rsidP="00BC74F3">
            <w:pPr>
              <w:pStyle w:val="Normalbulletsublist"/>
            </w:pPr>
            <w:r>
              <w:t xml:space="preserve">Plastro: soled mewnol, rendr allanol, leinio sych, arwynebau lloriau, ffeibrog. </w:t>
            </w:r>
          </w:p>
          <w:p w14:paraId="5B4E979E" w14:textId="6F221BEE" w:rsidR="00E955A8" w:rsidRPr="00EA428B" w:rsidRDefault="00E955A8" w:rsidP="00BC74F3">
            <w:pPr>
              <w:pStyle w:val="Normalbulletsublist"/>
            </w:pPr>
            <w:r>
              <w:t>Galwedigaethau gorffen addurnol a phaentio diwydiannol: paentio, addurno, effeithiau arbenigol, chwistrellu.</w:t>
            </w:r>
          </w:p>
          <w:p w14:paraId="711B7125" w14:textId="4A365B89" w:rsidR="00E955A8" w:rsidRPr="00EA428B" w:rsidRDefault="00E955A8" w:rsidP="00BC74F3">
            <w:pPr>
              <w:pStyle w:val="Normalbulletsublist"/>
            </w:pPr>
            <w:r>
              <w:t xml:space="preserve">Galwedigaethau toi: gorchuddion gwrth-ddŵr ar doeau fflat a thoeau ar oleddf. </w:t>
            </w:r>
          </w:p>
          <w:p w14:paraId="44D09619" w14:textId="226276D4" w:rsidR="00E955A8" w:rsidRPr="00EA428B" w:rsidRDefault="00E955A8" w:rsidP="00BC74F3">
            <w:pPr>
              <w:pStyle w:val="Normalbulletsublist"/>
            </w:pPr>
            <w:r>
              <w:lastRenderedPageBreak/>
              <w:t>Gweithrediadau adeiladu a pheirianneg sifil: cynllunio, gwaith paratoi’r tir, palmentydd, draenio.</w:t>
            </w:r>
          </w:p>
          <w:p w14:paraId="7D3C762D" w14:textId="74F9A7C1" w:rsidR="00894393" w:rsidRPr="00EA428B" w:rsidRDefault="00F13C20" w:rsidP="00894393">
            <w:pPr>
              <w:pStyle w:val="Normalbulletlist"/>
              <w:rPr>
                <w:rFonts w:cs="Arial"/>
                <w:szCs w:val="22"/>
              </w:rPr>
            </w:pPr>
            <w:r>
              <w:t xml:space="preserve">Cyfeiriwch y dysgwyr i archwilio crefftau adeiladu ymhellach drwy fynd i: </w:t>
            </w:r>
            <w:hyperlink r:id="rId13" w:history="1">
              <w:r>
                <w:rPr>
                  <w:rStyle w:val="Hyperlink"/>
                </w:rPr>
                <w:t>https://nationalcareers.service.gov.uk/job-categories/construction-and-trades</w:t>
              </w:r>
            </w:hyperlink>
            <w:r>
              <w:t xml:space="preserve"> </w:t>
            </w:r>
          </w:p>
          <w:p w14:paraId="42D6FD3C" w14:textId="77777777" w:rsidR="00894393" w:rsidRPr="00EA428B" w:rsidRDefault="00894393" w:rsidP="00894393">
            <w:pPr>
              <w:pStyle w:val="Normalbulletlist"/>
              <w:rPr>
                <w:rFonts w:cs="Arial"/>
                <w:szCs w:val="22"/>
              </w:rPr>
            </w:pPr>
            <w:r>
              <w:t xml:space="preserve">Gofynnwch i’r dysgwyr gwblhau </w:t>
            </w:r>
            <w:r>
              <w:rPr>
                <w:b/>
              </w:rPr>
              <w:t>Taflen Waith 1</w:t>
            </w:r>
            <w:r>
              <w:t xml:space="preserve"> a thrafod eu hatebion</w:t>
            </w:r>
          </w:p>
          <w:p w14:paraId="15FB95B3" w14:textId="537A7848" w:rsidR="00AF5E7E" w:rsidRPr="00EA428B" w:rsidRDefault="00894393" w:rsidP="00894393">
            <w:pPr>
              <w:pStyle w:val="Normalbulletlist"/>
              <w:rPr>
                <w:rFonts w:cs="Arial"/>
                <w:szCs w:val="22"/>
              </w:rPr>
            </w:pPr>
            <w:r>
              <w:t xml:space="preserve">Fel dosbarth, paratowch ddisgrifiad swydd cryno ar gyfer pob crefft adeiladu a restrir yn yr uned. </w:t>
            </w:r>
          </w:p>
          <w:p w14:paraId="2F8B1D88" w14:textId="06F8C872" w:rsidR="0043033C" w:rsidRPr="00EA428B" w:rsidRDefault="0043033C" w:rsidP="0049319D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4DBB21B8" w14:textId="3749DD24" w:rsidR="00D92D28" w:rsidRPr="00EA428B" w:rsidRDefault="00E56EE9" w:rsidP="00F13C20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6419E2C4" w14:textId="1CECA00D" w:rsidR="00E26CCE" w:rsidRPr="00E3780B" w:rsidRDefault="00E26CCE" w:rsidP="00894393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PowerPoint 1: Crefftau adeiladu</w:t>
            </w:r>
          </w:p>
          <w:p w14:paraId="5ECE4023" w14:textId="474EBF25" w:rsidR="00E00954" w:rsidRPr="00E3780B" w:rsidRDefault="0043033C" w:rsidP="00894393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Taflen waith 1: Gwybod am grefftau adeiladu</w:t>
            </w:r>
          </w:p>
          <w:p w14:paraId="791B4BAE" w14:textId="77777777" w:rsidR="0043033C" w:rsidRPr="00AF3CF8" w:rsidRDefault="00894393" w:rsidP="00B27B25">
            <w:pPr>
              <w:pStyle w:val="Normalbulletlist"/>
              <w:rPr>
                <w:rFonts w:cs="Arial"/>
                <w:szCs w:val="22"/>
              </w:rPr>
            </w:pPr>
            <w:r>
              <w:t xml:space="preserve">Gwefan: </w:t>
            </w:r>
            <w:hyperlink r:id="rId14" w:history="1">
              <w:r>
                <w:rPr>
                  <w:rStyle w:val="Hyperlink"/>
                </w:rPr>
                <w:t>https://nationalcareers.service.gov.uk/job-categories/construction-and-trades</w:t>
              </w:r>
            </w:hyperlink>
            <w:r>
              <w:t xml:space="preserve"> </w:t>
            </w:r>
          </w:p>
          <w:p w14:paraId="00B53674" w14:textId="26612D80" w:rsidR="00AF3CF8" w:rsidRPr="00BC74F3" w:rsidRDefault="00AF3CF8" w:rsidP="00AF3CF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1EE48A02" w14:textId="3D5FD6FA" w:rsidR="00E20432" w:rsidRPr="00EA428B" w:rsidRDefault="00E20432" w:rsidP="001725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Adborth am y gweithgaredd cyflwyno</w:t>
            </w:r>
          </w:p>
          <w:p w14:paraId="4FF4817B" w14:textId="77777777" w:rsidR="00E20432" w:rsidRPr="00EA428B" w:rsidRDefault="00E20432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2F6BD22" w14:textId="408F2E6A" w:rsidR="0017259D" w:rsidRPr="00EA428B" w:rsidRDefault="00EF3C71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Cwestiynau llafar </w:t>
            </w:r>
          </w:p>
          <w:p w14:paraId="3797E905" w14:textId="77777777" w:rsidR="00FB51F8" w:rsidRPr="00EA428B" w:rsidRDefault="00FB51F8" w:rsidP="0017259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9C5872" w14:textId="7E4F67F4" w:rsidR="00E56EE9" w:rsidRPr="00EA428B" w:rsidRDefault="00E56EE9" w:rsidP="00E56EE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Taflen waith 1</w:t>
            </w:r>
          </w:p>
          <w:p w14:paraId="0173F534" w14:textId="77777777" w:rsidR="00E26CCE" w:rsidRPr="00EA428B" w:rsidRDefault="00E26CCE" w:rsidP="00EF3C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A1A5D3" w14:textId="2876BAE6" w:rsidR="00D11411" w:rsidRPr="00EA428B" w:rsidRDefault="00D11411" w:rsidP="00EF3C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EA428B" w14:paraId="24BC335D" w14:textId="77777777" w:rsidTr="0086195A">
        <w:trPr>
          <w:jc w:val="center"/>
        </w:trPr>
        <w:tc>
          <w:tcPr>
            <w:tcW w:w="1117" w:type="dxa"/>
          </w:tcPr>
          <w:p w14:paraId="2634F963" w14:textId="1C654F7B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3–4</w:t>
            </w:r>
          </w:p>
          <w:p w14:paraId="59501E22" w14:textId="77777777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0F004" w14:textId="0AA1DA9E" w:rsidR="0017259D" w:rsidRPr="00EA428B" w:rsidRDefault="00A77C7C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6 awr</w:t>
            </w:r>
          </w:p>
        </w:tc>
        <w:tc>
          <w:tcPr>
            <w:tcW w:w="3118" w:type="dxa"/>
          </w:tcPr>
          <w:p w14:paraId="6C01EF4B" w14:textId="71C18CAC" w:rsidR="00B8677A" w:rsidRPr="00821B90" w:rsidRDefault="00B8677A" w:rsidP="00AF3CF8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Gwybod beth yw’r masnachau crefft yn y sector adeiladu a’r amgylchedd adeiledig</w:t>
            </w:r>
          </w:p>
          <w:p w14:paraId="31BCE997" w14:textId="77777777" w:rsidR="006974F5" w:rsidRPr="006974F5" w:rsidRDefault="006974F5" w:rsidP="006974F5">
            <w:pPr>
              <w:pStyle w:val="Normalnumberedlist"/>
              <w:numPr>
                <w:ilvl w:val="0"/>
                <w:numId w:val="0"/>
              </w:numPr>
              <w:rPr>
                <w:b/>
              </w:rPr>
            </w:pPr>
          </w:p>
          <w:p w14:paraId="0D16F950" w14:textId="0010239A" w:rsidR="003C1A04" w:rsidRDefault="006974F5" w:rsidP="0047511F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bCs w:val="0"/>
                <w:szCs w:val="22"/>
              </w:rPr>
            </w:pPr>
            <w:r>
              <w:t>1.2 Prif grefftau’r diwydiant gwasanaethau adeiladu</w:t>
            </w:r>
          </w:p>
          <w:p w14:paraId="06327BE1" w14:textId="77777777" w:rsidR="00F4099D" w:rsidRPr="00EA428B" w:rsidRDefault="00F4099D">
            <w:pPr>
              <w:pStyle w:val="Normalbulletlist"/>
              <w:numPr>
                <w:ilvl w:val="0"/>
                <w:numId w:val="0"/>
              </w:numPr>
              <w:rPr>
                <w:rFonts w:cs="Arial"/>
                <w:bCs w:val="0"/>
                <w:szCs w:val="22"/>
                <w:lang w:eastAsia="zh-CN"/>
              </w:rPr>
            </w:pPr>
          </w:p>
          <w:p w14:paraId="4BE9B909" w14:textId="31F48820" w:rsidR="00A77C7C" w:rsidRPr="00EA428B" w:rsidRDefault="00A77C7C" w:rsidP="00266BE2">
            <w:pPr>
              <w:pStyle w:val="Normalbulletsublist"/>
            </w:pPr>
            <w:r>
              <w:t xml:space="preserve">Electrodechnegol </w:t>
            </w:r>
          </w:p>
          <w:p w14:paraId="606C639C" w14:textId="1B1B3ED4" w:rsidR="00A77C7C" w:rsidRPr="00EA428B" w:rsidRDefault="00A77C7C">
            <w:pPr>
              <w:pStyle w:val="Normalbulletsublist"/>
            </w:pPr>
            <w:r>
              <w:t>Gwaith plymwr</w:t>
            </w:r>
          </w:p>
          <w:p w14:paraId="3936539B" w14:textId="69D2A789" w:rsidR="00A77C7C" w:rsidRPr="00EA428B" w:rsidRDefault="00A77C7C">
            <w:pPr>
              <w:pStyle w:val="Normalbulletsublist"/>
            </w:pPr>
            <w:r>
              <w:t>Peirianneg gosod cyfarpar nwy</w:t>
            </w:r>
          </w:p>
          <w:p w14:paraId="7432256A" w14:textId="517226E8" w:rsidR="00A77C7C" w:rsidRPr="00EA428B" w:rsidRDefault="00A77C7C">
            <w:pPr>
              <w:pStyle w:val="Normalbulletsublist"/>
            </w:pPr>
            <w:r>
              <w:t>Gwresogi ac awyru</w:t>
            </w:r>
          </w:p>
          <w:p w14:paraId="0F036593" w14:textId="77777777" w:rsidR="00A77C7C" w:rsidRPr="00EA428B" w:rsidRDefault="00A77C7C" w:rsidP="003C1A04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64BFB36B" w14:textId="05A421BF" w:rsidR="0017259D" w:rsidRPr="00EA428B" w:rsidRDefault="0017259D" w:rsidP="003C1A04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</w:tc>
        <w:tc>
          <w:tcPr>
            <w:tcW w:w="8647" w:type="dxa"/>
          </w:tcPr>
          <w:p w14:paraId="2952FD6B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568C19DF" w14:textId="2E4F83ED" w:rsidR="00E928D5" w:rsidRPr="00EA428B" w:rsidRDefault="002F3FC3" w:rsidP="00E928D5">
            <w:pPr>
              <w:pStyle w:val="Normalbulletlist"/>
              <w:rPr>
                <w:rFonts w:cs="Arial"/>
                <w:szCs w:val="22"/>
              </w:rPr>
            </w:pPr>
            <w:r>
              <w:t>Cyflwyno PowerPoint 2 a hwyluso trafodaeth yn yr ystafell ddo</w:t>
            </w:r>
            <w:r w:rsidR="007D4B8F">
              <w:t>sbarth ar y math o waith a gwmpe</w:t>
            </w:r>
            <w:r>
              <w:t>sir gan bob crefft unigol, ynghyd ag is-raniadau pob crefft benodol:</w:t>
            </w:r>
          </w:p>
          <w:p w14:paraId="5B7C0474" w14:textId="3C661767" w:rsidR="00E928D5" w:rsidRPr="00EA428B" w:rsidRDefault="00E928D5" w:rsidP="00BC74F3">
            <w:pPr>
              <w:pStyle w:val="Normalbulletsublist"/>
            </w:pPr>
            <w:r>
              <w:t>Electrodechnegol: gosodiadau gwifrau y ffics cyntaf a’r ail ffics.</w:t>
            </w:r>
          </w:p>
          <w:p w14:paraId="3FC3B500" w14:textId="2CDB7EB1" w:rsidR="00E928D5" w:rsidRPr="00EA428B" w:rsidRDefault="00E928D5" w:rsidP="00BC74F3">
            <w:pPr>
              <w:pStyle w:val="Normalbulletsublist"/>
            </w:pPr>
            <w:r>
              <w:t xml:space="preserve">Gwaith plymwr: ffics cyntaf ac ail systemau dŵr poeth ac oer; systemau gwresogi domestig; systemau dŵr wyneb a dŵr gwastraff. </w:t>
            </w:r>
          </w:p>
          <w:p w14:paraId="52039931" w14:textId="164F8C83" w:rsidR="00E928D5" w:rsidRPr="00EA428B" w:rsidRDefault="00E928D5" w:rsidP="00BC74F3">
            <w:pPr>
              <w:pStyle w:val="Normalbulletsublist"/>
            </w:pPr>
            <w:r>
              <w:t>Peirianneg gosod cyfarpar nwy: gwasanaethu, atgyweirio, cynnal a chadw, a gosod cyfarpar nwy.</w:t>
            </w:r>
          </w:p>
          <w:p w14:paraId="4990F7A9" w14:textId="04CE41DA" w:rsidR="00A77C7C" w:rsidRPr="00EA428B" w:rsidRDefault="00E928D5" w:rsidP="00BC74F3">
            <w:pPr>
              <w:pStyle w:val="Normalbulletsublist"/>
            </w:pPr>
            <w:r>
              <w:t>Gwresogi ac awyru: gosod systemau olew, nwy, a systemau gwresogi diwydiannol adnewyddadwy; systemau gwresogi ac awyru.</w:t>
            </w:r>
          </w:p>
          <w:p w14:paraId="19FC340A" w14:textId="62D88CD8" w:rsidR="003D1E5B" w:rsidRPr="00EA428B" w:rsidRDefault="003D1E5B" w:rsidP="003D1E5B">
            <w:pPr>
              <w:pStyle w:val="Normalbulletlist"/>
              <w:rPr>
                <w:rFonts w:cs="Arial"/>
                <w:szCs w:val="22"/>
              </w:rPr>
            </w:pPr>
            <w:r>
              <w:t xml:space="preserve">Gofynnwch i’r dysgwyr gwblhau </w:t>
            </w:r>
            <w:r>
              <w:rPr>
                <w:b/>
              </w:rPr>
              <w:t>Taflen Waith 2</w:t>
            </w:r>
            <w:r>
              <w:t xml:space="preserve"> a thrafod eu hatebion.</w:t>
            </w:r>
          </w:p>
          <w:p w14:paraId="33A2000D" w14:textId="73ECED45" w:rsidR="00AD2C72" w:rsidRPr="00EA428B" w:rsidRDefault="00AD2C72" w:rsidP="00AD2C72">
            <w:pPr>
              <w:pStyle w:val="Normalbulletlist"/>
              <w:rPr>
                <w:rFonts w:cs="Arial"/>
                <w:szCs w:val="22"/>
              </w:rPr>
            </w:pPr>
            <w:r>
              <w:t xml:space="preserve">Cyfeiriwch y dysgwyr i ymchwilio ymhellach i grefftau peirianneg gwasanaethau adeiladu drwy fynd i: </w:t>
            </w:r>
            <w:hyperlink r:id="rId15" w:history="1">
              <w:r>
                <w:rPr>
                  <w:rStyle w:val="Hyperlink"/>
                </w:rPr>
                <w:t>https://nationalcareers.service.gov.uk/job-categories/construction-and-trades</w:t>
              </w:r>
            </w:hyperlink>
            <w:r>
              <w:t xml:space="preserve"> </w:t>
            </w:r>
          </w:p>
          <w:p w14:paraId="70231F9E" w14:textId="443E47BB" w:rsidR="003D1E5B" w:rsidRPr="00EA428B" w:rsidRDefault="003D1E5B" w:rsidP="003D1E5B">
            <w:pPr>
              <w:pStyle w:val="Normalbulletlist"/>
              <w:rPr>
                <w:rFonts w:cs="Arial"/>
                <w:szCs w:val="22"/>
              </w:rPr>
            </w:pPr>
            <w:r>
              <w:lastRenderedPageBreak/>
              <w:t xml:space="preserve">Fel dosbarth, paratowch ddisgrifiad swydd cryno o bob crefft peirianneg gwasanaethau adeiladu a restrir yn yr uned. </w:t>
            </w:r>
          </w:p>
          <w:p w14:paraId="78B4E361" w14:textId="0730C132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3050F5F8" w14:textId="2452A66E" w:rsidR="0017259D" w:rsidRPr="00EA428B" w:rsidRDefault="0017259D" w:rsidP="00E928D5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PowerPoint 2: Crefftau peirianneg gwasanaethau adeiladu</w:t>
            </w:r>
          </w:p>
          <w:p w14:paraId="700088AF" w14:textId="3133E28E" w:rsidR="003C1A04" w:rsidRPr="00EA428B" w:rsidRDefault="0017259D" w:rsidP="003C1A04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Taflen waith 2: Gwybod am grefftau’r sector amgylchedd adeiledig</w:t>
            </w:r>
          </w:p>
          <w:p w14:paraId="38FD24A0" w14:textId="77777777" w:rsidR="0017259D" w:rsidRPr="00AF3CF8" w:rsidRDefault="003C1A04" w:rsidP="00D1427D">
            <w:pPr>
              <w:pStyle w:val="Normalbulletlist"/>
              <w:rPr>
                <w:rFonts w:cs="Arial"/>
                <w:color w:val="0000FF"/>
                <w:szCs w:val="22"/>
                <w:u w:val="single"/>
              </w:rPr>
            </w:pPr>
            <w:r>
              <w:t>Gwefan:</w:t>
            </w:r>
            <w:r>
              <w:rPr>
                <w:b/>
              </w:rPr>
              <w:t xml:space="preserve"> </w:t>
            </w:r>
            <w:hyperlink r:id="rId16" w:history="1">
              <w:r>
                <w:rPr>
                  <w:rStyle w:val="Hyperlink"/>
                </w:rPr>
                <w:t>https://nationalcareers.service.gov.uk/job-categories/construction-and-trades</w:t>
              </w:r>
            </w:hyperlink>
            <w:r>
              <w:rPr>
                <w:b/>
              </w:rPr>
              <w:t xml:space="preserve"> </w:t>
            </w:r>
          </w:p>
          <w:p w14:paraId="60E0CE5E" w14:textId="1F2DBECB" w:rsidR="00AF3CF8" w:rsidRPr="00EA428B" w:rsidRDefault="00AF3CF8" w:rsidP="00AF3CF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color w:val="0000FF"/>
                <w:szCs w:val="22"/>
                <w:u w:val="single"/>
              </w:rPr>
            </w:pPr>
          </w:p>
        </w:tc>
        <w:tc>
          <w:tcPr>
            <w:tcW w:w="1757" w:type="dxa"/>
          </w:tcPr>
          <w:p w14:paraId="768C520A" w14:textId="77777777" w:rsidR="00FB51F8" w:rsidRPr="00EA428B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Cwestiynau llafar</w:t>
            </w:r>
          </w:p>
          <w:p w14:paraId="5C78E886" w14:textId="5170FC4F" w:rsidR="00A77C7C" w:rsidRPr="00EA428B" w:rsidRDefault="00A77C7C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 </w:t>
            </w:r>
          </w:p>
          <w:p w14:paraId="257D497A" w14:textId="59D33D9B" w:rsidR="00A77C7C" w:rsidRPr="00EA428B" w:rsidRDefault="00A77C7C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Taflen waith 2</w:t>
            </w:r>
          </w:p>
          <w:p w14:paraId="17EF4684" w14:textId="77777777" w:rsidR="00FB51F8" w:rsidRPr="00EA428B" w:rsidRDefault="00FB51F8" w:rsidP="00A77C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71E80F" w14:textId="77777777" w:rsidR="0017259D" w:rsidRPr="00EA428B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CF31F4" w14:textId="77777777" w:rsidR="0017259D" w:rsidRPr="00EA428B" w:rsidRDefault="0017259D" w:rsidP="00A77C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0045" w:rsidRPr="00EA428B" w14:paraId="435C4DD4" w14:textId="77777777" w:rsidTr="0086195A">
        <w:trPr>
          <w:jc w:val="center"/>
        </w:trPr>
        <w:tc>
          <w:tcPr>
            <w:tcW w:w="1117" w:type="dxa"/>
          </w:tcPr>
          <w:p w14:paraId="233EAFAB" w14:textId="2E96D2AD" w:rsidR="00F50045" w:rsidRPr="00EA428B" w:rsidRDefault="00F50045" w:rsidP="00F500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5–6</w:t>
            </w:r>
          </w:p>
          <w:p w14:paraId="36E5EC24" w14:textId="77777777" w:rsidR="00F50045" w:rsidRPr="00EA428B" w:rsidRDefault="00F50045" w:rsidP="00F500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E94B81" w14:textId="2DA103AF" w:rsidR="00F50045" w:rsidRPr="00EA428B" w:rsidRDefault="00F50045" w:rsidP="00F500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6 awr</w:t>
            </w:r>
          </w:p>
        </w:tc>
        <w:tc>
          <w:tcPr>
            <w:tcW w:w="3118" w:type="dxa"/>
          </w:tcPr>
          <w:p w14:paraId="696CB271" w14:textId="0DA1A611" w:rsidR="00F4099D" w:rsidRPr="00C016E2" w:rsidRDefault="00F4099D" w:rsidP="00AF3CF8">
            <w:pPr>
              <w:pStyle w:val="Normalnumberedlist"/>
              <w:spacing w:before="8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Gwybod beth yw’r sgiliau traddodiadol a ddefnyddir mewn adeiladu a gwasanaethau adeiladu</w:t>
            </w:r>
          </w:p>
          <w:p w14:paraId="4CFD4B44" w14:textId="77777777" w:rsidR="00F50045" w:rsidRPr="00EA428B" w:rsidRDefault="00F50045" w:rsidP="00F50045">
            <w:pPr>
              <w:pStyle w:val="ListParagraph"/>
              <w:ind w:left="360"/>
              <w:rPr>
                <w:rFonts w:cs="Arial"/>
                <w:szCs w:val="22"/>
              </w:rPr>
            </w:pPr>
          </w:p>
          <w:p w14:paraId="2C3D4FB0" w14:textId="77777777" w:rsidR="00F50045" w:rsidRPr="00EA428B" w:rsidRDefault="00F50045" w:rsidP="00C016E2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2.1 Y prif sgiliau traddodiadol a ddefnyddir mewn adeiladu a gwasanaethau adeiladu heddiw</w:t>
            </w:r>
          </w:p>
          <w:p w14:paraId="46025B1F" w14:textId="77777777" w:rsidR="00F50045" w:rsidRPr="00EA428B" w:rsidRDefault="00F50045" w:rsidP="006E67F0">
            <w:pPr>
              <w:pStyle w:val="Normalheadingblack"/>
              <w:rPr>
                <w:rFonts w:cs="Arial"/>
                <w:szCs w:val="22"/>
              </w:rPr>
            </w:pPr>
          </w:p>
        </w:tc>
        <w:tc>
          <w:tcPr>
            <w:tcW w:w="8647" w:type="dxa"/>
          </w:tcPr>
          <w:p w14:paraId="2095C03A" w14:textId="77777777" w:rsidR="00F50045" w:rsidRPr="00EA428B" w:rsidRDefault="00F50045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</w:t>
            </w:r>
          </w:p>
          <w:p w14:paraId="1805AE74" w14:textId="55D698F2" w:rsidR="00F50045" w:rsidRPr="00EA428B" w:rsidRDefault="00F50045" w:rsidP="00D1427D">
            <w:pPr>
              <w:pStyle w:val="Normalbulletlist"/>
            </w:pPr>
            <w:r>
              <w:t>Trafod y sgiliau traddodiadol a ddefnyddir mewn adeiladu a gwasanaethau adeiladu, gan roi sylw i:</w:t>
            </w:r>
          </w:p>
          <w:p w14:paraId="0A7FA2EE" w14:textId="3C11C612" w:rsidR="00F50045" w:rsidRPr="00EA428B" w:rsidRDefault="00F50045" w:rsidP="000D2D72">
            <w:pPr>
              <w:pStyle w:val="Normalbulletsublist"/>
            </w:pPr>
            <w:r>
              <w:t xml:space="preserve">Marcio allan - mesur; cyfrifo arwynebedd, cyfaint, llinol. </w:t>
            </w:r>
          </w:p>
          <w:p w14:paraId="7F836DD0" w14:textId="1A5F7202" w:rsidR="00F50045" w:rsidRPr="00EA428B" w:rsidRDefault="00F50045" w:rsidP="000D2D72">
            <w:pPr>
              <w:pStyle w:val="Normalbulletsublist"/>
            </w:pPr>
            <w:r>
              <w:t xml:space="preserve">Torri - dalennau, cydrannau (pibelli, brics, blociau, deunyddiau dalen). </w:t>
            </w:r>
          </w:p>
          <w:p w14:paraId="02BFB3AE" w14:textId="168F0293" w:rsidR="00F50045" w:rsidRPr="00EA428B" w:rsidRDefault="00F50045" w:rsidP="000D2D72">
            <w:pPr>
              <w:pStyle w:val="Normalbulletsublist"/>
            </w:pPr>
            <w:r>
              <w:t>Gosod - gosod pren, gwaith maen, cydrannau trydanol, gwaith plymwr, deunyddiau dalen.</w:t>
            </w:r>
          </w:p>
          <w:p w14:paraId="3FC665E0" w14:textId="435AC24F" w:rsidR="00F50045" w:rsidRPr="00EA428B" w:rsidRDefault="00F50045" w:rsidP="000D2D72">
            <w:pPr>
              <w:pStyle w:val="Normalbulletsublist"/>
            </w:pPr>
            <w:r>
              <w:t xml:space="preserve">Gorffeniad – plastro, </w:t>
            </w:r>
            <w:r w:rsidR="007D4B8F">
              <w:t>lefelu</w:t>
            </w:r>
            <w:r>
              <w:t xml:space="preserve"> </w:t>
            </w:r>
            <w:r w:rsidR="007D4B8F">
              <w:t>l</w:t>
            </w:r>
            <w:r>
              <w:t>loriau, teilsio, paentio, uniadau a phwyntio (brics a cherrig).</w:t>
            </w:r>
          </w:p>
          <w:p w14:paraId="293DDB96" w14:textId="77777777" w:rsidR="00F50045" w:rsidRPr="00EA428B" w:rsidRDefault="00F50045" w:rsidP="00D1427D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</w:p>
          <w:p w14:paraId="451DE4D4" w14:textId="77777777" w:rsidR="00F50045" w:rsidRPr="00EA428B" w:rsidRDefault="00F50045" w:rsidP="00F50045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26E082F7" w14:textId="735132AD" w:rsidR="00F50045" w:rsidRPr="00EA428B" w:rsidRDefault="00F50045" w:rsidP="00F50045">
            <w:pPr>
              <w:pStyle w:val="Normalbulletlist"/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PowerPoint 3: Sgiliau traddodiadol a ddefnyddir mewn adeiladu a gwasanaethau adeiladu</w:t>
            </w:r>
          </w:p>
          <w:p w14:paraId="2F8CAF80" w14:textId="77777777" w:rsidR="00F50045" w:rsidRPr="00BA24C1" w:rsidRDefault="00F50045" w:rsidP="00D1427D">
            <w:pPr>
              <w:pStyle w:val="Normalbulletlist"/>
              <w:rPr>
                <w:rFonts w:cs="Arial"/>
                <w:szCs w:val="22"/>
              </w:rPr>
            </w:pPr>
            <w:r>
              <w:rPr>
                <w:b/>
              </w:rPr>
              <w:t>Taflen waith 3: Gwybod beth yw’r masnachau crefft yn y sector adeiladu a’r amgylchedd adeiledig</w:t>
            </w:r>
          </w:p>
          <w:p w14:paraId="636E8422" w14:textId="4264C956" w:rsidR="00BA24C1" w:rsidRPr="00EA428B" w:rsidRDefault="00BA24C1" w:rsidP="00BA24C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</w:tc>
        <w:tc>
          <w:tcPr>
            <w:tcW w:w="1757" w:type="dxa"/>
          </w:tcPr>
          <w:p w14:paraId="1F5D7F3C" w14:textId="77777777" w:rsidR="00F50045" w:rsidRPr="00EA428B" w:rsidRDefault="00F50045" w:rsidP="00132011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Taflen waith 3</w:t>
            </w:r>
          </w:p>
          <w:p w14:paraId="21CFFE52" w14:textId="77777777" w:rsidR="00F50045" w:rsidRPr="00EA428B" w:rsidRDefault="00F50045" w:rsidP="00A77C7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7259D" w:rsidRPr="00EA428B" w14:paraId="72FC67E0" w14:textId="77777777" w:rsidTr="0086195A">
        <w:trPr>
          <w:jc w:val="center"/>
        </w:trPr>
        <w:tc>
          <w:tcPr>
            <w:tcW w:w="1117" w:type="dxa"/>
          </w:tcPr>
          <w:p w14:paraId="630B2DF8" w14:textId="00D3EC7F" w:rsidR="0017259D" w:rsidRPr="00EA428B" w:rsidRDefault="00F5004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7–8</w:t>
            </w:r>
          </w:p>
          <w:p w14:paraId="3EEF679C" w14:textId="77777777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66AC09" w14:textId="010B3DC2" w:rsidR="0017259D" w:rsidRPr="00EA428B" w:rsidRDefault="00A77C7C" w:rsidP="00E26C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6 awr</w:t>
            </w:r>
          </w:p>
        </w:tc>
        <w:tc>
          <w:tcPr>
            <w:tcW w:w="3118" w:type="dxa"/>
          </w:tcPr>
          <w:p w14:paraId="408123E6" w14:textId="77777777" w:rsidR="00C016E2" w:rsidRPr="00C016E2" w:rsidRDefault="00C016E2" w:rsidP="00C016E2">
            <w:pPr>
              <w:pStyle w:val="ListParagraph"/>
              <w:numPr>
                <w:ilvl w:val="0"/>
                <w:numId w:val="28"/>
              </w:numPr>
              <w:spacing w:before="0" w:after="0"/>
              <w:contextualSpacing w:val="0"/>
              <w:rPr>
                <w:vanish/>
              </w:rPr>
            </w:pPr>
          </w:p>
          <w:p w14:paraId="6A6FE3DF" w14:textId="6A2C4C89" w:rsidR="001A6ACE" w:rsidRPr="00C016E2" w:rsidRDefault="001A6ACE" w:rsidP="00AF3CF8">
            <w:pPr>
              <w:pStyle w:val="Normalnumberedlist"/>
              <w:numPr>
                <w:ilvl w:val="0"/>
                <w:numId w:val="2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Gwybod beth yw’r sgiliau traddodiadol a ddefnyddir mewn </w:t>
            </w:r>
            <w:r>
              <w:rPr>
                <w:b/>
              </w:rPr>
              <w:lastRenderedPageBreak/>
              <w:t>adeiladu a gwasanaethau adeiladu</w:t>
            </w:r>
          </w:p>
          <w:p w14:paraId="23E0814E" w14:textId="77777777" w:rsidR="001E2D81" w:rsidRPr="00EA428B" w:rsidRDefault="001E2D81" w:rsidP="001E2D81">
            <w:pPr>
              <w:pStyle w:val="ListParagraph"/>
              <w:ind w:left="360"/>
              <w:rPr>
                <w:rFonts w:cs="Arial"/>
                <w:szCs w:val="22"/>
              </w:rPr>
            </w:pPr>
          </w:p>
          <w:p w14:paraId="470DD5DC" w14:textId="52197EEE" w:rsidR="001E2D81" w:rsidRPr="00EA428B" w:rsidRDefault="001E2D81" w:rsidP="00C016E2">
            <w:pPr>
              <w:ind w:left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2.1 Y prif sgiliau traddodiadol a ddefnyddir mewn adeiladu a gwasanaethau adeiladu heddiw</w:t>
            </w:r>
          </w:p>
          <w:p w14:paraId="5A0282AD" w14:textId="77777777" w:rsidR="006E6BBA" w:rsidRPr="00EA428B" w:rsidRDefault="006E6BBA" w:rsidP="001E78F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7A78E8" w14:textId="448D2C09" w:rsidR="001E78FD" w:rsidRPr="00EA428B" w:rsidRDefault="001E78FD" w:rsidP="001E78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47" w:type="dxa"/>
          </w:tcPr>
          <w:p w14:paraId="787D42A1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lastRenderedPageBreak/>
              <w:t>Gweithgareddau:</w:t>
            </w:r>
          </w:p>
          <w:p w14:paraId="18404551" w14:textId="5D357AE0" w:rsidR="001E78FD" w:rsidRPr="00EA428B" w:rsidRDefault="00D802BE" w:rsidP="00C1542A">
            <w:pPr>
              <w:pStyle w:val="Normalbulletlist"/>
              <w:rPr>
                <w:rFonts w:cs="Arial"/>
                <w:szCs w:val="22"/>
              </w:rPr>
            </w:pPr>
            <w:r>
              <w:t>Cyflwyno PowerPoint 3.</w:t>
            </w:r>
          </w:p>
          <w:p w14:paraId="162E6681" w14:textId="67B7D69D" w:rsidR="008A3808" w:rsidRPr="00EA428B" w:rsidRDefault="008A3808" w:rsidP="00B27B25">
            <w:pPr>
              <w:pStyle w:val="Normalbulletlist"/>
              <w:rPr>
                <w:rFonts w:cs="Arial"/>
                <w:szCs w:val="22"/>
              </w:rPr>
            </w:pPr>
            <w:r>
              <w:t xml:space="preserve">Trafod fformiwlâu i gyfrifo metrau llinol. </w:t>
            </w:r>
          </w:p>
          <w:p w14:paraId="78721F55" w14:textId="579D361F" w:rsidR="0017259D" w:rsidRPr="00EA428B" w:rsidRDefault="008A3808" w:rsidP="00B27B25">
            <w:pPr>
              <w:pStyle w:val="Normalbulletlist"/>
              <w:rPr>
                <w:rFonts w:cs="Arial"/>
                <w:szCs w:val="22"/>
              </w:rPr>
            </w:pPr>
            <w:r>
              <w:t>Trafod fformiwlâu i gyfrifo arwynebedd.</w:t>
            </w:r>
          </w:p>
          <w:p w14:paraId="02490E34" w14:textId="77777777" w:rsidR="00C1542A" w:rsidRPr="00EA428B" w:rsidRDefault="008A3808" w:rsidP="00C1542A">
            <w:pPr>
              <w:pStyle w:val="Normalbulletlist"/>
              <w:rPr>
                <w:rFonts w:cs="Arial"/>
                <w:szCs w:val="22"/>
              </w:rPr>
            </w:pPr>
            <w:r>
              <w:lastRenderedPageBreak/>
              <w:t>Trafodwch fformiwlâu i gyfrifo cyfeintiau.</w:t>
            </w:r>
          </w:p>
          <w:p w14:paraId="1E6ED778" w14:textId="3210F0FE" w:rsidR="001E78FD" w:rsidRPr="00EA428B" w:rsidRDefault="00D670D3" w:rsidP="00C1542A">
            <w:pPr>
              <w:pStyle w:val="Normalbulletlist"/>
              <w:rPr>
                <w:rFonts w:cs="Arial"/>
                <w:szCs w:val="22"/>
              </w:rPr>
            </w:pPr>
            <w:r>
              <w:t xml:space="preserve">Gwyliwch fideo BBC Bitesize ac anogwch y dysgwyr i gwblhau’r tasgau. </w:t>
            </w:r>
          </w:p>
          <w:p w14:paraId="2BEC13B2" w14:textId="4EFA1A69" w:rsidR="00BF094B" w:rsidRDefault="00BF094B" w:rsidP="00B27B25">
            <w:pPr>
              <w:pStyle w:val="Normalbulletlist"/>
              <w:rPr>
                <w:rFonts w:cs="Arial"/>
                <w:szCs w:val="22"/>
              </w:rPr>
            </w:pPr>
            <w:r>
              <w:t>Trafodwch y rhesymeg dros ddefnyddio graddfeydd.</w:t>
            </w:r>
          </w:p>
          <w:p w14:paraId="3AC7E5C3" w14:textId="77777777" w:rsidR="007E7B26" w:rsidRPr="00EA428B" w:rsidRDefault="007E7B26" w:rsidP="00D1427D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szCs w:val="22"/>
              </w:rPr>
            </w:pPr>
          </w:p>
          <w:p w14:paraId="5BE9BF63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2CAA1762" w14:textId="598B03B9" w:rsidR="0017259D" w:rsidRPr="00EA428B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>
              <w:rPr>
                <w:b/>
              </w:rPr>
              <w:t>PowerPoint 3: Sgiliau traddodiadol a ddefnyddir mewn adeiladu a gwasanaethau adeiladu</w:t>
            </w:r>
          </w:p>
          <w:p w14:paraId="1A56E00F" w14:textId="6BD41BB0" w:rsidR="0017259D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4: Sgiliau rhifedd</w:t>
            </w:r>
          </w:p>
          <w:p w14:paraId="0C818664" w14:textId="2BCB80C7" w:rsidR="002F3D8A" w:rsidRPr="000D2D72" w:rsidRDefault="002F3D8A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>
              <w:t xml:space="preserve">Fideo BBC Bitesize – Sgiliau gweithredu: Adeiladu: </w:t>
            </w:r>
            <w:hyperlink r:id="rId17" w:history="1">
              <w:r>
                <w:rPr>
                  <w:rStyle w:val="Hyperlink"/>
                </w:rPr>
                <w:t>www.bbc.co.uk/bitesize/topics/zkww7p3</w:t>
              </w:r>
            </w:hyperlink>
            <w:r>
              <w:t xml:space="preserve">  </w:t>
            </w:r>
          </w:p>
          <w:p w14:paraId="395B4584" w14:textId="1BBEF5A2" w:rsidR="005B319E" w:rsidRPr="000D2D72" w:rsidRDefault="005B319E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>
              <w:t>Taflen waith 5: Gweithio gyda graddfeydd</w:t>
            </w:r>
          </w:p>
          <w:p w14:paraId="6E702525" w14:textId="77777777" w:rsidR="006E6BBA" w:rsidRPr="00AF3CF8" w:rsidRDefault="002F3D8A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Cs w:val="0"/>
                <w:szCs w:val="22"/>
              </w:rPr>
            </w:pPr>
            <w:r>
              <w:t xml:space="preserve">Fideo BBC Bitesize – Gweithio gyda graddfeydd: </w:t>
            </w:r>
            <w:hyperlink r:id="rId18" w:history="1">
              <w:r>
                <w:rPr>
                  <w:rStyle w:val="Hyperlink"/>
                </w:rPr>
                <w:t>www.bbc.co.uk/bitesize/guides/z2k9xfr/revision/2</w:t>
              </w:r>
            </w:hyperlink>
            <w:r>
              <w:rPr>
                <w:b/>
              </w:rPr>
              <w:t xml:space="preserve"> </w:t>
            </w:r>
            <w:r>
              <w:t xml:space="preserve">  </w:t>
            </w:r>
          </w:p>
          <w:p w14:paraId="1F74E0A4" w14:textId="6CC8CD12" w:rsidR="00AF3CF8" w:rsidRPr="00D1427D" w:rsidRDefault="00AF3CF8" w:rsidP="00AF3CF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bCs w:val="0"/>
                <w:szCs w:val="22"/>
              </w:rPr>
            </w:pPr>
          </w:p>
        </w:tc>
        <w:tc>
          <w:tcPr>
            <w:tcW w:w="1757" w:type="dxa"/>
          </w:tcPr>
          <w:p w14:paraId="51739F68" w14:textId="786E0D14" w:rsidR="0017259D" w:rsidRPr="00EA428B" w:rsidRDefault="0017259D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Taflen waith 4</w:t>
            </w:r>
          </w:p>
          <w:p w14:paraId="5C6C77C5" w14:textId="174F2F01" w:rsidR="009D560F" w:rsidRPr="00EA428B" w:rsidRDefault="009D560F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407DB9" w14:textId="14760A42" w:rsidR="009D560F" w:rsidRPr="00EA428B" w:rsidRDefault="009D560F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Taflen waith 5</w:t>
            </w:r>
          </w:p>
          <w:p w14:paraId="2B36DE57" w14:textId="77777777" w:rsidR="0017259D" w:rsidRPr="00EA428B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59D" w:rsidRPr="00EA428B" w14:paraId="6800D22A" w14:textId="77777777" w:rsidTr="0086195A">
        <w:trPr>
          <w:jc w:val="center"/>
        </w:trPr>
        <w:tc>
          <w:tcPr>
            <w:tcW w:w="1117" w:type="dxa"/>
          </w:tcPr>
          <w:p w14:paraId="5829E606" w14:textId="342775E6" w:rsidR="0017259D" w:rsidRPr="00EA428B" w:rsidRDefault="00F50045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9–10</w:t>
            </w:r>
          </w:p>
          <w:p w14:paraId="5A6A5283" w14:textId="77777777" w:rsidR="0017259D" w:rsidRPr="00EA428B" w:rsidRDefault="0017259D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EC5FBB" w14:textId="54877F73" w:rsidR="0017259D" w:rsidRPr="00EA428B" w:rsidRDefault="00A77C7C" w:rsidP="00E26C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6 awr</w:t>
            </w:r>
          </w:p>
        </w:tc>
        <w:tc>
          <w:tcPr>
            <w:tcW w:w="3118" w:type="dxa"/>
          </w:tcPr>
          <w:p w14:paraId="57DE3A03" w14:textId="77777777" w:rsidR="00C016E2" w:rsidRPr="00C016E2" w:rsidRDefault="00C016E2" w:rsidP="00C016E2">
            <w:pPr>
              <w:pStyle w:val="ListParagraph"/>
              <w:numPr>
                <w:ilvl w:val="0"/>
                <w:numId w:val="29"/>
              </w:numPr>
              <w:spacing w:before="0" w:after="0"/>
              <w:contextualSpacing w:val="0"/>
              <w:rPr>
                <w:vanish/>
              </w:rPr>
            </w:pPr>
          </w:p>
          <w:p w14:paraId="04B5A10A" w14:textId="0AEA4177" w:rsidR="001A6ACE" w:rsidRPr="00C016E2" w:rsidRDefault="001A6ACE" w:rsidP="00AF3CF8">
            <w:pPr>
              <w:pStyle w:val="Normalnumberedlist"/>
              <w:numPr>
                <w:ilvl w:val="0"/>
                <w:numId w:val="29"/>
              </w:numPr>
              <w:spacing w:before="80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Gwybod beth yw’r sgiliau traddodiadol a ddefnyddir mewn adeiladu a gwasanaethau adeiladu</w:t>
            </w:r>
          </w:p>
          <w:p w14:paraId="0369ADE3" w14:textId="77777777" w:rsidR="001E2D81" w:rsidRPr="00EA428B" w:rsidRDefault="001E2D81" w:rsidP="001E2D81">
            <w:pPr>
              <w:spacing w:before="40" w:after="4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C1C174" w14:textId="70A402E3" w:rsidR="001E2D81" w:rsidRPr="00345483" w:rsidRDefault="00345483" w:rsidP="00C016E2">
            <w:pPr>
              <w:spacing w:before="40" w:after="40"/>
              <w:ind w:left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2.2 Deunyddiau priodol ar gyfer adeiladau a strwythurau traddodiadol a hanesyddol</w:t>
            </w:r>
          </w:p>
          <w:p w14:paraId="7621513D" w14:textId="3B89D9BE" w:rsidR="0017259D" w:rsidRPr="00EA428B" w:rsidRDefault="0017259D" w:rsidP="00905996">
            <w:pPr>
              <w:pStyle w:val="Normalheadingblack"/>
              <w:rPr>
                <w:rFonts w:cs="Arial"/>
                <w:szCs w:val="22"/>
              </w:rPr>
            </w:pPr>
          </w:p>
          <w:p w14:paraId="5ECFA388" w14:textId="5A3B2AA5" w:rsidR="003C7002" w:rsidRPr="00EA428B" w:rsidRDefault="003C7002" w:rsidP="001E2D8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</w:tc>
        <w:tc>
          <w:tcPr>
            <w:tcW w:w="8647" w:type="dxa"/>
          </w:tcPr>
          <w:p w14:paraId="5EC17936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Gweithgareddau:</w:t>
            </w:r>
          </w:p>
          <w:p w14:paraId="055626D4" w14:textId="77777777" w:rsidR="003C7002" w:rsidRPr="00EA428B" w:rsidRDefault="003C7002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>
              <w:t>Hwyluso trafodaeth yn y dosbarth.</w:t>
            </w:r>
          </w:p>
          <w:p w14:paraId="551C57E0" w14:textId="72413EE4" w:rsidR="003C7002" w:rsidRPr="00EA428B" w:rsidRDefault="00266BE2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>
              <w:t>Cyflwyno PowerPoint 4.</w:t>
            </w:r>
          </w:p>
          <w:p w14:paraId="68294863" w14:textId="6ED50C5C" w:rsidR="003C7002" w:rsidRPr="00EA428B" w:rsidRDefault="00E928D5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Cs w:val="0"/>
                <w:szCs w:val="22"/>
              </w:rPr>
            </w:pPr>
            <w:r>
              <w:t xml:space="preserve">Mae dysgwyr uniongyrchol yn defnyddio’r rhyngrwyd i weld rhai enghreifftiau o adeiladau Cymreig traddodiadol: </w:t>
            </w:r>
            <w:hyperlink r:id="rId19" w:history="1">
              <w:r>
                <w:rPr>
                  <w:rStyle w:val="Hyperlink"/>
                </w:rPr>
                <w:t>www.tywicentre.org.uk/media/1050/tywileaflet1-eng-final.pdf</w:t>
              </w:r>
            </w:hyperlink>
            <w:r>
              <w:t xml:space="preserve"> </w:t>
            </w:r>
          </w:p>
          <w:p w14:paraId="09082A74" w14:textId="77777777" w:rsidR="0017259D" w:rsidRPr="00EA428B" w:rsidRDefault="0017259D" w:rsidP="00905996">
            <w:pPr>
              <w:pStyle w:val="Normalheadingred"/>
              <w:rPr>
                <w:rFonts w:cs="Arial"/>
                <w:szCs w:val="22"/>
              </w:rPr>
            </w:pPr>
            <w:r>
              <w:t>Adnoddau:</w:t>
            </w:r>
          </w:p>
          <w:p w14:paraId="4D41CF6C" w14:textId="2799EB51" w:rsidR="0017259D" w:rsidRPr="00EA428B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>
              <w:rPr>
                <w:b/>
              </w:rPr>
              <w:t>PowerPoint 4: Deunyddiau adeiladu traddodiadol</w:t>
            </w:r>
          </w:p>
          <w:p w14:paraId="61384CCF" w14:textId="78F9BDB0" w:rsidR="003D1E5B" w:rsidRPr="00EA428B" w:rsidRDefault="0017259D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szCs w:val="22"/>
              </w:rPr>
            </w:pPr>
            <w:r>
              <w:rPr>
                <w:b/>
              </w:rPr>
              <w:t>Taflen waith 6: Gwybod am ddeunyddiau adeiladu modern</w:t>
            </w:r>
          </w:p>
          <w:p w14:paraId="0DBD10D4" w14:textId="7E4808EC" w:rsidR="003C7002" w:rsidRPr="000D2D72" w:rsidRDefault="003E3507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szCs w:val="22"/>
              </w:rPr>
            </w:pPr>
            <w:r>
              <w:t xml:space="preserve">Gwefan: </w:t>
            </w:r>
            <w:hyperlink r:id="rId20" w:history="1">
              <w:r>
                <w:rPr>
                  <w:rStyle w:val="Hyperlink"/>
                </w:rPr>
                <w:t>www.tywicentre.org.uk/media/1050/tywileaflet1-eng-final.pdf</w:t>
              </w:r>
            </w:hyperlink>
          </w:p>
          <w:p w14:paraId="0DF9B239" w14:textId="302DB220" w:rsidR="00F50045" w:rsidRPr="00EA428B" w:rsidRDefault="00F50045" w:rsidP="00F50045">
            <w:pPr>
              <w:pStyle w:val="Normalbulletlist"/>
              <w:numPr>
                <w:ilvl w:val="0"/>
                <w:numId w:val="13"/>
              </w:numPr>
              <w:rPr>
                <w:rFonts w:cs="Arial"/>
                <w:b/>
                <w:bCs w:val="0"/>
                <w:szCs w:val="22"/>
              </w:rPr>
            </w:pPr>
            <w:r>
              <w:rPr>
                <w:b/>
              </w:rPr>
              <w:t>Cwestiynau amlddewis</w:t>
            </w:r>
          </w:p>
        </w:tc>
        <w:tc>
          <w:tcPr>
            <w:tcW w:w="1757" w:type="dxa"/>
          </w:tcPr>
          <w:p w14:paraId="5E03BEBD" w14:textId="617C43B6" w:rsidR="0017259D" w:rsidRPr="00EA428B" w:rsidRDefault="0017259D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Taflen waith 6</w:t>
            </w:r>
          </w:p>
          <w:p w14:paraId="5A173FD4" w14:textId="77777777" w:rsidR="00F50045" w:rsidRPr="00EA428B" w:rsidRDefault="00F50045" w:rsidP="001725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C90354" w14:textId="6AE33018" w:rsidR="00F50045" w:rsidRPr="00D1427D" w:rsidRDefault="00F50045" w:rsidP="0017259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Cwestiynau amlddewis</w:t>
            </w:r>
          </w:p>
          <w:p w14:paraId="51B0001A" w14:textId="77777777" w:rsidR="0017259D" w:rsidRPr="00EA428B" w:rsidRDefault="0017259D" w:rsidP="001725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1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28820" w14:textId="77777777" w:rsidR="00216A71" w:rsidRDefault="00216A71">
      <w:r>
        <w:separator/>
      </w:r>
    </w:p>
  </w:endnote>
  <w:endnote w:type="continuationSeparator" w:id="0">
    <w:p w14:paraId="18D5F10A" w14:textId="77777777" w:rsidR="00216A71" w:rsidRDefault="0021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0878929A" w:rsidR="008C49CA" w:rsidRPr="00657E0F" w:rsidRDefault="00485685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7D4B8F">
      <w:rPr>
        <w:noProof/>
      </w:rPr>
      <w:t>5</w:t>
    </w:r>
    <w:r w:rsidR="00657E0F">
      <w:rPr>
        <w:rFonts w:cs="Arial"/>
      </w:rPr>
      <w:fldChar w:fldCharType="end"/>
    </w:r>
    <w:r>
      <w:t xml:space="preserve"> o </w:t>
    </w:r>
    <w:fldSimple w:instr=" NUMPAGES   \* MERGEFORMAT ">
      <w:r w:rsidR="007D4B8F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5CB0E" w14:textId="77777777" w:rsidR="00216A71" w:rsidRDefault="00216A71">
      <w:r>
        <w:separator/>
      </w:r>
    </w:p>
  </w:footnote>
  <w:footnote w:type="continuationSeparator" w:id="0">
    <w:p w14:paraId="68A79A6F" w14:textId="77777777" w:rsidR="00216A71" w:rsidRDefault="00216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010A1514" w:rsidR="00657E0F" w:rsidRPr="00DD4CD5" w:rsidRDefault="00657E0F" w:rsidP="00657E0F">
    <w:pPr>
      <w:tabs>
        <w:tab w:val="left" w:pos="12572"/>
      </w:tabs>
      <w:spacing w:line="360" w:lineRule="exact"/>
      <w:rPr>
        <w:rFonts w:ascii="Arial" w:hAnsi="Arial" w:cs="Arial"/>
        <w:b/>
        <w:bCs/>
        <w:sz w:val="28"/>
        <w:szCs w:val="28"/>
      </w:rPr>
    </w:pPr>
    <w:r>
      <w:rPr>
        <w:rFonts w:ascii="Arial" w:hAnsi="Arial"/>
        <w:noProof/>
        <w:sz w:val="28"/>
        <w:szCs w:val="22"/>
        <w:lang w:val="en-US" w:eastAsia="en-US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28"/>
      </w:rPr>
      <w:t>Cymhwyster Sylfaen mewn</w:t>
    </w:r>
    <w:r>
      <w:rPr>
        <w:rFonts w:ascii="Arial" w:hAnsi="Arial"/>
        <w:sz w:val="28"/>
      </w:rPr>
      <w:br/>
    </w:r>
    <w:r>
      <w:rPr>
        <w:rFonts w:ascii="Arial" w:hAnsi="Arial"/>
        <w:b/>
        <w:sz w:val="28"/>
      </w:rPr>
      <w:t>Adeiladu a Pheirianneg Gwasanaethau Adeiladu</w:t>
    </w:r>
  </w:p>
  <w:p w14:paraId="1A87A6D0" w14:textId="71DE5544" w:rsidR="008C49CA" w:rsidRPr="00DD4CD5" w:rsidRDefault="00657E0F" w:rsidP="00AB366F">
    <w:pPr>
      <w:tabs>
        <w:tab w:val="left" w:pos="12572"/>
      </w:tabs>
      <w:spacing w:line="320" w:lineRule="exact"/>
      <w:rPr>
        <w:rFonts w:ascii="Arial" w:hAnsi="Arial" w:cs="Arial"/>
        <w:color w:val="0077E3"/>
        <w:szCs w:val="28"/>
        <w:vertAlign w:val="subscript"/>
      </w:rPr>
    </w:pPr>
    <w:r>
      <w:rPr>
        <w:rFonts w:ascii="Arial" w:hAnsi="Arial"/>
        <w:noProof/>
        <w:color w:val="0077E3"/>
        <w:szCs w:val="22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rFonts w:ascii="Arial" w:hAnsi="Arial"/>
        <w:color w:val="0077E3"/>
      </w:rPr>
      <w:t>Uned 102: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6C87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C74E11"/>
    <w:multiLevelType w:val="multilevel"/>
    <w:tmpl w:val="30AEFCC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40FC6"/>
    <w:multiLevelType w:val="hybridMultilevel"/>
    <w:tmpl w:val="6AB2C526"/>
    <w:lvl w:ilvl="0" w:tplc="05BEA9E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4A7E23DE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969"/>
    <w:multiLevelType w:val="hybridMultilevel"/>
    <w:tmpl w:val="E992178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E7BB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14B01"/>
    <w:multiLevelType w:val="hybridMultilevel"/>
    <w:tmpl w:val="50C4F4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E05256"/>
    <w:multiLevelType w:val="multilevel"/>
    <w:tmpl w:val="051C3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842095"/>
    <w:multiLevelType w:val="hybridMultilevel"/>
    <w:tmpl w:val="FE887168"/>
    <w:lvl w:ilvl="0" w:tplc="2070C9C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16264"/>
    <w:multiLevelType w:val="hybridMultilevel"/>
    <w:tmpl w:val="E934F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1145D"/>
    <w:multiLevelType w:val="multilevel"/>
    <w:tmpl w:val="051C3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876BCE"/>
    <w:multiLevelType w:val="hybridMultilevel"/>
    <w:tmpl w:val="0E4E1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72BFE"/>
    <w:multiLevelType w:val="hybridMultilevel"/>
    <w:tmpl w:val="B0BCB9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E63AE5"/>
    <w:multiLevelType w:val="hybridMultilevel"/>
    <w:tmpl w:val="5CDE0C40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5"/>
  </w:num>
  <w:num w:numId="7">
    <w:abstractNumId w:val="8"/>
    <w:lvlOverride w:ilvl="0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7"/>
  </w:num>
  <w:num w:numId="23">
    <w:abstractNumId w:val="4"/>
  </w:num>
  <w:num w:numId="24">
    <w:abstractNumId w:val="4"/>
  </w:num>
  <w:num w:numId="25">
    <w:abstractNumId w:val="4"/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4C7B"/>
    <w:rsid w:val="000418E0"/>
    <w:rsid w:val="000462D0"/>
    <w:rsid w:val="00050C57"/>
    <w:rsid w:val="000625C1"/>
    <w:rsid w:val="00063CE6"/>
    <w:rsid w:val="000A5A32"/>
    <w:rsid w:val="000A7B23"/>
    <w:rsid w:val="000C661F"/>
    <w:rsid w:val="000D2D72"/>
    <w:rsid w:val="000F1280"/>
    <w:rsid w:val="000F771C"/>
    <w:rsid w:val="00100DE4"/>
    <w:rsid w:val="0010435F"/>
    <w:rsid w:val="00112F39"/>
    <w:rsid w:val="00126511"/>
    <w:rsid w:val="00132011"/>
    <w:rsid w:val="00134922"/>
    <w:rsid w:val="001355EF"/>
    <w:rsid w:val="00152E15"/>
    <w:rsid w:val="00153EEC"/>
    <w:rsid w:val="0017259D"/>
    <w:rsid w:val="001730FA"/>
    <w:rsid w:val="001759B2"/>
    <w:rsid w:val="00182431"/>
    <w:rsid w:val="00183375"/>
    <w:rsid w:val="00194C52"/>
    <w:rsid w:val="00195896"/>
    <w:rsid w:val="00197A45"/>
    <w:rsid w:val="001A4973"/>
    <w:rsid w:val="001A6ACE"/>
    <w:rsid w:val="001A7C68"/>
    <w:rsid w:val="001B1730"/>
    <w:rsid w:val="001E1554"/>
    <w:rsid w:val="001E2D81"/>
    <w:rsid w:val="001E78FD"/>
    <w:rsid w:val="001F60AD"/>
    <w:rsid w:val="00200C4F"/>
    <w:rsid w:val="00205182"/>
    <w:rsid w:val="00206172"/>
    <w:rsid w:val="0020783E"/>
    <w:rsid w:val="00216A71"/>
    <w:rsid w:val="00235DE6"/>
    <w:rsid w:val="00236148"/>
    <w:rsid w:val="00237E86"/>
    <w:rsid w:val="002455E1"/>
    <w:rsid w:val="002605E5"/>
    <w:rsid w:val="00266BE2"/>
    <w:rsid w:val="00273525"/>
    <w:rsid w:val="00286F56"/>
    <w:rsid w:val="002A2FC3"/>
    <w:rsid w:val="002A4F81"/>
    <w:rsid w:val="002B0587"/>
    <w:rsid w:val="002C52F8"/>
    <w:rsid w:val="002C62A0"/>
    <w:rsid w:val="002D24D3"/>
    <w:rsid w:val="002D35F1"/>
    <w:rsid w:val="002D44D0"/>
    <w:rsid w:val="002E4B7C"/>
    <w:rsid w:val="002F136A"/>
    <w:rsid w:val="002F145D"/>
    <w:rsid w:val="002F3D8A"/>
    <w:rsid w:val="002F3FC3"/>
    <w:rsid w:val="002F68C8"/>
    <w:rsid w:val="00342F12"/>
    <w:rsid w:val="00345483"/>
    <w:rsid w:val="00361800"/>
    <w:rsid w:val="00366A42"/>
    <w:rsid w:val="00372FB3"/>
    <w:rsid w:val="003759BF"/>
    <w:rsid w:val="00376CB6"/>
    <w:rsid w:val="00381733"/>
    <w:rsid w:val="003824A8"/>
    <w:rsid w:val="0039612D"/>
    <w:rsid w:val="00396404"/>
    <w:rsid w:val="00397DB7"/>
    <w:rsid w:val="003C1A04"/>
    <w:rsid w:val="003C232A"/>
    <w:rsid w:val="003C415E"/>
    <w:rsid w:val="003C44A1"/>
    <w:rsid w:val="003C7002"/>
    <w:rsid w:val="003D1E5B"/>
    <w:rsid w:val="003E3507"/>
    <w:rsid w:val="004057E7"/>
    <w:rsid w:val="00407F34"/>
    <w:rsid w:val="0043033C"/>
    <w:rsid w:val="0045095C"/>
    <w:rsid w:val="00457D67"/>
    <w:rsid w:val="00466297"/>
    <w:rsid w:val="0047511F"/>
    <w:rsid w:val="0047670D"/>
    <w:rsid w:val="00482964"/>
    <w:rsid w:val="00484613"/>
    <w:rsid w:val="00485685"/>
    <w:rsid w:val="0049319D"/>
    <w:rsid w:val="004B6E5D"/>
    <w:rsid w:val="004C705A"/>
    <w:rsid w:val="004D0027"/>
    <w:rsid w:val="004E191A"/>
    <w:rsid w:val="005163AB"/>
    <w:rsid w:val="005329BB"/>
    <w:rsid w:val="00551B29"/>
    <w:rsid w:val="00552896"/>
    <w:rsid w:val="005611A2"/>
    <w:rsid w:val="0056783E"/>
    <w:rsid w:val="00577ED7"/>
    <w:rsid w:val="0058088A"/>
    <w:rsid w:val="005A503B"/>
    <w:rsid w:val="005B319E"/>
    <w:rsid w:val="005C0881"/>
    <w:rsid w:val="005D1F90"/>
    <w:rsid w:val="005E79FE"/>
    <w:rsid w:val="005F6103"/>
    <w:rsid w:val="00601094"/>
    <w:rsid w:val="00613AB3"/>
    <w:rsid w:val="0061455B"/>
    <w:rsid w:val="00631012"/>
    <w:rsid w:val="006333CF"/>
    <w:rsid w:val="00635630"/>
    <w:rsid w:val="00641F5D"/>
    <w:rsid w:val="006441FC"/>
    <w:rsid w:val="00657E0F"/>
    <w:rsid w:val="00672BED"/>
    <w:rsid w:val="006974F5"/>
    <w:rsid w:val="006A5CFF"/>
    <w:rsid w:val="006B6582"/>
    <w:rsid w:val="006D4994"/>
    <w:rsid w:val="006D5A56"/>
    <w:rsid w:val="006E67F0"/>
    <w:rsid w:val="006E6BBA"/>
    <w:rsid w:val="006E7C99"/>
    <w:rsid w:val="007104E1"/>
    <w:rsid w:val="0071471E"/>
    <w:rsid w:val="00715647"/>
    <w:rsid w:val="00733A39"/>
    <w:rsid w:val="00743A76"/>
    <w:rsid w:val="00743D3B"/>
    <w:rsid w:val="00746E06"/>
    <w:rsid w:val="00756D14"/>
    <w:rsid w:val="007625E0"/>
    <w:rsid w:val="0076632E"/>
    <w:rsid w:val="00772D58"/>
    <w:rsid w:val="007809FF"/>
    <w:rsid w:val="00786E7D"/>
    <w:rsid w:val="0079118A"/>
    <w:rsid w:val="00797058"/>
    <w:rsid w:val="007A5002"/>
    <w:rsid w:val="007A693A"/>
    <w:rsid w:val="007B04EE"/>
    <w:rsid w:val="007D0058"/>
    <w:rsid w:val="007D4B8F"/>
    <w:rsid w:val="007D5CCE"/>
    <w:rsid w:val="007E1063"/>
    <w:rsid w:val="007E7B26"/>
    <w:rsid w:val="007F1BBB"/>
    <w:rsid w:val="0081209B"/>
    <w:rsid w:val="0081266F"/>
    <w:rsid w:val="00821B90"/>
    <w:rsid w:val="00834D60"/>
    <w:rsid w:val="00835E37"/>
    <w:rsid w:val="00847CC6"/>
    <w:rsid w:val="00850408"/>
    <w:rsid w:val="0085717C"/>
    <w:rsid w:val="00860C7E"/>
    <w:rsid w:val="0086195A"/>
    <w:rsid w:val="0086717F"/>
    <w:rsid w:val="00880EAA"/>
    <w:rsid w:val="00886270"/>
    <w:rsid w:val="00894393"/>
    <w:rsid w:val="008A3808"/>
    <w:rsid w:val="008B030B"/>
    <w:rsid w:val="008C1D1D"/>
    <w:rsid w:val="008C49CA"/>
    <w:rsid w:val="008C66A3"/>
    <w:rsid w:val="008D37DF"/>
    <w:rsid w:val="008E3A51"/>
    <w:rsid w:val="00900C59"/>
    <w:rsid w:val="00905483"/>
    <w:rsid w:val="00905996"/>
    <w:rsid w:val="00906B24"/>
    <w:rsid w:val="00916C34"/>
    <w:rsid w:val="009229DC"/>
    <w:rsid w:val="00936E3B"/>
    <w:rsid w:val="00940815"/>
    <w:rsid w:val="00962BD3"/>
    <w:rsid w:val="0098637D"/>
    <w:rsid w:val="0099094F"/>
    <w:rsid w:val="009A272A"/>
    <w:rsid w:val="009A5DB4"/>
    <w:rsid w:val="009B0EE5"/>
    <w:rsid w:val="009B740D"/>
    <w:rsid w:val="009D0107"/>
    <w:rsid w:val="009D560F"/>
    <w:rsid w:val="009E0787"/>
    <w:rsid w:val="00A00AB8"/>
    <w:rsid w:val="00A11315"/>
    <w:rsid w:val="00A30E9C"/>
    <w:rsid w:val="00A32AB1"/>
    <w:rsid w:val="00A36C2B"/>
    <w:rsid w:val="00A556C7"/>
    <w:rsid w:val="00A616D2"/>
    <w:rsid w:val="00A70489"/>
    <w:rsid w:val="00A71012"/>
    <w:rsid w:val="00A71469"/>
    <w:rsid w:val="00A71800"/>
    <w:rsid w:val="00A77C7C"/>
    <w:rsid w:val="00AA06C6"/>
    <w:rsid w:val="00AA10E7"/>
    <w:rsid w:val="00AA66B6"/>
    <w:rsid w:val="00AB366F"/>
    <w:rsid w:val="00AC3BFD"/>
    <w:rsid w:val="00AC59B7"/>
    <w:rsid w:val="00AC6609"/>
    <w:rsid w:val="00AD2C72"/>
    <w:rsid w:val="00AD515D"/>
    <w:rsid w:val="00AF0C8F"/>
    <w:rsid w:val="00AF252C"/>
    <w:rsid w:val="00AF3CF8"/>
    <w:rsid w:val="00AF5E7E"/>
    <w:rsid w:val="00AF7A4F"/>
    <w:rsid w:val="00B016BE"/>
    <w:rsid w:val="00B0190D"/>
    <w:rsid w:val="00B04EDD"/>
    <w:rsid w:val="00B06A20"/>
    <w:rsid w:val="00B123CE"/>
    <w:rsid w:val="00B13391"/>
    <w:rsid w:val="00B27B25"/>
    <w:rsid w:val="00B653ED"/>
    <w:rsid w:val="00B66ECB"/>
    <w:rsid w:val="00B8677A"/>
    <w:rsid w:val="00B93185"/>
    <w:rsid w:val="00B966B9"/>
    <w:rsid w:val="00B9709E"/>
    <w:rsid w:val="00BA24C1"/>
    <w:rsid w:val="00BB1D16"/>
    <w:rsid w:val="00BB6889"/>
    <w:rsid w:val="00BC74F3"/>
    <w:rsid w:val="00BD048E"/>
    <w:rsid w:val="00BD12F2"/>
    <w:rsid w:val="00BD1647"/>
    <w:rsid w:val="00BD2993"/>
    <w:rsid w:val="00BD45CF"/>
    <w:rsid w:val="00BD5BAD"/>
    <w:rsid w:val="00BF094B"/>
    <w:rsid w:val="00BF0FE3"/>
    <w:rsid w:val="00BF20EA"/>
    <w:rsid w:val="00BF2813"/>
    <w:rsid w:val="00BF3408"/>
    <w:rsid w:val="00BF7512"/>
    <w:rsid w:val="00C016E2"/>
    <w:rsid w:val="00C1542A"/>
    <w:rsid w:val="00C41E9A"/>
    <w:rsid w:val="00C46F44"/>
    <w:rsid w:val="00C573C2"/>
    <w:rsid w:val="00C629D1"/>
    <w:rsid w:val="00C636F7"/>
    <w:rsid w:val="00C63DF5"/>
    <w:rsid w:val="00C77526"/>
    <w:rsid w:val="00CA4288"/>
    <w:rsid w:val="00CB165E"/>
    <w:rsid w:val="00CC7866"/>
    <w:rsid w:val="00CF7F32"/>
    <w:rsid w:val="00D11411"/>
    <w:rsid w:val="00D1427D"/>
    <w:rsid w:val="00D33FC2"/>
    <w:rsid w:val="00D44A96"/>
    <w:rsid w:val="00D63EA5"/>
    <w:rsid w:val="00D670D3"/>
    <w:rsid w:val="00D7542B"/>
    <w:rsid w:val="00D76422"/>
    <w:rsid w:val="00D800DD"/>
    <w:rsid w:val="00D802BE"/>
    <w:rsid w:val="00D8348D"/>
    <w:rsid w:val="00D83FB1"/>
    <w:rsid w:val="00D92020"/>
    <w:rsid w:val="00D92D28"/>
    <w:rsid w:val="00D97286"/>
    <w:rsid w:val="00DA344A"/>
    <w:rsid w:val="00DB2391"/>
    <w:rsid w:val="00DB3BF5"/>
    <w:rsid w:val="00DC0CD9"/>
    <w:rsid w:val="00DC7C07"/>
    <w:rsid w:val="00DD4CD5"/>
    <w:rsid w:val="00DE3663"/>
    <w:rsid w:val="00DE572B"/>
    <w:rsid w:val="00DE5D55"/>
    <w:rsid w:val="00DE647C"/>
    <w:rsid w:val="00DF0116"/>
    <w:rsid w:val="00DF4F8B"/>
    <w:rsid w:val="00DF73D5"/>
    <w:rsid w:val="00E00954"/>
    <w:rsid w:val="00E031BB"/>
    <w:rsid w:val="00E044E8"/>
    <w:rsid w:val="00E20432"/>
    <w:rsid w:val="00E2563B"/>
    <w:rsid w:val="00E26CCE"/>
    <w:rsid w:val="00E36AF8"/>
    <w:rsid w:val="00E3780B"/>
    <w:rsid w:val="00E55A9F"/>
    <w:rsid w:val="00E56577"/>
    <w:rsid w:val="00E56EE9"/>
    <w:rsid w:val="00E87E57"/>
    <w:rsid w:val="00E928D5"/>
    <w:rsid w:val="00E92EFF"/>
    <w:rsid w:val="00E955A8"/>
    <w:rsid w:val="00E95CA3"/>
    <w:rsid w:val="00EA428B"/>
    <w:rsid w:val="00EB0AC1"/>
    <w:rsid w:val="00EB22D7"/>
    <w:rsid w:val="00EC22B0"/>
    <w:rsid w:val="00ED7FA7"/>
    <w:rsid w:val="00EE168B"/>
    <w:rsid w:val="00EE542E"/>
    <w:rsid w:val="00EF206A"/>
    <w:rsid w:val="00EF3C71"/>
    <w:rsid w:val="00EF6580"/>
    <w:rsid w:val="00F07E18"/>
    <w:rsid w:val="00F13C20"/>
    <w:rsid w:val="00F143D5"/>
    <w:rsid w:val="00F17032"/>
    <w:rsid w:val="00F23F4A"/>
    <w:rsid w:val="00F30F34"/>
    <w:rsid w:val="00F4099D"/>
    <w:rsid w:val="00F50045"/>
    <w:rsid w:val="00F52A5C"/>
    <w:rsid w:val="00F61AC9"/>
    <w:rsid w:val="00F725E0"/>
    <w:rsid w:val="00F93080"/>
    <w:rsid w:val="00FB51F8"/>
    <w:rsid w:val="00FC0CDF"/>
    <w:rsid w:val="00FD2A95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515D"/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after="360" w:line="260" w:lineRule="exact"/>
      <w:outlineLvl w:val="0"/>
    </w:pPr>
    <w:rPr>
      <w:rFonts w:ascii="Arial" w:hAnsi="Arial"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after="160" w:line="260" w:lineRule="exact"/>
      <w:outlineLvl w:val="1"/>
    </w:pPr>
    <w:rPr>
      <w:rFonts w:ascii="Arial" w:hAnsi="Arial"/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after="200" w:line="260" w:lineRule="exact"/>
      <w:outlineLvl w:val="2"/>
    </w:pPr>
    <w:rPr>
      <w:rFonts w:ascii="Arial" w:hAnsi="Arial"/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ascii="Arial" w:eastAsia="Cambria" w:hAnsi="Arial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before="80" w:after="240" w:line="360" w:lineRule="exact"/>
    </w:pPr>
    <w:rPr>
      <w:rFonts w:ascii="Arial" w:hAnsi="Arial" w:cs="Arial"/>
      <w:b/>
      <w:sz w:val="32"/>
      <w:szCs w:val="28"/>
      <w:lang w:eastAsia="en-US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line="260" w:lineRule="exact"/>
    </w:pPr>
    <w:rPr>
      <w:rFonts w:ascii="Arial" w:hAnsi="Arial"/>
      <w:bCs/>
      <w:sz w:val="22"/>
      <w:lang w:eastAsia="en-US"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line="260" w:lineRule="exact"/>
    </w:pPr>
    <w:rPr>
      <w:rFonts w:ascii="Arial" w:eastAsia="Cambria" w:hAnsi="Arial"/>
      <w:sz w:val="22"/>
      <w:lang w:eastAsia="en-US"/>
    </w:r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line="260" w:lineRule="exact"/>
      <w:ind w:left="568" w:hanging="284"/>
      <w:contextualSpacing/>
    </w:pPr>
    <w:rPr>
      <w:rFonts w:ascii="Arial" w:hAnsi="Arial"/>
      <w:bCs/>
      <w:sz w:val="22"/>
      <w:lang w:eastAsia="en-US"/>
    </w:rPr>
  </w:style>
  <w:style w:type="paragraph" w:customStyle="1" w:styleId="Normalheadingblack">
    <w:name w:val="Normal heading black"/>
    <w:basedOn w:val="Normal"/>
    <w:qFormat/>
    <w:rsid w:val="00905996"/>
    <w:pPr>
      <w:spacing w:before="80" w:after="80" w:line="260" w:lineRule="exact"/>
    </w:pPr>
    <w:rPr>
      <w:rFonts w:ascii="Arial" w:eastAsia="Cambria" w:hAnsi="Arial"/>
      <w:b/>
      <w:sz w:val="22"/>
      <w:lang w:eastAsia="en-US"/>
    </w:rPr>
  </w:style>
  <w:style w:type="paragraph" w:customStyle="1" w:styleId="Normalheadingred">
    <w:name w:val="Normal heading red"/>
    <w:basedOn w:val="Normal"/>
    <w:qFormat/>
    <w:rsid w:val="00205182"/>
    <w:pPr>
      <w:spacing w:before="80" w:after="80" w:line="260" w:lineRule="exact"/>
    </w:pPr>
    <w:rPr>
      <w:rFonts w:ascii="Arial" w:eastAsia="Cambria" w:hAnsi="Arial"/>
      <w:b/>
      <w:color w:val="0077E3"/>
      <w:sz w:val="22"/>
      <w:lang w:eastAsia="en-US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</w:pPr>
    <w:rPr>
      <w:rFonts w:ascii="Arial" w:eastAsia="Cambria" w:hAnsi="Arial"/>
      <w:sz w:val="22"/>
      <w:lang w:eastAsia="en-US"/>
    </w:r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rPr>
      <w:rFonts w:ascii="Lucida Grande" w:eastAsia="Cambria" w:hAnsi="Lucida Grande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before="80" w:after="80"/>
    </w:pPr>
    <w:rPr>
      <w:rFonts w:ascii="Arial" w:eastAsia="Cambria" w:hAnsi="Arial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F3C71"/>
    <w:pPr>
      <w:spacing w:before="80" w:after="80" w:line="260" w:lineRule="exact"/>
      <w:ind w:left="720"/>
      <w:contextualSpacing/>
    </w:pPr>
    <w:rPr>
      <w:rFonts w:ascii="Arial" w:eastAsia="Cambria" w:hAnsi="Arial"/>
      <w:sz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0954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28D5"/>
    <w:rPr>
      <w:rFonts w:ascii="Arial" w:hAnsi="Arial"/>
      <w:sz w:val="22"/>
      <w:szCs w:val="24"/>
      <w:lang w:eastAsia="en-US"/>
    </w:rPr>
  </w:style>
  <w:style w:type="paragraph" w:customStyle="1" w:styleId="Answernumbered">
    <w:name w:val="Answer numbered"/>
    <w:basedOn w:val="Normal"/>
    <w:rsid w:val="00BD45CF"/>
    <w:pPr>
      <w:spacing w:line="260" w:lineRule="exact"/>
      <w:ind w:left="714" w:hanging="357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tionalcareers.service.gov.uk/job-categories/construction-and-trades" TargetMode="External"/><Relationship Id="rId18" Type="http://schemas.openxmlformats.org/officeDocument/2006/relationships/hyperlink" Target="http://www.bbc.co.uk/bitesize/guides/z2k9xfr/revision/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bbc.co.uk/bitesize/topics/zkww7p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ationalcareers.service.gov.uk/job-categories/construction-and-trades" TargetMode="External"/><Relationship Id="rId20" Type="http://schemas.openxmlformats.org/officeDocument/2006/relationships/hyperlink" Target="http://www.tywicentre.org.uk/media/1050/tywileaflet1-eng-final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nationalcareers.service.gov.uk/job-categories/construction-and-trades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tywicentre.org.uk/media/1050/tywileaflet1-eng-final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ationalcareers.service.gov.uk/job-categories/construction-and-trad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purl.org/dc/terms/"/>
    <ds:schemaRef ds:uri="http://www.w3.org/XML/1998/namespace"/>
    <ds:schemaRef ds:uri="7d91badd-8922-4db1-9652-4fbca8a6b7df"/>
    <ds:schemaRef ds:uri="1c5831b9-66da-4f16-a409-834213ecdb8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F5AC62F-5593-4934-9F0A-A4F154950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2020-04-23T15:21:00Z</cp:lastPrinted>
  <dcterms:created xsi:type="dcterms:W3CDTF">2021-02-12T00:57:00Z</dcterms:created>
  <dcterms:modified xsi:type="dcterms:W3CDTF">2021-04-22T14:20:00Z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