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0E232121" w:rsidR="00F642DF" w:rsidRPr="002C7B5A" w:rsidRDefault="00474F67" w:rsidP="002C7B5A">
      <w:pPr>
        <w:pStyle w:val="Heading1"/>
      </w:pPr>
      <w:r>
        <w:t>Taflen waith 32: Adnabod diffygion (tiwtor)</w:t>
      </w:r>
    </w:p>
    <w:p w14:paraId="5318DFEA" w14:textId="3D646461" w:rsidR="004143FA" w:rsidRPr="003A3749" w:rsidRDefault="004143FA" w:rsidP="00096B09">
      <w:pPr>
        <w:pStyle w:val="Normalnumberedlist"/>
      </w:pPr>
      <w:r>
        <w:t>Parwch y diffyg â’i achos tebygol ac ysgrifennwch yr achos wrth ymyl y diffyg isod.</w:t>
      </w:r>
    </w:p>
    <w:p w14:paraId="7C52E66D" w14:textId="77777777" w:rsidR="004143FA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135EDC4F" w14:textId="77777777" w:rsidR="004143FA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39368E27" w14:textId="7740E1FA" w:rsidR="004143FA" w:rsidRPr="003A3749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</w:rPr>
      </w:pPr>
      <w:r>
        <w:rPr>
          <w:b/>
          <w:color w:val="000000" w:themeColor="dark1"/>
        </w:rPr>
        <w:t xml:space="preserve">Math o ddiffyg </w:t>
      </w:r>
      <w:r>
        <w:rPr>
          <w:b/>
          <w:color w:val="000000" w:themeColor="dark1"/>
        </w:rPr>
        <w:tab/>
      </w:r>
      <w:r>
        <w:rPr>
          <w:b/>
          <w:color w:val="000000" w:themeColor="dark1"/>
        </w:rPr>
        <w:tab/>
      </w:r>
      <w:r>
        <w:rPr>
          <w:b/>
          <w:color w:val="000000" w:themeColor="dark1"/>
        </w:rPr>
        <w:tab/>
      </w:r>
      <w:r>
        <w:rPr>
          <w:b/>
          <w:color w:val="000000" w:themeColor="dark1"/>
        </w:rPr>
        <w:tab/>
      </w:r>
      <w:r w:rsidR="00FD3B95">
        <w:rPr>
          <w:b/>
          <w:color w:val="000000" w:themeColor="dark1"/>
        </w:rPr>
        <w:tab/>
      </w:r>
      <w:r>
        <w:rPr>
          <w:b/>
          <w:color w:val="000000" w:themeColor="dark1"/>
        </w:rPr>
        <w:t>Achos</w:t>
      </w:r>
    </w:p>
    <w:p w14:paraId="7CF844A2" w14:textId="77777777" w:rsidR="004143FA" w:rsidRDefault="004143FA" w:rsidP="004143FA">
      <w:pPr>
        <w:rPr>
          <w:szCs w:val="22"/>
        </w:rPr>
      </w:pPr>
    </w:p>
    <w:p w14:paraId="5B6DEC37" w14:textId="77777777" w:rsidR="004143FA" w:rsidRPr="0025312E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</w:rPr>
      </w:pPr>
      <w:r>
        <w:t xml:space="preserve">Craciau trwch blewyn ar arwyneb y plastr 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FF0000"/>
        </w:rPr>
        <w:t>Crebachu/cymysgeddau cryf</w:t>
      </w:r>
    </w:p>
    <w:p w14:paraId="230BF371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</w:rPr>
      </w:pPr>
      <w:r>
        <w:rPr>
          <w:color w:val="000000" w:themeColor="dark1"/>
        </w:rPr>
        <w:tab/>
      </w:r>
    </w:p>
    <w:p w14:paraId="1C86FA63" w14:textId="0F2A28F0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t xml:space="preserve">Craciau strwythurol 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 w:rsidR="00FD3B95">
        <w:rPr>
          <w:color w:val="000000" w:themeColor="dark1"/>
        </w:rPr>
        <w:tab/>
      </w:r>
      <w:r>
        <w:rPr>
          <w:color w:val="FF0000"/>
        </w:rPr>
        <w:t>Y cefndir wedi symud</w:t>
      </w:r>
    </w:p>
    <w:p w14:paraId="0140749F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20C6A445" w14:textId="5F712F11" w:rsidR="004143FA" w:rsidRPr="00FD3B95" w:rsidRDefault="004143FA" w:rsidP="004143FA">
      <w:pPr>
        <w:spacing w:before="0" w:after="0" w:line="240" w:lineRule="auto"/>
        <w:rPr>
          <w:rFonts w:eastAsia="Times New Roman" w:cs="Arial"/>
          <w:color w:val="FF0000"/>
          <w:szCs w:val="22"/>
        </w:rPr>
      </w:pPr>
      <w:r>
        <w:t>Craciau mân ar arwyneb y plastr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 w:rsidRPr="00FD3B95">
        <w:rPr>
          <w:color w:val="FF0000"/>
        </w:rPr>
        <w:t>Llawer o sugnedd yn y cefndir</w:t>
      </w:r>
    </w:p>
    <w:p w14:paraId="7F98C0DB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222B9C71" w14:textId="7338AFC6" w:rsidR="004143FA" w:rsidRPr="003A3749" w:rsidRDefault="004143FA" w:rsidP="00FD3B95">
      <w:pPr>
        <w:spacing w:before="0" w:after="0" w:line="240" w:lineRule="auto"/>
        <w:ind w:left="5040" w:hanging="5040"/>
        <w:rPr>
          <w:rFonts w:eastAsia="Times New Roman" w:cs="Arial"/>
          <w:szCs w:val="22"/>
        </w:rPr>
      </w:pPr>
      <w:r>
        <w:rPr>
          <w:color w:val="000000" w:themeColor="dark1"/>
        </w:rPr>
        <w:t>Arwyneb powdwr</w:t>
      </w:r>
      <w:r>
        <w:rPr>
          <w:color w:val="000000" w:themeColor="dark1"/>
        </w:rPr>
        <w:tab/>
      </w:r>
      <w:r>
        <w:rPr>
          <w:color w:val="FF0000"/>
        </w:rPr>
        <w:t>Cymysgeddau gwan/defnyddio hen ddeunyddiau</w:t>
      </w:r>
    </w:p>
    <w:p w14:paraId="7E1D551E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46575756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t>C</w:t>
      </w:r>
      <w:r>
        <w:rPr>
          <w:color w:val="000000" w:themeColor="dark1"/>
        </w:rPr>
        <w:t>hwythu'r plastr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proofErr w:type="spellStart"/>
      <w:r>
        <w:rPr>
          <w:color w:val="FF0000"/>
        </w:rPr>
        <w:t>Plastr</w:t>
      </w:r>
      <w:proofErr w:type="spellEnd"/>
      <w:r>
        <w:rPr>
          <w:color w:val="FF0000"/>
        </w:rPr>
        <w:t xml:space="preserve"> cryf ar gefndiroedd gwan</w:t>
      </w:r>
    </w:p>
    <w:p w14:paraId="1FBE4667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619F8DD2" w14:textId="60BC28E0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t xml:space="preserve">Systemau plastr yn gwahanu 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FF0000"/>
        </w:rPr>
        <w:t>Dim allwedd rhwng cotiau</w:t>
      </w:r>
    </w:p>
    <w:p w14:paraId="4110982A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34AA6C29" w14:textId="43B96F02" w:rsidR="004143FA" w:rsidRPr="003A3749" w:rsidRDefault="004143FA" w:rsidP="00FD3B95">
      <w:pPr>
        <w:spacing w:before="0" w:after="0" w:line="240" w:lineRule="auto"/>
        <w:ind w:left="5040" w:hanging="5040"/>
        <w:rPr>
          <w:rFonts w:eastAsia="Times New Roman" w:cs="Arial"/>
          <w:szCs w:val="22"/>
        </w:rPr>
      </w:pPr>
      <w:r>
        <w:t>Staenio ewlychiad</w:t>
      </w:r>
      <w:r>
        <w:rPr>
          <w:color w:val="000000" w:themeColor="dark1"/>
        </w:rPr>
        <w:tab/>
      </w:r>
      <w:r>
        <w:rPr>
          <w:color w:val="FF0000"/>
        </w:rPr>
        <w:t>Lleithder wedi’i gau yn treiddio drwy’r arwyneb</w:t>
      </w:r>
    </w:p>
    <w:p w14:paraId="09041FC3" w14:textId="52A94B45" w:rsidR="004143FA" w:rsidRDefault="004143FA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</w:rPr>
      </w:pPr>
      <w:r>
        <w:rPr>
          <w:color w:val="000000" w:themeColor="dark1"/>
        </w:rPr>
        <w:tab/>
      </w:r>
      <w:r w:rsidR="00FD3B95">
        <w:rPr>
          <w:color w:val="000000" w:themeColor="dark1"/>
        </w:rPr>
        <w:tab/>
      </w:r>
    </w:p>
    <w:p w14:paraId="240C67CA" w14:textId="751B8322" w:rsidR="006E1028" w:rsidRDefault="006E1028" w:rsidP="00634851">
      <w:pPr>
        <w:pStyle w:val="Answer"/>
        <w:ind w:left="0"/>
      </w:pPr>
    </w:p>
    <w:p w14:paraId="1DF7BEF5" w14:textId="77777777" w:rsidR="00096B09" w:rsidRDefault="00096B09" w:rsidP="00096B09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</w:rPr>
      </w:pPr>
      <w:r>
        <w:rPr>
          <w:b/>
          <w:color w:val="000000" w:themeColor="dark1"/>
        </w:rPr>
        <w:t>Achos</w:t>
      </w:r>
    </w:p>
    <w:p w14:paraId="446588FB" w14:textId="77777777" w:rsidR="00096B09" w:rsidRDefault="00096B09" w:rsidP="00096B09">
      <w:pPr>
        <w:pStyle w:val="Answer"/>
        <w:ind w:left="0"/>
      </w:pPr>
      <w:r>
        <w:rPr>
          <w:color w:val="000000" w:themeColor="dark1"/>
        </w:rPr>
        <w:t>Plastr cryf ar gefndiroedd gwan</w:t>
      </w:r>
    </w:p>
    <w:p w14:paraId="0644E612" w14:textId="77777777" w:rsidR="00096B09" w:rsidRDefault="00096B09" w:rsidP="00096B09">
      <w:pPr>
        <w:pStyle w:val="Answer"/>
        <w:ind w:left="0"/>
      </w:pPr>
      <w:r>
        <w:rPr>
          <w:color w:val="000000" w:themeColor="dark1"/>
        </w:rPr>
        <w:t>Cymysgeddau gwan/defnyddio hen ddeunyddiau</w:t>
      </w:r>
    </w:p>
    <w:p w14:paraId="1C3AEEB3" w14:textId="77777777" w:rsidR="00096B09" w:rsidRDefault="00096B09" w:rsidP="00096B09">
      <w:pPr>
        <w:pStyle w:val="Answer"/>
        <w:ind w:left="0"/>
      </w:pPr>
      <w:r>
        <w:rPr>
          <w:color w:val="000000" w:themeColor="dark1"/>
        </w:rPr>
        <w:t>Dim allwedd rhwng cotiau</w:t>
      </w:r>
    </w:p>
    <w:p w14:paraId="1BE3F84F" w14:textId="77777777" w:rsidR="00096B09" w:rsidRPr="003A3749" w:rsidRDefault="00096B09" w:rsidP="00096B09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>Lleithder wedi’i gau yn treiddio drwy’r arwyneb</w:t>
      </w:r>
    </w:p>
    <w:p w14:paraId="13B9B9C8" w14:textId="77777777" w:rsidR="00096B09" w:rsidRDefault="00096B09" w:rsidP="00096B09">
      <w:pPr>
        <w:pStyle w:val="Answer"/>
        <w:ind w:left="0"/>
      </w:pPr>
      <w:r>
        <w:rPr>
          <w:color w:val="000000" w:themeColor="dark1"/>
        </w:rPr>
        <w:t>Symudiad yn y cefndir</w:t>
      </w:r>
    </w:p>
    <w:p w14:paraId="5718E148" w14:textId="77777777" w:rsidR="00096B09" w:rsidRDefault="00096B09" w:rsidP="00096B09">
      <w:pPr>
        <w:pStyle w:val="Answer"/>
        <w:ind w:left="0"/>
        <w:rPr>
          <w:rFonts w:eastAsia="Times New Roman"/>
          <w:color w:val="000000" w:themeColor="dark1"/>
          <w:kern w:val="24"/>
        </w:rPr>
      </w:pPr>
      <w:r>
        <w:rPr>
          <w:color w:val="000000" w:themeColor="dark1"/>
        </w:rPr>
        <w:t>Crebachu/cymysgeddau cryf</w:t>
      </w:r>
    </w:p>
    <w:p w14:paraId="708766C3" w14:textId="77777777" w:rsidR="00096B09" w:rsidRPr="00752288" w:rsidRDefault="00096B09" w:rsidP="00096B09">
      <w:pPr>
        <w:pStyle w:val="Answer"/>
        <w:ind w:left="0"/>
      </w:pPr>
      <w:r>
        <w:rPr>
          <w:color w:val="000000" w:themeColor="dark1"/>
        </w:rPr>
        <w:t>Llawer o sugnedd yn y cefndir</w:t>
      </w:r>
    </w:p>
    <w:p w14:paraId="3B82A4C4" w14:textId="77777777" w:rsidR="00096B09" w:rsidRPr="00752288" w:rsidRDefault="00096B09" w:rsidP="00634851">
      <w:pPr>
        <w:pStyle w:val="Answer"/>
        <w:ind w:left="0"/>
      </w:pPr>
    </w:p>
    <w:sectPr w:rsidR="00096B0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A83A" w14:textId="77777777" w:rsidR="001B326C" w:rsidRDefault="001B326C">
      <w:pPr>
        <w:spacing w:before="0" w:after="0"/>
      </w:pPr>
      <w:r>
        <w:separator/>
      </w:r>
    </w:p>
  </w:endnote>
  <w:endnote w:type="continuationSeparator" w:id="0">
    <w:p w14:paraId="26FFFA38" w14:textId="77777777" w:rsidR="001B326C" w:rsidRDefault="001B32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1EDB976" w:rsidR="00110217" w:rsidRPr="00F03E33" w:rsidRDefault="00D3516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F2A09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CF2A0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4241" w14:textId="77777777" w:rsidR="001B326C" w:rsidRDefault="001B326C">
      <w:pPr>
        <w:spacing w:before="0" w:after="0"/>
      </w:pPr>
      <w:r>
        <w:separator/>
      </w:r>
    </w:p>
  </w:footnote>
  <w:footnote w:type="continuationSeparator" w:id="0">
    <w:p w14:paraId="1766FAA0" w14:textId="77777777" w:rsidR="001B326C" w:rsidRDefault="001B326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26668" w14:textId="77777777" w:rsidR="00CF2A0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56627A1" w14:textId="678D72AA" w:rsidR="00D3516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F2A09">
      <w:rPr>
        <w:b/>
        <w:bCs/>
        <w:sz w:val="28"/>
        <w:szCs w:val="28"/>
      </w:rPr>
      <w:t xml:space="preserve"> </w:t>
    </w:r>
    <w:r w:rsidR="00D35166">
      <w:rPr>
        <w:b/>
        <w:sz w:val="28"/>
      </w:rPr>
      <w:t>Gwasanaethau Adeiladu</w:t>
    </w:r>
  </w:p>
  <w:p w14:paraId="6D5BF42A" w14:textId="50005E0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96B09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B326C"/>
    <w:rsid w:val="001E7D4C"/>
    <w:rsid w:val="001F74AD"/>
    <w:rsid w:val="00266208"/>
    <w:rsid w:val="00287013"/>
    <w:rsid w:val="002C7B5A"/>
    <w:rsid w:val="002D07A8"/>
    <w:rsid w:val="003405EA"/>
    <w:rsid w:val="00404B31"/>
    <w:rsid w:val="004143FA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655B4"/>
    <w:rsid w:val="009975A0"/>
    <w:rsid w:val="009A78AE"/>
    <w:rsid w:val="009C5C6E"/>
    <w:rsid w:val="00A2454C"/>
    <w:rsid w:val="00AB3393"/>
    <w:rsid w:val="00AE245C"/>
    <w:rsid w:val="00B054EC"/>
    <w:rsid w:val="00B248D0"/>
    <w:rsid w:val="00B62710"/>
    <w:rsid w:val="00B77AB7"/>
    <w:rsid w:val="00BA16BA"/>
    <w:rsid w:val="00BE2C21"/>
    <w:rsid w:val="00C01D20"/>
    <w:rsid w:val="00C202BF"/>
    <w:rsid w:val="00C334AC"/>
    <w:rsid w:val="00C858D7"/>
    <w:rsid w:val="00CD11F5"/>
    <w:rsid w:val="00CF2A09"/>
    <w:rsid w:val="00D073BC"/>
    <w:rsid w:val="00D202C0"/>
    <w:rsid w:val="00D35166"/>
    <w:rsid w:val="00D56B82"/>
    <w:rsid w:val="00DA2485"/>
    <w:rsid w:val="00DE29A8"/>
    <w:rsid w:val="00E82A4C"/>
    <w:rsid w:val="00F03E33"/>
    <w:rsid w:val="00F15749"/>
    <w:rsid w:val="00F642DF"/>
    <w:rsid w:val="00FB7C61"/>
    <w:rsid w:val="00FD3B9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26</cp:revision>
  <cp:lastPrinted>2013-05-15T12:05:00Z</cp:lastPrinted>
  <dcterms:created xsi:type="dcterms:W3CDTF">2020-05-22T12:37:00Z</dcterms:created>
  <dcterms:modified xsi:type="dcterms:W3CDTF">2021-05-05T12:23:00Z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