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214AF5D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4F3F738A" w:rsidR="00474F67" w:rsidRPr="00815355" w:rsidRDefault="000166A7" w:rsidP="005F0D71">
      <w:pPr>
        <w:pStyle w:val="Pennawd1"/>
      </w:pPr>
      <w:r>
        <w:t>Taflen waith 23: Cwestiynau crynodeb o’r sesiwn (tiwtor)</w:t>
      </w:r>
    </w:p>
    <w:p w14:paraId="5C3EA14D" w14:textId="5D29E99B" w:rsidR="00720505" w:rsidRPr="00845D20" w:rsidRDefault="008D3500" w:rsidP="00845D20">
      <w:pPr>
        <w:pStyle w:val="Normalnumberedlist"/>
      </w:pPr>
      <w:bookmarkStart w:id="0" w:name="_Hlk69729524"/>
      <w:r>
        <w:t>Beth yw pwrpas trywel rhiciog?</w:t>
      </w:r>
      <w:bookmarkEnd w:id="0"/>
    </w:p>
    <w:p w14:paraId="5697D92D" w14:textId="6997F43B" w:rsidR="00720505" w:rsidRPr="00845D20" w:rsidRDefault="00815355" w:rsidP="00845D20">
      <w:pPr>
        <w:ind w:left="357"/>
        <w:rPr>
          <w:color w:val="FF0000"/>
        </w:rPr>
      </w:pPr>
      <w:r>
        <w:rPr>
          <w:color w:val="FF0000"/>
        </w:rPr>
        <w:t>Mae’n cael ei ddefnyddio i osod adlyn cyn llenwi teils.</w:t>
      </w:r>
    </w:p>
    <w:p w14:paraId="1A7367CB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513EF6F" w14:textId="644EF1A2" w:rsidR="00720505" w:rsidRPr="00845D20" w:rsidRDefault="008D3500" w:rsidP="00845D20">
      <w:pPr>
        <w:pStyle w:val="Normalnumberedlist"/>
      </w:pPr>
      <w:r>
        <w:t xml:space="preserve">Pam ydych chi’n defnyddio lefel wrth </w:t>
      </w:r>
      <w:proofErr w:type="spellStart"/>
      <w:r>
        <w:t>deilsio</w:t>
      </w:r>
      <w:proofErr w:type="spellEnd"/>
      <w:r>
        <w:t xml:space="preserve"> waliau a lloriau?</w:t>
      </w:r>
    </w:p>
    <w:p w14:paraId="2844792E" w14:textId="4398CFC8" w:rsidR="00720505" w:rsidRPr="00845D20" w:rsidRDefault="000166A7" w:rsidP="00845D20">
      <w:pPr>
        <w:ind w:left="357"/>
        <w:rPr>
          <w:color w:val="FF0000"/>
        </w:rPr>
      </w:pPr>
      <w:bookmarkStart w:id="1" w:name="_Hlk70696567"/>
      <w:r>
        <w:rPr>
          <w:color w:val="FF0000"/>
        </w:rPr>
        <w:t>I sicrhau bod teils yn wastad ac yn syth.</w:t>
      </w:r>
    </w:p>
    <w:bookmarkEnd w:id="1"/>
    <w:p w14:paraId="65E9A6CF" w14:textId="77777777" w:rsidR="00720505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6242C6C0" w:rsidR="00720505" w:rsidRPr="00845D20" w:rsidRDefault="008D3500" w:rsidP="00845D20">
      <w:pPr>
        <w:pStyle w:val="Normalnumberedlist"/>
      </w:pPr>
      <w:r>
        <w:t>Pam ydych chi’n defnyddio estyll?</w:t>
      </w:r>
    </w:p>
    <w:p w14:paraId="68D02374" w14:textId="36CFA86A" w:rsidR="00720505" w:rsidRPr="00845D20" w:rsidRDefault="000166A7" w:rsidP="00845D20">
      <w:pPr>
        <w:ind w:left="357"/>
        <w:rPr>
          <w:color w:val="FF0000"/>
        </w:rPr>
      </w:pPr>
      <w:r>
        <w:rPr>
          <w:color w:val="FF0000"/>
        </w:rPr>
        <w:t>I sicrhau man cychwyn syth a gwastad.</w:t>
      </w:r>
    </w:p>
    <w:p w14:paraId="64AE9B14" w14:textId="77777777" w:rsidR="00720505" w:rsidRDefault="00720505" w:rsidP="0072050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6774484A" w:rsidR="00720505" w:rsidRPr="00845D20" w:rsidRDefault="008D3500" w:rsidP="00845D20">
      <w:pPr>
        <w:pStyle w:val="Normalnumberedlist"/>
      </w:pPr>
      <w:r>
        <w:t>Beth yw’r gwahaniaethau rhwng torrwr gwlyb a thorrwr sych sy’n gweithio â llaw?</w:t>
      </w:r>
    </w:p>
    <w:p w14:paraId="5D8BAB9F" w14:textId="56273BE3" w:rsidR="00720505" w:rsidRPr="00845D20" w:rsidRDefault="00815355" w:rsidP="00845D20">
      <w:pPr>
        <w:ind w:left="357"/>
        <w:rPr>
          <w:color w:val="FF0000"/>
        </w:rPr>
      </w:pPr>
      <w:r>
        <w:rPr>
          <w:color w:val="FF0000"/>
        </w:rPr>
        <w:t xml:space="preserve">Defnyddir torrwr gwlyb i dorri toriadau lletchwith, e.e. socedi, ac mae ganddo system </w:t>
      </w:r>
      <w:r w:rsidR="007633C5">
        <w:rPr>
          <w:color w:val="FF0000"/>
        </w:rPr>
        <w:t>d</w:t>
      </w:r>
      <w:r>
        <w:rPr>
          <w:color w:val="FF0000"/>
        </w:rPr>
        <w:t>dŵr i leihau anadlu llwch. Mae gweithio â llaw yn system dorri sych ac fe’i defnyddir i dorri llinellau syth.</w:t>
      </w:r>
    </w:p>
    <w:p w14:paraId="15A100F6" w14:textId="77777777" w:rsidR="008D3500" w:rsidRDefault="008D3500" w:rsidP="0072050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7955546E" w14:textId="2B9D2329" w:rsidR="00720505" w:rsidRPr="00845D20" w:rsidRDefault="008D3500" w:rsidP="00845D20">
      <w:pPr>
        <w:pStyle w:val="Normalnumberedlist"/>
      </w:pPr>
      <w:r>
        <w:t xml:space="preserve">Pam ydych chi’n defnyddio gefeiliau teils? </w:t>
      </w:r>
    </w:p>
    <w:p w14:paraId="52567311" w14:textId="37557C23" w:rsidR="00720505" w:rsidRPr="00845D20" w:rsidRDefault="00815355" w:rsidP="00845D20">
      <w:pPr>
        <w:ind w:left="357"/>
        <w:rPr>
          <w:color w:val="FF0000"/>
        </w:rPr>
      </w:pPr>
      <w:r>
        <w:rPr>
          <w:color w:val="FF0000"/>
        </w:rPr>
        <w:t>Delfrydol ar gyfer torri siapiau lletchwith.</w:t>
      </w:r>
    </w:p>
    <w:p w14:paraId="65880BE7" w14:textId="77777777" w:rsidR="00815355" w:rsidRDefault="00815355" w:rsidP="0081535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p w14:paraId="7F349CC0" w14:textId="439939D5" w:rsidR="00720505" w:rsidRPr="00845D20" w:rsidRDefault="008D3500" w:rsidP="00845D20">
      <w:pPr>
        <w:pStyle w:val="Normalnumberedlist"/>
      </w:pPr>
      <w:r>
        <w:t>Pam ydych chi’n defnyddio padl a dril cymysgu?</w:t>
      </w:r>
    </w:p>
    <w:p w14:paraId="18E030C1" w14:textId="6B41DFD2" w:rsidR="008D3500" w:rsidRPr="00845D20" w:rsidRDefault="00815355" w:rsidP="00845D20">
      <w:pPr>
        <w:ind w:left="357"/>
        <w:rPr>
          <w:color w:val="FF0000"/>
        </w:rPr>
      </w:pPr>
      <w:r>
        <w:rPr>
          <w:color w:val="FF0000"/>
        </w:rPr>
        <w:t>I gymysgu adlynion teils.</w:t>
      </w:r>
    </w:p>
    <w:p w14:paraId="639C38BA" w14:textId="77777777" w:rsidR="008D3500" w:rsidRPr="005F0D71" w:rsidRDefault="008D3500" w:rsidP="008D3500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color w:val="FF0000"/>
          <w:szCs w:val="22"/>
          <w:lang w:eastAsia="en-GB"/>
        </w:rPr>
      </w:pPr>
    </w:p>
    <w:p w14:paraId="41E0A5B8" w14:textId="33386380" w:rsidR="008D3500" w:rsidRPr="00845D20" w:rsidRDefault="008D3500" w:rsidP="00845D20">
      <w:pPr>
        <w:pStyle w:val="Normalnumberedlist"/>
      </w:pPr>
      <w:r>
        <w:t xml:space="preserve">Enwch bum math o gyfarpar ategol a ddefnyddir wrth </w:t>
      </w:r>
      <w:proofErr w:type="spellStart"/>
      <w:r>
        <w:t>deilsio</w:t>
      </w:r>
      <w:proofErr w:type="spellEnd"/>
      <w:r>
        <w:t xml:space="preserve"> waliau a lloriau.</w:t>
      </w:r>
    </w:p>
    <w:p w14:paraId="21B02767" w14:textId="62A0324C" w:rsidR="00815355" w:rsidRPr="005F0D71" w:rsidRDefault="00815355" w:rsidP="00845D20">
      <w:pPr>
        <w:pStyle w:val="Normalnumberedlist"/>
        <w:numPr>
          <w:ilvl w:val="0"/>
          <w:numId w:val="37"/>
        </w:numPr>
        <w:spacing w:before="80"/>
        <w:ind w:left="714" w:hanging="357"/>
        <w:rPr>
          <w:rFonts w:eastAsia="Times New Roman" w:cs="Arial"/>
          <w:color w:val="FF0000"/>
          <w:szCs w:val="22"/>
        </w:rPr>
      </w:pPr>
      <w:r>
        <w:rPr>
          <w:color w:val="FF0000"/>
        </w:rPr>
        <w:t>Sbwng</w:t>
      </w:r>
    </w:p>
    <w:p w14:paraId="7DE46352" w14:textId="0FA58D33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Rholer a hambwrdd</w:t>
      </w:r>
    </w:p>
    <w:p w14:paraId="3DC336E0" w14:textId="36B66DF8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proofErr w:type="spellStart"/>
      <w:r>
        <w:rPr>
          <w:color w:val="FF0000"/>
        </w:rPr>
        <w:t>Brwshis</w:t>
      </w:r>
      <w:proofErr w:type="spellEnd"/>
    </w:p>
    <w:p w14:paraId="051D1368" w14:textId="5D26A9A7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Estyllen/mesurydd gosod</w:t>
      </w:r>
    </w:p>
    <w:p w14:paraId="477E4310" w14:textId="2F475A7D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Hoelion/sgriwiau</w:t>
      </w:r>
    </w:p>
    <w:p w14:paraId="51DFA530" w14:textId="5F6739B0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Cadachau sgleinio</w:t>
      </w:r>
    </w:p>
    <w:p w14:paraId="0BD0FD41" w14:textId="161CEB55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Bwcedi</w:t>
      </w:r>
    </w:p>
    <w:p w14:paraId="6B905FC8" w14:textId="5D82BA36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Cymhorthion symud a thrin</w:t>
      </w:r>
    </w:p>
    <w:p w14:paraId="1CB76C33" w14:textId="47A6EB26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Gorchuddion gwarchodol</w:t>
      </w:r>
    </w:p>
    <w:p w14:paraId="240C67CA" w14:textId="7AF2C302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58163" w14:textId="77777777" w:rsidR="00102258" w:rsidRDefault="00102258">
      <w:pPr>
        <w:spacing w:before="0" w:after="0"/>
      </w:pPr>
      <w:r>
        <w:separator/>
      </w:r>
    </w:p>
  </w:endnote>
  <w:endnote w:type="continuationSeparator" w:id="0">
    <w:p w14:paraId="1A3FC8B0" w14:textId="77777777" w:rsidR="00102258" w:rsidRDefault="001022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02258">
      <w:fldChar w:fldCharType="begin"/>
    </w:r>
    <w:r w:rsidR="00102258">
      <w:instrText>NUMPAGES   \* MERGEFORMAT</w:instrText>
    </w:r>
    <w:r w:rsidR="00102258">
      <w:fldChar w:fldCharType="separate"/>
    </w:r>
    <w:r w:rsidR="00F03E33">
      <w:t>1</w:t>
    </w:r>
    <w:r w:rsidR="0010225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04111" w14:textId="77777777" w:rsidR="00102258" w:rsidRDefault="00102258">
      <w:pPr>
        <w:spacing w:before="0" w:after="0"/>
      </w:pPr>
      <w:r>
        <w:separator/>
      </w:r>
    </w:p>
  </w:footnote>
  <w:footnote w:type="continuationSeparator" w:id="0">
    <w:p w14:paraId="770F1C81" w14:textId="77777777" w:rsidR="00102258" w:rsidRDefault="0010225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F546115">
          <wp:simplePos x="0" y="0"/>
          <wp:positionH relativeFrom="rightMargin">
            <wp:posOffset>-1652905</wp:posOffset>
          </wp:positionH>
          <wp:positionV relativeFrom="page">
            <wp:posOffset>262255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5AB5D8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A26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F60187"/>
    <w:multiLevelType w:val="multilevel"/>
    <w:tmpl w:val="7D301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10"/>
  </w:num>
  <w:num w:numId="6">
    <w:abstractNumId w:val="18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8"/>
  </w:num>
  <w:num w:numId="13">
    <w:abstractNumId w:val="15"/>
  </w:num>
  <w:num w:numId="14">
    <w:abstractNumId w:val="21"/>
  </w:num>
  <w:num w:numId="15">
    <w:abstractNumId w:val="13"/>
  </w:num>
  <w:num w:numId="16">
    <w:abstractNumId w:val="9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5"/>
  </w:num>
  <w:num w:numId="36">
    <w:abstractNumId w:val="1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66A7"/>
    <w:rsid w:val="000544CD"/>
    <w:rsid w:val="000815E0"/>
    <w:rsid w:val="00082C62"/>
    <w:rsid w:val="000B231F"/>
    <w:rsid w:val="000E194B"/>
    <w:rsid w:val="00102258"/>
    <w:rsid w:val="00110217"/>
    <w:rsid w:val="00152AC3"/>
    <w:rsid w:val="00156AF3"/>
    <w:rsid w:val="0019491D"/>
    <w:rsid w:val="001F74AD"/>
    <w:rsid w:val="002D07A8"/>
    <w:rsid w:val="003405EA"/>
    <w:rsid w:val="003B15F7"/>
    <w:rsid w:val="003E0D45"/>
    <w:rsid w:val="00404B31"/>
    <w:rsid w:val="00474F67"/>
    <w:rsid w:val="0048500D"/>
    <w:rsid w:val="004A241D"/>
    <w:rsid w:val="004A4765"/>
    <w:rsid w:val="005147C1"/>
    <w:rsid w:val="00524E1B"/>
    <w:rsid w:val="005F0D71"/>
    <w:rsid w:val="005F266C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633C5"/>
    <w:rsid w:val="00792E20"/>
    <w:rsid w:val="00797FA7"/>
    <w:rsid w:val="007C5374"/>
    <w:rsid w:val="0081252C"/>
    <w:rsid w:val="00815355"/>
    <w:rsid w:val="00845D20"/>
    <w:rsid w:val="00855B79"/>
    <w:rsid w:val="008955BE"/>
    <w:rsid w:val="008C1F1C"/>
    <w:rsid w:val="008D3500"/>
    <w:rsid w:val="008F5F88"/>
    <w:rsid w:val="009975A0"/>
    <w:rsid w:val="009B6A1A"/>
    <w:rsid w:val="009C5C6E"/>
    <w:rsid w:val="009C7081"/>
    <w:rsid w:val="009E3B29"/>
    <w:rsid w:val="00A2454C"/>
    <w:rsid w:val="00A3797D"/>
    <w:rsid w:val="00AE245C"/>
    <w:rsid w:val="00B054EC"/>
    <w:rsid w:val="00BC2392"/>
    <w:rsid w:val="00BE2C21"/>
    <w:rsid w:val="00C01D20"/>
    <w:rsid w:val="00C202BF"/>
    <w:rsid w:val="00C858D7"/>
    <w:rsid w:val="00D042BF"/>
    <w:rsid w:val="00D073BC"/>
    <w:rsid w:val="00D56B82"/>
    <w:rsid w:val="00DA2485"/>
    <w:rsid w:val="00DA72DE"/>
    <w:rsid w:val="00DE025B"/>
    <w:rsid w:val="00DE29A8"/>
    <w:rsid w:val="00F03E33"/>
    <w:rsid w:val="00F15749"/>
    <w:rsid w:val="00FA0E7B"/>
    <w:rsid w:val="00FB34D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character" w:styleId="CyfeirnodSylw">
    <w:name w:val="annotation reference"/>
    <w:basedOn w:val="FfontParagraffDdiofyn"/>
    <w:semiHidden/>
    <w:unhideWhenUsed/>
    <w:rsid w:val="000166A7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0166A7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0166A7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0166A7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0166A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2021-07-08T09:24:00Z</dcterms:created>
  <dcterms:modified xsi:type="dcterms:W3CDTF">2021-10-05T15:06:00Z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