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031BFF8A" w:rsidR="00474F67" w:rsidRPr="007F05E6" w:rsidRDefault="2E23B079" w:rsidP="00474F67">
      <w:pPr>
        <w:pStyle w:val="Unittitle"/>
      </w:pPr>
      <w:r>
        <w:t xml:space="preserve">Unit </w:t>
      </w:r>
      <w:r w:rsidR="00C22CA8">
        <w:t>105</w:t>
      </w:r>
      <w:r>
        <w:t xml:space="preserve">: </w:t>
      </w:r>
      <w:r w:rsidR="0F0321C5">
        <w:t xml:space="preserve">Protecting </w:t>
      </w:r>
      <w:r w:rsidR="004370AA">
        <w:t>h</w:t>
      </w:r>
      <w:r w:rsidR="0F0321C5">
        <w:t xml:space="preserve">ealth, </w:t>
      </w:r>
      <w:r w:rsidR="004370AA">
        <w:t>s</w:t>
      </w:r>
      <w:r w:rsidR="0F0321C5">
        <w:t xml:space="preserve">afety and the </w:t>
      </w:r>
      <w:r w:rsidR="004370AA">
        <w:t>e</w:t>
      </w:r>
      <w:r w:rsidR="0F0321C5">
        <w:t xml:space="preserve">nvironment </w:t>
      </w:r>
      <w:r w:rsidR="004370AA">
        <w:t>w</w:t>
      </w:r>
      <w:r w:rsidR="0F0321C5">
        <w:t xml:space="preserve">hen </w:t>
      </w:r>
      <w:r w:rsidR="004370AA">
        <w:t>w</w:t>
      </w:r>
      <w:r w:rsidR="0F0321C5">
        <w:t xml:space="preserve">orking in the </w:t>
      </w:r>
      <w:r w:rsidR="004370AA">
        <w:t>c</w:t>
      </w:r>
      <w:r w:rsidR="0F0321C5">
        <w:t xml:space="preserve">onstruction and </w:t>
      </w:r>
      <w:r w:rsidR="004370AA">
        <w:t>b</w:t>
      </w:r>
      <w:r w:rsidR="0F0321C5">
        <w:t xml:space="preserve">uilt </w:t>
      </w:r>
      <w:r w:rsidR="004370AA">
        <w:t>e</w:t>
      </w:r>
      <w:r w:rsidR="0F0321C5">
        <w:t xml:space="preserve">nvironment </w:t>
      </w:r>
      <w:proofErr w:type="gramStart"/>
      <w:r w:rsidR="004370AA">
        <w:t>s</w:t>
      </w:r>
      <w:r w:rsidR="0F0321C5">
        <w:t>ector</w:t>
      </w:r>
      <w:proofErr w:type="gramEnd"/>
    </w:p>
    <w:p w14:paraId="57CD9798" w14:textId="25043070" w:rsidR="00CC2363" w:rsidRPr="00AB7382" w:rsidRDefault="4C13DC7F" w:rsidP="00AB7382">
      <w:pPr>
        <w:pStyle w:val="Heading1"/>
      </w:pPr>
      <w:r>
        <w:t>Worksheet</w:t>
      </w:r>
      <w:r w:rsidR="00C22CA8">
        <w:t xml:space="preserve"> </w:t>
      </w:r>
      <w:r w:rsidR="00CC2363">
        <w:t>4: Legislation and regulations</w:t>
      </w:r>
      <w:r w:rsidR="19BCD893">
        <w:t xml:space="preserve"> </w:t>
      </w:r>
      <w:r w:rsidR="34626F75">
        <w:t>(</w:t>
      </w:r>
      <w:r w:rsidR="00E02A6B">
        <w:t>l</w:t>
      </w:r>
      <w:r w:rsidR="00AB7382">
        <w:t>earner</w:t>
      </w:r>
      <w:r w:rsidR="34626F75">
        <w:t>)</w:t>
      </w:r>
    </w:p>
    <w:p w14:paraId="053D8235" w14:textId="77777777" w:rsidR="00CC2363" w:rsidRDefault="00CC2363" w:rsidP="00CC2363">
      <w:pPr>
        <w:pStyle w:val="Normalheadingblack"/>
        <w:rPr>
          <w:rFonts w:eastAsia="MS PGothic"/>
          <w:b w:val="0"/>
          <w:bCs/>
          <w:sz w:val="28"/>
          <w:szCs w:val="32"/>
        </w:rPr>
      </w:pPr>
      <w:r>
        <w:rPr>
          <w:rFonts w:eastAsia="MS PGothic"/>
        </w:rPr>
        <w:t>Health and safety regulations in construction</w:t>
      </w:r>
    </w:p>
    <w:p w14:paraId="23B8D285" w14:textId="77777777" w:rsidR="00CC2363" w:rsidRDefault="00CC2363" w:rsidP="00CC2363">
      <w:pPr>
        <w:rPr>
          <w:rFonts w:eastAsia="MS PGothic"/>
        </w:rPr>
      </w:pPr>
    </w:p>
    <w:p w14:paraId="0470F2B1" w14:textId="77777777" w:rsidR="00CC2363" w:rsidRDefault="00CC2363" w:rsidP="00CC2363">
      <w:pPr>
        <w:rPr>
          <w:rFonts w:eastAsia="MS PGothic"/>
        </w:rPr>
      </w:pPr>
      <w:r>
        <w:rPr>
          <w:rFonts w:eastAsia="MS PGothic"/>
        </w:rPr>
        <w:t>The Health and Safety at Work Act of 1974 is like an umbrella, it covers all the other health and safety legislation listed below.</w:t>
      </w:r>
    </w:p>
    <w:p w14:paraId="7C1B1084" w14:textId="77777777" w:rsidR="00CC2363" w:rsidRDefault="00CC2363" w:rsidP="00CC2363">
      <w:pPr>
        <w:rPr>
          <w:rFonts w:eastAsia="MS PGothic"/>
        </w:rPr>
      </w:pPr>
    </w:p>
    <w:p w14:paraId="35559C34" w14:textId="77777777" w:rsidR="00CC2363" w:rsidRDefault="00CC2363" w:rsidP="00CC2363">
      <w:pPr>
        <w:rPr>
          <w:rFonts w:eastAsia="MS PGothic"/>
        </w:rPr>
      </w:pPr>
      <w:r>
        <w:rPr>
          <w:rFonts w:eastAsia="MS PGothic"/>
        </w:rPr>
        <w:t>A lot of the legal requirements affect the employer, but there are parts of the legislation that will affect the employee as well.</w:t>
      </w:r>
    </w:p>
    <w:p w14:paraId="3056414C" w14:textId="77777777" w:rsidR="00CC2363" w:rsidRDefault="00CC2363" w:rsidP="00CC2363">
      <w:pPr>
        <w:rPr>
          <w:rFonts w:eastAsia="MS PGothic"/>
        </w:rPr>
      </w:pPr>
    </w:p>
    <w:p w14:paraId="7813C23E" w14:textId="5384027F" w:rsidR="00CC2363" w:rsidRDefault="00CC2363" w:rsidP="00CC2363">
      <w:r>
        <w:rPr>
          <w:rFonts w:eastAsia="MS PGothic"/>
        </w:rPr>
        <w:t xml:space="preserve">The following items of legislation are the main </w:t>
      </w:r>
      <w:r w:rsidR="007F5B03">
        <w:rPr>
          <w:rFonts w:eastAsia="MS PGothic"/>
        </w:rPr>
        <w:t>laws</w:t>
      </w:r>
      <w:r>
        <w:rPr>
          <w:rFonts w:eastAsia="MS PGothic"/>
        </w:rPr>
        <w:t xml:space="preserve"> and regulations that will affect you in the construction and BSE sectors.</w:t>
      </w:r>
    </w:p>
    <w:p w14:paraId="24C67532" w14:textId="77777777" w:rsidR="00CC2363" w:rsidRPr="00CC2363" w:rsidRDefault="00CC2363" w:rsidP="00984600">
      <w:pPr>
        <w:pStyle w:val="Normalbulletlist"/>
      </w:pPr>
      <w:r w:rsidRPr="00CC2363">
        <w:t>The Health and Safety at Work Act (HASAWA)</w:t>
      </w:r>
    </w:p>
    <w:p w14:paraId="6C8AC5E5" w14:textId="77777777" w:rsidR="00CC2363" w:rsidRPr="00CC2363" w:rsidRDefault="00CC2363" w:rsidP="00984600">
      <w:pPr>
        <w:pStyle w:val="Normalbulletlist"/>
      </w:pPr>
      <w:r w:rsidRPr="00CC2363">
        <w:t>Reporting Injuries, Diseases and Dangerous Occurrences Regulations (RIDDOR)</w:t>
      </w:r>
    </w:p>
    <w:p w14:paraId="22D6CE04" w14:textId="77777777" w:rsidR="00CC2363" w:rsidRPr="00CC2363" w:rsidRDefault="00CC2363" w:rsidP="00984600">
      <w:pPr>
        <w:pStyle w:val="Normalbulletlist"/>
      </w:pPr>
      <w:r w:rsidRPr="00CC2363">
        <w:t>Control of Substances Hazardous to Health (COSHH)</w:t>
      </w:r>
    </w:p>
    <w:p w14:paraId="25AA319E" w14:textId="77777777" w:rsidR="00CC2363" w:rsidRPr="00CC2363" w:rsidRDefault="00CC2363" w:rsidP="00984600">
      <w:pPr>
        <w:pStyle w:val="Normalbulletlist"/>
      </w:pPr>
      <w:r w:rsidRPr="00CC2363">
        <w:t>Provision and Use of Work Equipment Regulations (PUWER)</w:t>
      </w:r>
    </w:p>
    <w:p w14:paraId="0D3E3CCA" w14:textId="77777777" w:rsidR="00CC2363" w:rsidRPr="00CC2363" w:rsidRDefault="00CC2363" w:rsidP="00984600">
      <w:pPr>
        <w:pStyle w:val="Normalbulletlist"/>
      </w:pPr>
      <w:r w:rsidRPr="00CC2363">
        <w:t>Manual Handling Regulations</w:t>
      </w:r>
    </w:p>
    <w:p w14:paraId="27AEC250" w14:textId="77777777" w:rsidR="00CC2363" w:rsidRPr="00CC2363" w:rsidRDefault="00CC2363" w:rsidP="00984600">
      <w:pPr>
        <w:pStyle w:val="Normalbulletlist"/>
      </w:pPr>
      <w:r w:rsidRPr="00CC2363">
        <w:t xml:space="preserve">Personal Protective Equipment (PPE) at Work Regulations </w:t>
      </w:r>
    </w:p>
    <w:p w14:paraId="766141FD" w14:textId="77777777" w:rsidR="00CC2363" w:rsidRPr="00CC2363" w:rsidRDefault="00CC2363" w:rsidP="00984600">
      <w:pPr>
        <w:pStyle w:val="Normalbulletlist"/>
      </w:pPr>
      <w:r w:rsidRPr="00CC2363">
        <w:t>Work at Height Regulations</w:t>
      </w:r>
    </w:p>
    <w:p w14:paraId="0C2D7954" w14:textId="77777777" w:rsidR="00CC2363" w:rsidRPr="00CC2363" w:rsidRDefault="00CC2363" w:rsidP="00984600">
      <w:pPr>
        <w:pStyle w:val="Normalbulletlist"/>
      </w:pPr>
      <w:r w:rsidRPr="00CC2363">
        <w:t xml:space="preserve">Control of Noise at Work Regulation </w:t>
      </w:r>
    </w:p>
    <w:p w14:paraId="47944D14" w14:textId="19B2482E" w:rsidR="00CC2363" w:rsidRPr="00CC2363" w:rsidRDefault="00CC2363" w:rsidP="00984600">
      <w:pPr>
        <w:pStyle w:val="Normalbulletlist"/>
      </w:pPr>
      <w:r w:rsidRPr="00CC2363">
        <w:t xml:space="preserve">Control of </w:t>
      </w:r>
      <w:r w:rsidR="0060148E">
        <w:t>V</w:t>
      </w:r>
      <w:r w:rsidRPr="00CC2363">
        <w:t>ibration at Work Regulations</w:t>
      </w:r>
    </w:p>
    <w:p w14:paraId="1F5DCFA2" w14:textId="77777777" w:rsidR="00CC2363" w:rsidRPr="00CC2363" w:rsidRDefault="00CC2363" w:rsidP="00984600">
      <w:pPr>
        <w:pStyle w:val="Normalbulletlist"/>
      </w:pPr>
      <w:r w:rsidRPr="00CC2363">
        <w:t>Electricity at Work Regulations</w:t>
      </w:r>
    </w:p>
    <w:p w14:paraId="6CF34BBF" w14:textId="77777777" w:rsidR="00CC2363" w:rsidRPr="00CC2363" w:rsidRDefault="00CC2363" w:rsidP="00984600">
      <w:pPr>
        <w:pStyle w:val="Normalbulletlist"/>
      </w:pPr>
      <w:r w:rsidRPr="00CC2363">
        <w:t>Lifting Operations and Lifting Equipment Regulations (LOLER)</w:t>
      </w:r>
    </w:p>
    <w:p w14:paraId="4CADCCAE" w14:textId="77777777" w:rsidR="00CC2363" w:rsidRPr="00CC2363" w:rsidRDefault="00CC2363" w:rsidP="00984600">
      <w:pPr>
        <w:pStyle w:val="Normalbulletlist"/>
      </w:pPr>
      <w:r w:rsidRPr="00CC2363">
        <w:t>Construction (Design and Management) Regulations (CDM)</w:t>
      </w:r>
    </w:p>
    <w:p w14:paraId="42921770" w14:textId="77777777" w:rsidR="00CC2363" w:rsidRPr="00CC2363" w:rsidRDefault="00CC2363" w:rsidP="00984600">
      <w:pPr>
        <w:pStyle w:val="Normalbulletlist"/>
      </w:pPr>
      <w:r w:rsidRPr="00CC2363">
        <w:t>Approved Code of Practice (ACOP)</w:t>
      </w:r>
    </w:p>
    <w:p w14:paraId="7999F090" w14:textId="77777777" w:rsidR="00CC2363" w:rsidRPr="00CC2363" w:rsidRDefault="00CC2363" w:rsidP="00984600">
      <w:pPr>
        <w:pStyle w:val="Normalbulletlist"/>
      </w:pPr>
      <w:r w:rsidRPr="00CC2363">
        <w:t>HSE information.</w:t>
      </w:r>
    </w:p>
    <w:p w14:paraId="0112CDB7" w14:textId="77777777" w:rsidR="00CC2363" w:rsidRDefault="00CC2363" w:rsidP="00CC2363">
      <w:pPr>
        <w:rPr>
          <w:lang w:eastAsia="en-GB"/>
        </w:rPr>
      </w:pPr>
    </w:p>
    <w:p w14:paraId="496AA877" w14:textId="76BD3FDB" w:rsidR="00CC2363" w:rsidRDefault="00CC2363" w:rsidP="00912E25">
      <w:pPr>
        <w:pStyle w:val="Normalnumberedlist"/>
        <w:rPr>
          <w:lang w:eastAsia="en-GB"/>
        </w:rPr>
      </w:pPr>
      <w:r>
        <w:rPr>
          <w:lang w:eastAsia="en-GB"/>
        </w:rPr>
        <w:t>Choose two of the regulations that will affect you in the workplace and complete the boxes on the next page.</w:t>
      </w:r>
    </w:p>
    <w:p w14:paraId="5547997C" w14:textId="77777777" w:rsidR="00B64061" w:rsidRDefault="00B64061" w:rsidP="00B64061">
      <w:pPr>
        <w:pStyle w:val="Normalnumberedlist"/>
        <w:numPr>
          <w:ilvl w:val="0"/>
          <w:numId w:val="0"/>
        </w:numPr>
        <w:ind w:left="357"/>
        <w:rPr>
          <w:lang w:eastAsia="en-GB"/>
        </w:rPr>
      </w:pPr>
    </w:p>
    <w:p w14:paraId="1BCDC5E9" w14:textId="77777777" w:rsidR="00CC2363" w:rsidRDefault="00CC2363" w:rsidP="00CC2363">
      <w:pPr>
        <w:rPr>
          <w:rFonts w:cs="Arial"/>
          <w:sz w:val="24"/>
          <w:szCs w:val="28"/>
          <w:lang w:eastAsia="en-GB"/>
        </w:rPr>
      </w:pPr>
      <w:r>
        <w:rPr>
          <w:rFonts w:cs="Arial"/>
          <w:sz w:val="24"/>
          <w:szCs w:val="28"/>
          <w:lang w:eastAsia="en-GB"/>
        </w:rPr>
        <w:br w:type="page"/>
      </w:r>
    </w:p>
    <w:p w14:paraId="402E3112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71D4692" w14:textId="4208BA90" w:rsidR="00CC2363" w:rsidRDefault="00CC2363" w:rsidP="00CC2363">
      <w:pPr>
        <w:rPr>
          <w:rFonts w:cs="Arial"/>
          <w:sz w:val="28"/>
          <w:szCs w:val="28"/>
          <w:lang w:eastAsia="en-GB"/>
        </w:rPr>
      </w:pPr>
      <w:r>
        <w:rPr>
          <w:rFonts w:cs="Arial"/>
          <w:noProof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4F8C47" wp14:editId="624311A4">
                <wp:simplePos x="0" y="0"/>
                <wp:positionH relativeFrom="column">
                  <wp:posOffset>16510</wp:posOffset>
                </wp:positionH>
                <wp:positionV relativeFrom="paragraph">
                  <wp:posOffset>0</wp:posOffset>
                </wp:positionV>
                <wp:extent cx="6303010" cy="2830195"/>
                <wp:effectExtent l="10795" t="12065" r="10795" b="571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3010" cy="2830195"/>
                          <a:chOff x="1217" y="11744"/>
                          <a:chExt cx="9926" cy="4457"/>
                        </a:xfrm>
                      </wpg:grpSpPr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17" y="11744"/>
                            <a:ext cx="4457" cy="4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C5488E" w14:textId="77777777" w:rsidR="00CC2363" w:rsidRDefault="00CC2363" w:rsidP="00CC2363">
                              <w:r>
                                <w:t xml:space="preserve">Notes on the main outline of the </w:t>
                              </w:r>
                              <w:proofErr w:type="gramStart"/>
                              <w:r>
                                <w:t>legislation</w:t>
                              </w:r>
                              <w:proofErr w:type="gramEnd"/>
                              <w: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600" y="11744"/>
                            <a:ext cx="4543" cy="4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8EB04C" w14:textId="77777777" w:rsidR="00CC2363" w:rsidRDefault="00CC2363" w:rsidP="00CC2363">
                              <w:r>
                                <w:t>How will this affect you in the workplace?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5674" y="12999"/>
                            <a:ext cx="926" cy="1063"/>
                          </a:xfrm>
                          <a:prstGeom prst="rightArrow">
                            <a:avLst>
                              <a:gd name="adj1" fmla="val 50000"/>
                              <a:gd name="adj2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24F8C47" id="Group 1" o:spid="_x0000_s1026" style="position:absolute;margin-left:1.3pt;margin-top:0;width:496.3pt;height:222.85pt;z-index:251659264" coordorigin="1217,11744" coordsize="9926,4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217;top:11744;width:4457;height:4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">
                  <v:textbox>
                    <w:txbxContent>
                      <w:p w14:paraId="10C5488E" w14:textId="77777777" w:rsidR="00CC2363" w:rsidRDefault="00CC2363" w:rsidP="00CC2363">
                        <w:r>
                          <w:t xml:space="preserve">Notes on the main outline of the legislation  </w:t>
                        </w:r>
                      </w:p>
                    </w:txbxContent>
                  </v:textbox>
                </v:shape>
                <v:shape id="Text Box 3" o:spid="_x0000_s1028" type="#_x0000_t202" style="position:absolute;left:6600;top:11744;width:4543;height:4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">
                  <v:textbox>
                    <w:txbxContent>
                      <w:p w14:paraId="0A8EB04C" w14:textId="77777777" w:rsidR="00CC2363" w:rsidRDefault="00CC2363" w:rsidP="00CC2363">
                        <w:r>
                          <w:t>How will this affect you in the workplace?</w:t>
                        </w:r>
                      </w:p>
                    </w:txbxContent>
                  </v:textbox>
                </v:shape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AutoShape 6" o:spid="_x0000_s1029" type="#_x0000_t13" style="position:absolute;left:5674;top:12999;width:926;height:10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"/>
              </v:group>
            </w:pict>
          </mc:Fallback>
        </mc:AlternateContent>
      </w:r>
    </w:p>
    <w:p w14:paraId="4929305F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C31847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2B41F9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732D2445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5D5564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045C2C07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5F11C588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47D3ED10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83A65EA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63649973" w14:textId="77777777" w:rsidR="00CC2363" w:rsidRDefault="00CC2363" w:rsidP="00CC2363">
      <w:pPr>
        <w:rPr>
          <w:rFonts w:cs="Arial"/>
          <w:sz w:val="28"/>
          <w:szCs w:val="28"/>
          <w:lang w:eastAsia="en-GB"/>
        </w:rPr>
      </w:pPr>
    </w:p>
    <w:p w14:paraId="255FA9A5" w14:textId="77777777" w:rsidR="00CC2363" w:rsidRDefault="00CC2363" w:rsidP="00CC2363">
      <w:pPr>
        <w:rPr>
          <w:lang w:eastAsia="en-GB"/>
        </w:rPr>
      </w:pPr>
    </w:p>
    <w:p w14:paraId="61FBE2C0" w14:textId="77777777" w:rsidR="00CC2363" w:rsidRDefault="00CC2363" w:rsidP="00CC2363">
      <w:pPr>
        <w:rPr>
          <w:lang w:eastAsia="en-GB"/>
        </w:rPr>
      </w:pPr>
    </w:p>
    <w:p w14:paraId="1736C85A" w14:textId="77777777" w:rsidR="00CC2363" w:rsidRDefault="00CC2363" w:rsidP="00CC2363">
      <w:pPr>
        <w:rPr>
          <w:lang w:eastAsia="en-GB"/>
        </w:rPr>
      </w:pPr>
    </w:p>
    <w:p w14:paraId="604910A1" w14:textId="06A854F9" w:rsidR="00A72EE7" w:rsidRPr="00F83CEB" w:rsidRDefault="00A72EE7" w:rsidP="00A72EE7">
      <w:pPr>
        <w:spacing w:after="0" w:line="240" w:lineRule="auto"/>
        <w:ind w:right="111"/>
        <w:rPr>
          <w:rFonts w:eastAsia="Arial" w:cs="Arial"/>
          <w:sz w:val="28"/>
          <w:szCs w:val="28"/>
        </w:rPr>
      </w:pPr>
    </w:p>
    <w:sectPr w:rsidR="00A72EE7" w:rsidRPr="00F83CE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C1054" w14:textId="77777777" w:rsidR="004056E5" w:rsidRDefault="004056E5">
      <w:pPr>
        <w:spacing w:before="0" w:after="0"/>
      </w:pPr>
      <w:r>
        <w:separator/>
      </w:r>
    </w:p>
  </w:endnote>
  <w:endnote w:type="continuationSeparator" w:id="0">
    <w:p w14:paraId="3E70325A" w14:textId="77777777" w:rsidR="004056E5" w:rsidRDefault="004056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95F3EE7" w:rsidR="00110217" w:rsidRPr="00F03E33" w:rsidRDefault="004370A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056E5">
      <w:fldChar w:fldCharType="begin"/>
    </w:r>
    <w:r w:rsidR="004056E5">
      <w:instrText>NUMPAGES   \* MERGEFORMAT</w:instrText>
    </w:r>
    <w:r w:rsidR="004056E5">
      <w:fldChar w:fldCharType="separate"/>
    </w:r>
    <w:r w:rsidR="00F03E33">
      <w:t>1</w:t>
    </w:r>
    <w:r w:rsidR="004056E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E7EE7E" w14:textId="77777777" w:rsidR="004056E5" w:rsidRDefault="004056E5">
      <w:pPr>
        <w:spacing w:before="0" w:after="0"/>
      </w:pPr>
      <w:r>
        <w:separator/>
      </w:r>
    </w:p>
  </w:footnote>
  <w:footnote w:type="continuationSeparator" w:id="0">
    <w:p w14:paraId="347F42BC" w14:textId="77777777" w:rsidR="004056E5" w:rsidRDefault="004056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72D6D8C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>Construction and</w:t>
    </w:r>
    <w:r w:rsidR="004370AA">
      <w:rPr>
        <w:b/>
        <w:bCs/>
        <w:sz w:val="28"/>
        <w:szCs w:val="28"/>
      </w:rPr>
      <w:t xml:space="preserve"> Building</w:t>
    </w:r>
    <w:r w:rsidR="004370AA">
      <w:rPr>
        <w:b/>
        <w:bCs/>
        <w:sz w:val="28"/>
        <w:szCs w:val="28"/>
      </w:rPr>
      <w:br/>
      <w:t xml:space="preserve">Services </w:t>
    </w:r>
    <w:proofErr w:type="gramStart"/>
    <w:r w:rsidR="004370AA">
      <w:rPr>
        <w:b/>
        <w:bCs/>
        <w:sz w:val="28"/>
        <w:szCs w:val="28"/>
      </w:rPr>
      <w:t>Engineering</w:t>
    </w:r>
    <w:proofErr w:type="gramEnd"/>
  </w:p>
  <w:p w14:paraId="7C7EE0C3" w14:textId="654E3B3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22CA8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C2363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D248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C77C4"/>
    <w:multiLevelType w:val="hybridMultilevel"/>
    <w:tmpl w:val="DD3604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3"/>
  </w:num>
  <w:num w:numId="4">
    <w:abstractNumId w:val="31"/>
  </w:num>
  <w:num w:numId="5">
    <w:abstractNumId w:val="25"/>
  </w:num>
  <w:num w:numId="6">
    <w:abstractNumId w:val="13"/>
  </w:num>
  <w:num w:numId="7">
    <w:abstractNumId w:val="24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6"/>
  </w:num>
  <w:num w:numId="12">
    <w:abstractNumId w:val="22"/>
  </w:num>
  <w:num w:numId="13">
    <w:abstractNumId w:val="10"/>
  </w:num>
  <w:num w:numId="14">
    <w:abstractNumId w:val="19"/>
  </w:num>
  <w:num w:numId="15">
    <w:abstractNumId w:val="28"/>
  </w:num>
  <w:num w:numId="16">
    <w:abstractNumId w:val="17"/>
  </w:num>
  <w:num w:numId="17">
    <w:abstractNumId w:val="12"/>
  </w:num>
  <w:num w:numId="18">
    <w:abstractNumId w:val="34"/>
  </w:num>
  <w:num w:numId="19">
    <w:abstractNumId w:val="36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3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9"/>
  </w:num>
  <w:num w:numId="29">
    <w:abstractNumId w:val="15"/>
    <w:lvlOverride w:ilvl="0">
      <w:startOverride w:val="1"/>
    </w:lvlOverride>
  </w:num>
  <w:num w:numId="30">
    <w:abstractNumId w:val="30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7"/>
  </w:num>
  <w:num w:numId="38">
    <w:abstractNumId w:val="11"/>
  </w:num>
  <w:num w:numId="39">
    <w:abstractNumId w:val="20"/>
  </w:num>
  <w:num w:numId="40">
    <w:abstractNumId w:val="39"/>
  </w:num>
  <w:num w:numId="41">
    <w:abstractNumId w:val="1"/>
  </w:num>
  <w:num w:numId="42">
    <w:abstractNumId w:val="38"/>
  </w:num>
  <w:num w:numId="43">
    <w:abstractNumId w:val="37"/>
  </w:num>
  <w:num w:numId="4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5"/>
  </w:num>
  <w:num w:numId="48">
    <w:abstractNumId w:val="32"/>
  </w:num>
  <w:num w:numId="49">
    <w:abstractNumId w:val="6"/>
  </w:num>
  <w:num w:numId="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C4F86"/>
    <w:rsid w:val="000C6244"/>
    <w:rsid w:val="000C732C"/>
    <w:rsid w:val="000E194B"/>
    <w:rsid w:val="00110217"/>
    <w:rsid w:val="001259FF"/>
    <w:rsid w:val="0014141E"/>
    <w:rsid w:val="001439C9"/>
    <w:rsid w:val="00152AC3"/>
    <w:rsid w:val="00156AF3"/>
    <w:rsid w:val="00171E28"/>
    <w:rsid w:val="001835D0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056E5"/>
    <w:rsid w:val="004145CA"/>
    <w:rsid w:val="00433A94"/>
    <w:rsid w:val="004370AA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0148E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96699"/>
    <w:rsid w:val="00797FA7"/>
    <w:rsid w:val="007990E9"/>
    <w:rsid w:val="007F5B03"/>
    <w:rsid w:val="0080464D"/>
    <w:rsid w:val="008051BF"/>
    <w:rsid w:val="00832AD4"/>
    <w:rsid w:val="008523EA"/>
    <w:rsid w:val="008768C0"/>
    <w:rsid w:val="008C1F1C"/>
    <w:rsid w:val="008D47A6"/>
    <w:rsid w:val="00912E25"/>
    <w:rsid w:val="00930403"/>
    <w:rsid w:val="00937EB1"/>
    <w:rsid w:val="00963B2E"/>
    <w:rsid w:val="00981A5E"/>
    <w:rsid w:val="00984600"/>
    <w:rsid w:val="009975A0"/>
    <w:rsid w:val="009C5C6E"/>
    <w:rsid w:val="009F5CD6"/>
    <w:rsid w:val="00A2454C"/>
    <w:rsid w:val="00A47589"/>
    <w:rsid w:val="00A60089"/>
    <w:rsid w:val="00A70C46"/>
    <w:rsid w:val="00A72EE7"/>
    <w:rsid w:val="00A90E92"/>
    <w:rsid w:val="00A95D7C"/>
    <w:rsid w:val="00AA0E5F"/>
    <w:rsid w:val="00AB7382"/>
    <w:rsid w:val="00AE245C"/>
    <w:rsid w:val="00B054EC"/>
    <w:rsid w:val="00B1FBE0"/>
    <w:rsid w:val="00B261C8"/>
    <w:rsid w:val="00B47854"/>
    <w:rsid w:val="00B64061"/>
    <w:rsid w:val="00BB281F"/>
    <w:rsid w:val="00BE2C21"/>
    <w:rsid w:val="00BE4474"/>
    <w:rsid w:val="00C01D20"/>
    <w:rsid w:val="00C202BF"/>
    <w:rsid w:val="00C22CA8"/>
    <w:rsid w:val="00C3686C"/>
    <w:rsid w:val="00C6399E"/>
    <w:rsid w:val="00C76408"/>
    <w:rsid w:val="00C858D7"/>
    <w:rsid w:val="00CC2363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2A6B"/>
    <w:rsid w:val="00EA5EBD"/>
    <w:rsid w:val="00F03E33"/>
    <w:rsid w:val="00F15749"/>
    <w:rsid w:val="00F42A36"/>
    <w:rsid w:val="00F83CEB"/>
    <w:rsid w:val="00F86994"/>
    <w:rsid w:val="00FB3746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2020-06-11T16:30:00Z</dcterms:created>
  <dcterms:modified xsi:type="dcterms:W3CDTF">2021-03-03T14:37:00Z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