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09551CB5" w:rsidR="00C50A57" w:rsidRPr="005646F2" w:rsidRDefault="00947DDF" w:rsidP="00474F67">
      <w:pPr>
        <w:pStyle w:val="Heading1"/>
        <w:rPr>
          <w:color w:val="000000" w:themeColor="text1"/>
        </w:rPr>
      </w:pPr>
      <w:r w:rsidRPr="005646F2">
        <w:rPr>
          <w:color w:val="000000" w:themeColor="text1"/>
        </w:rPr>
        <w:t xml:space="preserve">Unit 106: Introduction to emerging technologies in </w:t>
      </w:r>
      <w:r w:rsidR="00E20151">
        <w:rPr>
          <w:color w:val="000000" w:themeColor="text1"/>
        </w:rPr>
        <w:t>c</w:t>
      </w:r>
      <w:r w:rsidRPr="005646F2">
        <w:rPr>
          <w:color w:val="000000" w:themeColor="text1"/>
        </w:rPr>
        <w:t xml:space="preserve">onstruction and the </w:t>
      </w:r>
      <w:r w:rsidR="00E20151">
        <w:rPr>
          <w:color w:val="000000" w:themeColor="text1"/>
        </w:rPr>
        <w:t>b</w:t>
      </w:r>
      <w:r w:rsidRPr="005646F2">
        <w:rPr>
          <w:color w:val="000000" w:themeColor="text1"/>
        </w:rPr>
        <w:t xml:space="preserve">uilt </w:t>
      </w:r>
      <w:r w:rsidR="00E20151">
        <w:rPr>
          <w:color w:val="000000" w:themeColor="text1"/>
        </w:rPr>
        <w:t>e</w:t>
      </w:r>
      <w:r w:rsidRPr="005646F2">
        <w:rPr>
          <w:color w:val="000000" w:themeColor="text1"/>
        </w:rPr>
        <w:t xml:space="preserve">nvironment </w:t>
      </w:r>
      <w:r w:rsidR="00E20151">
        <w:rPr>
          <w:color w:val="000000" w:themeColor="text1"/>
        </w:rPr>
        <w:t>s</w:t>
      </w:r>
      <w:r w:rsidRPr="005646F2">
        <w:rPr>
          <w:color w:val="000000" w:themeColor="text1"/>
        </w:rPr>
        <w:t>ector</w:t>
      </w:r>
    </w:p>
    <w:p w14:paraId="7F1E0770" w14:textId="213AF591" w:rsidR="007F29CA" w:rsidRPr="005646F2" w:rsidRDefault="00474F67" w:rsidP="00474F67">
      <w:pPr>
        <w:pStyle w:val="Heading1"/>
      </w:pPr>
      <w:r w:rsidRPr="005646F2">
        <w:t>Worksheet</w:t>
      </w:r>
      <w:r w:rsidR="004A1EFB" w:rsidRPr="007F29CA">
        <w:rPr>
          <w:color w:val="000000" w:themeColor="text1"/>
        </w:rPr>
        <w:t xml:space="preserve"> </w:t>
      </w:r>
      <w:r w:rsidR="004A1EFB" w:rsidRPr="005646F2">
        <w:t>5</w:t>
      </w:r>
      <w:r w:rsidRPr="005646F2">
        <w:t xml:space="preserve">: </w:t>
      </w:r>
      <w:r w:rsidR="0032558A" w:rsidRPr="005646F2">
        <w:t xml:space="preserve">Internet </w:t>
      </w:r>
      <w:r w:rsidR="007F29CA" w:rsidRPr="005646F2">
        <w:t>s</w:t>
      </w:r>
      <w:r w:rsidR="0032558A" w:rsidRPr="005646F2">
        <w:t>earch</w:t>
      </w:r>
      <w:r w:rsidRPr="005646F2">
        <w:t xml:space="preserve"> (</w:t>
      </w:r>
      <w:r w:rsidR="00F97504">
        <w:t>l</w:t>
      </w:r>
      <w:r w:rsidR="00B068B4" w:rsidRPr="005646F2">
        <w:t>earner</w:t>
      </w:r>
      <w:r w:rsidRPr="005646F2">
        <w:t>)</w:t>
      </w:r>
      <w:r w:rsidR="00367889" w:rsidRPr="005646F2">
        <w:t xml:space="preserve"> </w:t>
      </w:r>
    </w:p>
    <w:p w14:paraId="6B0A10C2" w14:textId="77777777" w:rsidR="007F29CA" w:rsidRDefault="007F29CA" w:rsidP="00A63358">
      <w:pPr>
        <w:rPr>
          <w:rFonts w:ascii="Arial" w:hAnsi="Arial" w:cs="Arial"/>
          <w:sz w:val="22"/>
          <w:szCs w:val="22"/>
        </w:rPr>
      </w:pPr>
    </w:p>
    <w:p w14:paraId="1C4B9301" w14:textId="4E9ECEA2" w:rsidR="007F29CA" w:rsidRDefault="007F29CA" w:rsidP="00A63358">
      <w:pPr>
        <w:rPr>
          <w:rFonts w:ascii="Arial" w:hAnsi="Arial" w:cs="Arial"/>
          <w:sz w:val="22"/>
          <w:szCs w:val="22"/>
        </w:rPr>
      </w:pPr>
      <w:r w:rsidRPr="007F29CA">
        <w:rPr>
          <w:rFonts w:ascii="Arial" w:hAnsi="Arial" w:cs="Arial"/>
          <w:sz w:val="22"/>
          <w:szCs w:val="22"/>
        </w:rPr>
        <w:t xml:space="preserve">Choose one </w:t>
      </w:r>
      <w:r>
        <w:rPr>
          <w:rFonts w:ascii="Arial" w:hAnsi="Arial" w:cs="Arial"/>
          <w:sz w:val="22"/>
          <w:szCs w:val="22"/>
        </w:rPr>
        <w:t>of the following activities to complete:</w:t>
      </w:r>
    </w:p>
    <w:p w14:paraId="3D69FD36" w14:textId="77777777" w:rsidR="007F29CA" w:rsidRDefault="007F29CA" w:rsidP="00A63358">
      <w:pPr>
        <w:rPr>
          <w:rFonts w:ascii="Arial" w:hAnsi="Arial" w:cs="Arial"/>
          <w:sz w:val="22"/>
          <w:szCs w:val="22"/>
        </w:rPr>
      </w:pPr>
    </w:p>
    <w:p w14:paraId="6CD4BBBA" w14:textId="3E89FC3F" w:rsidR="007F29CA" w:rsidRDefault="007F29CA" w:rsidP="00A63358">
      <w:pPr>
        <w:rPr>
          <w:rFonts w:ascii="Arial" w:hAnsi="Arial" w:cs="Arial"/>
          <w:sz w:val="22"/>
          <w:szCs w:val="22"/>
        </w:rPr>
      </w:pPr>
      <w:r w:rsidRPr="007F29CA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Activity 1</w:t>
      </w:r>
    </w:p>
    <w:p w14:paraId="4B9DB67F" w14:textId="77777777" w:rsidR="007F29CA" w:rsidRDefault="007F29CA" w:rsidP="00A63358">
      <w:pPr>
        <w:rPr>
          <w:rFonts w:ascii="Arial" w:hAnsi="Arial" w:cs="Arial"/>
          <w:sz w:val="22"/>
          <w:szCs w:val="22"/>
        </w:rPr>
      </w:pPr>
    </w:p>
    <w:p w14:paraId="415A7BD5" w14:textId="54AB530B" w:rsidR="003448A6" w:rsidRPr="007F29CA" w:rsidRDefault="007F29CA" w:rsidP="00A6335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Visit </w:t>
      </w:r>
      <w:hyperlink r:id="rId10" w:history="1">
        <w:r w:rsidRPr="00743EE5">
          <w:rPr>
            <w:rStyle w:val="Hyperlink"/>
            <w:rFonts w:ascii="Arial" w:hAnsi="Arial" w:cs="Arial"/>
            <w:sz w:val="22"/>
            <w:szCs w:val="22"/>
          </w:rPr>
          <w:t>https://www.designingbuildings.co.uk/wiki/Home</w:t>
        </w:r>
      </w:hyperlink>
    </w:p>
    <w:p w14:paraId="1D3AE7EE" w14:textId="6DEB7CC9" w:rsidR="004E23CE" w:rsidRPr="007F29CA" w:rsidRDefault="007F29CA" w:rsidP="007F29CA">
      <w:pPr>
        <w:pStyle w:val="NormalWeb"/>
        <w:spacing w:line="330" w:lineRule="atLeast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Website information: </w:t>
      </w:r>
      <w:r w:rsidR="003448A6" w:rsidRPr="007F29CA">
        <w:rPr>
          <w:rFonts w:ascii="Arial" w:hAnsi="Arial" w:cs="Arial"/>
          <w:color w:val="000000"/>
          <w:sz w:val="22"/>
          <w:szCs w:val="22"/>
        </w:rPr>
        <w:t xml:space="preserve">Designing Buildings Wiki is the only industry-wide, cross-discipline forum for finding and sharing </w:t>
      </w:r>
      <w:r w:rsidR="00367889" w:rsidRPr="007F29CA">
        <w:rPr>
          <w:rFonts w:ascii="Arial" w:hAnsi="Arial" w:cs="Arial"/>
          <w:color w:val="000000"/>
          <w:sz w:val="22"/>
          <w:szCs w:val="22"/>
        </w:rPr>
        <w:t xml:space="preserve">construction </w:t>
      </w:r>
      <w:r w:rsidR="003448A6" w:rsidRPr="007F29CA">
        <w:rPr>
          <w:rFonts w:ascii="Arial" w:hAnsi="Arial" w:cs="Arial"/>
          <w:color w:val="000000"/>
          <w:sz w:val="22"/>
          <w:szCs w:val="22"/>
        </w:rPr>
        <w:t>information.</w:t>
      </w:r>
      <w:r w:rsidR="00367889" w:rsidRPr="007F29CA">
        <w:rPr>
          <w:rFonts w:ascii="Arial" w:hAnsi="Arial" w:cs="Arial"/>
          <w:color w:val="000000"/>
          <w:sz w:val="22"/>
          <w:szCs w:val="22"/>
        </w:rPr>
        <w:t xml:space="preserve"> </w:t>
      </w:r>
      <w:r w:rsidR="007D1167" w:rsidRPr="007F29CA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Supported by leading industry organisations </w:t>
      </w:r>
      <w:r w:rsidR="00F97504">
        <w:rPr>
          <w:rFonts w:ascii="Arial" w:hAnsi="Arial" w:cs="Arial"/>
          <w:color w:val="000000"/>
          <w:sz w:val="22"/>
          <w:szCs w:val="22"/>
          <w:shd w:val="clear" w:color="auto" w:fill="FFFFFF"/>
        </w:rPr>
        <w:t>(</w:t>
      </w:r>
      <w:r w:rsidR="007D1167" w:rsidRPr="007F29CA">
        <w:rPr>
          <w:rFonts w:ascii="Arial" w:hAnsi="Arial" w:cs="Arial"/>
          <w:color w:val="000000"/>
          <w:sz w:val="22"/>
          <w:szCs w:val="22"/>
          <w:shd w:val="clear" w:color="auto" w:fill="FFFFFF"/>
        </w:rPr>
        <w:t>ICE, CIOB, BRE, CIAT, ECA, IHBC and BSRIA</w:t>
      </w:r>
      <w:r w:rsidR="00F97504">
        <w:rPr>
          <w:rFonts w:ascii="Arial" w:hAnsi="Arial" w:cs="Arial"/>
          <w:color w:val="000000"/>
          <w:sz w:val="22"/>
          <w:szCs w:val="22"/>
          <w:shd w:val="clear" w:color="auto" w:fill="FFFFFF"/>
        </w:rPr>
        <w:t>)</w:t>
      </w:r>
      <w:r w:rsidR="007D1167" w:rsidRPr="007F29CA">
        <w:rPr>
          <w:rFonts w:ascii="Arial" w:hAnsi="Arial" w:cs="Arial"/>
          <w:color w:val="000000"/>
          <w:sz w:val="22"/>
          <w:szCs w:val="22"/>
          <w:shd w:val="clear" w:color="auto" w:fill="FFFFFF"/>
        </w:rPr>
        <w:t>, Designing Buildings Wiki offers 10,000 cross-discipline articles and is used by more than 30,000 people a day, making it one of the most popular construction industry website</w:t>
      </w:r>
      <w:r w:rsidR="00F97504">
        <w:rPr>
          <w:rFonts w:ascii="Arial" w:hAnsi="Arial" w:cs="Arial"/>
          <w:color w:val="000000"/>
          <w:sz w:val="22"/>
          <w:szCs w:val="22"/>
          <w:shd w:val="clear" w:color="auto" w:fill="FFFFFF"/>
        </w:rPr>
        <w:t>s</w:t>
      </w:r>
      <w:r w:rsidR="004E23CE" w:rsidRPr="007F29CA">
        <w:rPr>
          <w:rFonts w:ascii="Arial" w:hAnsi="Arial" w:cs="Arial"/>
          <w:color w:val="000000"/>
          <w:sz w:val="22"/>
          <w:szCs w:val="22"/>
          <w:shd w:val="clear" w:color="auto" w:fill="FFFFFF"/>
        </w:rPr>
        <w:t>.</w:t>
      </w:r>
    </w:p>
    <w:p w14:paraId="3F3B309D" w14:textId="77777777" w:rsidR="007F29CA" w:rsidRDefault="007F29CA" w:rsidP="007F29CA">
      <w:pPr>
        <w:pStyle w:val="Answer"/>
        <w:ind w:left="0"/>
      </w:pPr>
      <w:r>
        <w:t xml:space="preserve">Search the website to find definitions of the following key BIM terms. Write the definitions below. </w:t>
      </w:r>
    </w:p>
    <w:p w14:paraId="52630125" w14:textId="7CB4CD76" w:rsidR="00A0145D" w:rsidRPr="007F29CA" w:rsidRDefault="00A0145D" w:rsidP="00DF5CC6">
      <w:pPr>
        <w:pStyle w:val="Normalbulletlist"/>
      </w:pPr>
      <w:r w:rsidRPr="007F29CA">
        <w:t>Asset Information Management</w:t>
      </w:r>
    </w:p>
    <w:p w14:paraId="168DFE2D" w14:textId="364FEA79" w:rsidR="00C63CB0" w:rsidRPr="007F29CA" w:rsidRDefault="00C63CB0" w:rsidP="00DF5CC6">
      <w:pPr>
        <w:pStyle w:val="Normalbulletlist"/>
      </w:pPr>
      <w:proofErr w:type="spellStart"/>
      <w:r w:rsidRPr="007F29CA">
        <w:t>COBi</w:t>
      </w:r>
      <w:r w:rsidR="00B82BF5" w:rsidRPr="007F29CA">
        <w:t>e</w:t>
      </w:r>
      <w:proofErr w:type="spellEnd"/>
    </w:p>
    <w:p w14:paraId="49380365" w14:textId="77777777" w:rsidR="00B82BF5" w:rsidRPr="007F29CA" w:rsidRDefault="00B82BF5" w:rsidP="00DF5CC6">
      <w:pPr>
        <w:pStyle w:val="Normalbulletlist"/>
      </w:pPr>
      <w:r w:rsidRPr="007F29CA">
        <w:t>Employer Information Requirement</w:t>
      </w:r>
    </w:p>
    <w:p w14:paraId="04E72405" w14:textId="77777777" w:rsidR="00B82BF5" w:rsidRPr="007F29CA" w:rsidRDefault="00B82BF5" w:rsidP="00DF5CC6">
      <w:pPr>
        <w:pStyle w:val="Normalbulletlist"/>
      </w:pPr>
      <w:r w:rsidRPr="007F29CA">
        <w:t>BIM Execution Plans</w:t>
      </w:r>
    </w:p>
    <w:p w14:paraId="325D7DA1" w14:textId="7E1F254D" w:rsidR="00B82BF5" w:rsidRPr="007F29CA" w:rsidRDefault="00B82BF5" w:rsidP="00DF5CC6">
      <w:pPr>
        <w:pStyle w:val="Normalbulletlist"/>
      </w:pPr>
      <w:r w:rsidRPr="007F29CA">
        <w:t>BIM Protocol</w:t>
      </w:r>
    </w:p>
    <w:p w14:paraId="6E5DD088" w14:textId="77777777" w:rsidR="00B82BF5" w:rsidRPr="007F29CA" w:rsidRDefault="00B82BF5" w:rsidP="00B82BF5">
      <w:pPr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p w14:paraId="3064C4F4" w14:textId="0EBB34F6" w:rsidR="004E23CE" w:rsidRPr="007F29CA" w:rsidRDefault="00B82BF5" w:rsidP="00B82BF5">
      <w:pP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7F29CA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Activity 2</w:t>
      </w:r>
    </w:p>
    <w:p w14:paraId="0AF5022C" w14:textId="77777777" w:rsidR="00F97504" w:rsidRDefault="007F29CA" w:rsidP="004E23CE">
      <w:pPr>
        <w:pStyle w:val="Answer"/>
        <w:ind w:left="0"/>
        <w:rPr>
          <w:rStyle w:val="Hyperlink"/>
        </w:rPr>
      </w:pPr>
      <w:r>
        <w:t xml:space="preserve">Visit </w:t>
      </w:r>
      <w:hyperlink r:id="rId11" w:history="1">
        <w:r w:rsidRPr="007F29CA">
          <w:rPr>
            <w:rStyle w:val="Hyperlink"/>
          </w:rPr>
          <w:t>www.theb1m.com</w:t>
        </w:r>
      </w:hyperlink>
    </w:p>
    <w:p w14:paraId="47C8CB62" w14:textId="498096A4" w:rsidR="00C2343D" w:rsidRPr="007F29CA" w:rsidRDefault="00C2343D" w:rsidP="004E23CE">
      <w:pPr>
        <w:pStyle w:val="Answer"/>
        <w:ind w:left="0"/>
      </w:pPr>
      <w:r w:rsidRPr="007F29CA">
        <w:t xml:space="preserve">A lot of information </w:t>
      </w:r>
      <w:r w:rsidR="007F29CA">
        <w:t>and</w:t>
      </w:r>
      <w:r w:rsidRPr="007F29CA">
        <w:t xml:space="preserve"> video for direction</w:t>
      </w:r>
      <w:r w:rsidR="007F29CA">
        <w:t xml:space="preserve">s can be found </w:t>
      </w:r>
      <w:r w:rsidR="00C327A4" w:rsidRPr="007F29CA">
        <w:t xml:space="preserve">on the </w:t>
      </w:r>
      <w:r w:rsidR="007F29CA">
        <w:t xml:space="preserve">YouTube </w:t>
      </w:r>
      <w:r w:rsidR="00C327A4" w:rsidRPr="007F29CA">
        <w:t>c</w:t>
      </w:r>
      <w:r w:rsidR="00C8711A" w:rsidRPr="007F29CA">
        <w:t>h</w:t>
      </w:r>
      <w:r w:rsidR="00C327A4" w:rsidRPr="007F29CA">
        <w:t xml:space="preserve">annel </w:t>
      </w:r>
      <w:r w:rsidR="00C8711A" w:rsidRPr="007F29CA">
        <w:t xml:space="preserve">by </w:t>
      </w:r>
      <w:r w:rsidR="00C327A4" w:rsidRPr="007F29CA">
        <w:t>B1M</w:t>
      </w:r>
      <w:r w:rsidR="00473905" w:rsidRPr="007F29CA">
        <w:t xml:space="preserve">. </w:t>
      </w:r>
      <w:r w:rsidR="00736D95">
        <w:t>F</w:t>
      </w:r>
      <w:r w:rsidR="007F29CA">
        <w:t xml:space="preserve">ind </w:t>
      </w:r>
      <w:r w:rsidR="00736D95">
        <w:t xml:space="preserve">out what you can </w:t>
      </w:r>
      <w:r w:rsidR="007F29CA">
        <w:t>about the following terms:</w:t>
      </w:r>
    </w:p>
    <w:p w14:paraId="7D141FCD" w14:textId="77777777" w:rsidR="00B82BF5" w:rsidRPr="007F29CA" w:rsidRDefault="00B82BF5" w:rsidP="00DF5CC6">
      <w:pPr>
        <w:pStyle w:val="Normalbulletlist"/>
      </w:pPr>
      <w:r w:rsidRPr="007F29CA">
        <w:t>Asset Information Management</w:t>
      </w:r>
    </w:p>
    <w:p w14:paraId="08150844" w14:textId="77777777" w:rsidR="00B82BF5" w:rsidRPr="007F29CA" w:rsidRDefault="00B82BF5" w:rsidP="00DF5CC6">
      <w:pPr>
        <w:pStyle w:val="Normalbulletlist"/>
      </w:pPr>
      <w:proofErr w:type="spellStart"/>
      <w:r w:rsidRPr="007F29CA">
        <w:t>COBie</w:t>
      </w:r>
      <w:proofErr w:type="spellEnd"/>
    </w:p>
    <w:p w14:paraId="29EAD7DF" w14:textId="77777777" w:rsidR="00B82BF5" w:rsidRPr="007F29CA" w:rsidRDefault="00B82BF5" w:rsidP="00DF5CC6">
      <w:pPr>
        <w:pStyle w:val="Normalbulletlist"/>
      </w:pPr>
      <w:r w:rsidRPr="007F29CA">
        <w:t>Employer Information Requirement</w:t>
      </w:r>
    </w:p>
    <w:p w14:paraId="31683E36" w14:textId="77777777" w:rsidR="00B82BF5" w:rsidRPr="007F29CA" w:rsidRDefault="00B82BF5" w:rsidP="00DF5CC6">
      <w:pPr>
        <w:pStyle w:val="Normalbulletlist"/>
      </w:pPr>
      <w:r w:rsidRPr="007F29CA">
        <w:t>BIM Execution Plans</w:t>
      </w:r>
    </w:p>
    <w:p w14:paraId="072759F0" w14:textId="77777777" w:rsidR="00B82BF5" w:rsidRPr="007F29CA" w:rsidRDefault="00B82BF5" w:rsidP="00DF5CC6">
      <w:pPr>
        <w:pStyle w:val="Normalbulletlist"/>
      </w:pPr>
      <w:r w:rsidRPr="007F29CA">
        <w:t>BIM Protocol.</w:t>
      </w:r>
    </w:p>
    <w:p w14:paraId="37D4E2F8" w14:textId="77777777" w:rsidR="00B82BF5" w:rsidRPr="007F29CA" w:rsidRDefault="00B82BF5" w:rsidP="004E23CE">
      <w:pPr>
        <w:pStyle w:val="Answer"/>
        <w:ind w:left="0"/>
      </w:pPr>
    </w:p>
    <w:p w14:paraId="6A718E8E" w14:textId="77777777" w:rsidR="00F97504" w:rsidRDefault="00F97504">
      <w:pP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br w:type="page"/>
      </w:r>
    </w:p>
    <w:p w14:paraId="62A2AD31" w14:textId="4B7534A6" w:rsidR="00C63CB0" w:rsidRPr="007F29CA" w:rsidRDefault="00367889" w:rsidP="00367889">
      <w:pPr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7F29CA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lastRenderedPageBreak/>
        <w:t>Activity 3</w:t>
      </w:r>
    </w:p>
    <w:p w14:paraId="36CDFACC" w14:textId="0E45A562" w:rsidR="00B82BF5" w:rsidRPr="007F29CA" w:rsidRDefault="007F29CA" w:rsidP="004E23CE">
      <w:pPr>
        <w:pStyle w:val="Answer"/>
        <w:ind w:left="0"/>
      </w:pPr>
      <w:r>
        <w:t xml:space="preserve">Visit </w:t>
      </w:r>
      <w:hyperlink r:id="rId12" w:history="1">
        <w:r w:rsidRPr="00743EE5">
          <w:rPr>
            <w:rStyle w:val="Hyperlink"/>
          </w:rPr>
          <w:t>https://toolkit.thenbs.com</w:t>
        </w:r>
      </w:hyperlink>
      <w:r>
        <w:t xml:space="preserve"> and c</w:t>
      </w:r>
      <w:r w:rsidR="00B82BF5" w:rsidRPr="007F29CA">
        <w:t xml:space="preserve">reate a free account </w:t>
      </w:r>
      <w:r>
        <w:t xml:space="preserve">to </w:t>
      </w:r>
      <w:r w:rsidR="00B82BF5" w:rsidRPr="007F29CA">
        <w:t xml:space="preserve">set up a </w:t>
      </w:r>
      <w:r>
        <w:t>BIM</w:t>
      </w:r>
      <w:r w:rsidR="00B82BF5" w:rsidRPr="007F29CA">
        <w:t xml:space="preserve"> project online.</w:t>
      </w:r>
    </w:p>
    <w:p w14:paraId="13ADFC8C" w14:textId="5ADEC202" w:rsidR="00C63CB0" w:rsidRPr="007F29CA" w:rsidRDefault="00C63CB0" w:rsidP="004E23CE">
      <w:pPr>
        <w:pStyle w:val="Answer"/>
        <w:ind w:left="0"/>
      </w:pPr>
    </w:p>
    <w:p w14:paraId="49AD22DD" w14:textId="6DFEBB90" w:rsidR="00070A4E" w:rsidRPr="007F29CA" w:rsidRDefault="00D805DD" w:rsidP="008314CD">
      <w:pPr>
        <w:pStyle w:val="Answer"/>
        <w:ind w:left="0"/>
      </w:pPr>
      <w:r w:rsidRPr="007F29CA">
        <w:t>Background</w:t>
      </w:r>
      <w:r w:rsidR="007F29CA" w:rsidRPr="007F29CA">
        <w:t xml:space="preserve">: </w:t>
      </w:r>
      <w:r w:rsidR="005D6307" w:rsidRPr="007F29CA">
        <w:t>The key to the learner accessing current information is to</w:t>
      </w:r>
      <w:r w:rsidR="00C016C4" w:rsidRPr="007F29CA">
        <w:t xml:space="preserve"> </w:t>
      </w:r>
      <w:r w:rsidR="00DA4C84" w:rsidRPr="007F29CA">
        <w:t xml:space="preserve">cross </w:t>
      </w:r>
      <w:r w:rsidR="00C016C4" w:rsidRPr="007F29CA">
        <w:t xml:space="preserve">check the </w:t>
      </w:r>
      <w:r w:rsidR="00DA4C84" w:rsidRPr="007F29CA">
        <w:t xml:space="preserve">content with sites affiliated with </w:t>
      </w:r>
      <w:r w:rsidR="00F97504">
        <w:t>c</w:t>
      </w:r>
      <w:r w:rsidR="00453FA4" w:rsidRPr="007F29CA">
        <w:t xml:space="preserve">onstruction industry experts such as </w:t>
      </w:r>
      <w:r w:rsidR="00453FA4" w:rsidRPr="007F29CA">
        <w:rPr>
          <w:rFonts w:eastAsia="Times New Roman"/>
          <w:color w:val="000000"/>
          <w:shd w:val="clear" w:color="auto" w:fill="FFFFFF"/>
          <w:lang w:eastAsia="en-GB"/>
        </w:rPr>
        <w:t>ICE, CIOB, BRE, CIAT, ECA, IHBC and BSRIA,</w:t>
      </w:r>
      <w:r w:rsidR="00F97504">
        <w:rPr>
          <w:rFonts w:eastAsia="Times New Roman"/>
          <w:color w:val="000000"/>
          <w:shd w:val="clear" w:color="auto" w:fill="FFFFFF"/>
          <w:lang w:eastAsia="en-GB"/>
        </w:rPr>
        <w:t xml:space="preserve"> </w:t>
      </w:r>
      <w:r w:rsidR="00453FA4" w:rsidRPr="007F29CA">
        <w:rPr>
          <w:rFonts w:eastAsia="Times New Roman"/>
          <w:color w:val="000000"/>
          <w:shd w:val="clear" w:color="auto" w:fill="FFFFFF"/>
          <w:lang w:eastAsia="en-GB"/>
        </w:rPr>
        <w:t>RIBA etc</w:t>
      </w:r>
      <w:r w:rsidR="00F97504">
        <w:rPr>
          <w:rFonts w:eastAsia="Times New Roman"/>
          <w:color w:val="000000"/>
          <w:shd w:val="clear" w:color="auto" w:fill="FFFFFF"/>
          <w:lang w:eastAsia="en-GB"/>
        </w:rPr>
        <w:t>.</w:t>
      </w:r>
    </w:p>
    <w:p w14:paraId="09A77F07" w14:textId="09707F72" w:rsidR="00DA742A" w:rsidRPr="007F29CA" w:rsidRDefault="00394FCE" w:rsidP="008314CD">
      <w:pPr>
        <w:pStyle w:val="Answer"/>
        <w:ind w:left="0"/>
        <w:rPr>
          <w:rFonts w:eastAsia="Times New Roman"/>
          <w:color w:val="000000"/>
          <w:shd w:val="clear" w:color="auto" w:fill="FFFFFF"/>
          <w:lang w:eastAsia="en-GB"/>
        </w:rPr>
      </w:pPr>
      <w:r w:rsidRPr="007F29CA">
        <w:rPr>
          <w:rFonts w:eastAsia="Times New Roman"/>
          <w:color w:val="000000"/>
          <w:shd w:val="clear" w:color="auto" w:fill="FFFFFF"/>
          <w:lang w:eastAsia="en-GB"/>
        </w:rPr>
        <w:t xml:space="preserve">AS </w:t>
      </w:r>
      <w:proofErr w:type="spellStart"/>
      <w:r w:rsidRPr="007F29CA">
        <w:rPr>
          <w:rFonts w:eastAsia="Times New Roman"/>
          <w:color w:val="000000"/>
          <w:shd w:val="clear" w:color="auto" w:fill="FFFFFF"/>
          <w:lang w:eastAsia="en-GB"/>
        </w:rPr>
        <w:t>COB</w:t>
      </w:r>
      <w:r w:rsidR="00F97504" w:rsidRPr="007F29CA">
        <w:rPr>
          <w:rFonts w:eastAsia="Times New Roman"/>
          <w:color w:val="000000"/>
          <w:shd w:val="clear" w:color="auto" w:fill="FFFFFF"/>
          <w:lang w:eastAsia="en-GB"/>
        </w:rPr>
        <w:t>ie</w:t>
      </w:r>
      <w:proofErr w:type="spellEnd"/>
      <w:r w:rsidRPr="007F29CA">
        <w:rPr>
          <w:rFonts w:eastAsia="Times New Roman"/>
          <w:color w:val="000000"/>
          <w:shd w:val="clear" w:color="auto" w:fill="FFFFFF"/>
          <w:lang w:eastAsia="en-GB"/>
        </w:rPr>
        <w:t xml:space="preserve"> </w:t>
      </w:r>
      <w:r w:rsidR="004D1FF1" w:rsidRPr="007F29CA">
        <w:rPr>
          <w:rFonts w:eastAsia="Times New Roman"/>
          <w:color w:val="000000"/>
          <w:shd w:val="clear" w:color="auto" w:fill="FFFFFF"/>
          <w:lang w:eastAsia="en-GB"/>
        </w:rPr>
        <w:t>originated in the USA</w:t>
      </w:r>
      <w:r w:rsidR="00F97504">
        <w:rPr>
          <w:rFonts w:eastAsia="Times New Roman"/>
          <w:color w:val="000000"/>
          <w:shd w:val="clear" w:color="auto" w:fill="FFFFFF"/>
          <w:lang w:eastAsia="en-GB"/>
        </w:rPr>
        <w:t>,</w:t>
      </w:r>
      <w:r w:rsidR="004D1FF1" w:rsidRPr="007F29CA">
        <w:rPr>
          <w:rFonts w:eastAsia="Times New Roman"/>
          <w:color w:val="000000"/>
          <w:shd w:val="clear" w:color="auto" w:fill="FFFFFF"/>
          <w:lang w:eastAsia="en-GB"/>
        </w:rPr>
        <w:t xml:space="preserve"> </w:t>
      </w:r>
      <w:hyperlink r:id="rId13" w:history="1">
        <w:r w:rsidR="000D6B49" w:rsidRPr="007F29CA">
          <w:rPr>
            <w:rStyle w:val="Hyperlink"/>
            <w:rFonts w:eastAsia="Times New Roman"/>
            <w:shd w:val="clear" w:color="auto" w:fill="FFFFFF"/>
            <w:lang w:eastAsia="en-GB"/>
          </w:rPr>
          <w:t>www.WBDG.org</w:t>
        </w:r>
      </w:hyperlink>
      <w:r w:rsidR="004D1FF1" w:rsidRPr="007F29CA">
        <w:rPr>
          <w:rFonts w:eastAsia="Times New Roman"/>
          <w:color w:val="000000"/>
          <w:shd w:val="clear" w:color="auto" w:fill="FFFFFF"/>
          <w:lang w:eastAsia="en-GB"/>
        </w:rPr>
        <w:t xml:space="preserve"> is a good source of </w:t>
      </w:r>
      <w:r w:rsidR="00383251" w:rsidRPr="007F29CA">
        <w:rPr>
          <w:rFonts w:eastAsia="Times New Roman"/>
          <w:color w:val="000000"/>
          <w:shd w:val="clear" w:color="auto" w:fill="FFFFFF"/>
          <w:lang w:eastAsia="en-GB"/>
        </w:rPr>
        <w:t>information affiliated with</w:t>
      </w:r>
      <w:r w:rsidR="00DA742A" w:rsidRPr="007F29CA">
        <w:rPr>
          <w:rFonts w:eastAsia="Times New Roman"/>
          <w:color w:val="000000"/>
          <w:shd w:val="clear" w:color="auto" w:fill="FFFFFF"/>
          <w:lang w:eastAsia="en-GB"/>
        </w:rPr>
        <w:t xml:space="preserve"> </w:t>
      </w:r>
      <w:r w:rsidR="00070A4E" w:rsidRPr="007F29CA">
        <w:rPr>
          <w:rFonts w:eastAsia="Times New Roman"/>
          <w:color w:val="000000"/>
          <w:shd w:val="clear" w:color="auto" w:fill="FFFFFF"/>
          <w:lang w:eastAsia="en-GB"/>
        </w:rPr>
        <w:t>th</w:t>
      </w:r>
      <w:r w:rsidR="007F29CA">
        <w:rPr>
          <w:rFonts w:eastAsia="Times New Roman"/>
          <w:color w:val="000000"/>
          <w:shd w:val="clear" w:color="auto" w:fill="FFFFFF"/>
          <w:lang w:eastAsia="en-GB"/>
        </w:rPr>
        <w:t>e</w:t>
      </w:r>
      <w:r w:rsidR="00070A4E" w:rsidRPr="007F29CA">
        <w:rPr>
          <w:rFonts w:eastAsia="Times New Roman"/>
          <w:color w:val="000000"/>
          <w:shd w:val="clear" w:color="auto" w:fill="FFFFFF"/>
          <w:lang w:eastAsia="en-GB"/>
        </w:rPr>
        <w:t xml:space="preserve"> National Institute of Building Sciences</w:t>
      </w:r>
      <w:r w:rsidR="00F97504">
        <w:rPr>
          <w:rFonts w:eastAsia="Times New Roman"/>
          <w:color w:val="000000"/>
          <w:shd w:val="clear" w:color="auto" w:fill="FFFFFF"/>
          <w:lang w:eastAsia="en-GB"/>
        </w:rPr>
        <w:t>.</w:t>
      </w:r>
    </w:p>
    <w:p w14:paraId="316E8CD4" w14:textId="1B2B9FF5" w:rsidR="00070A4E" w:rsidRDefault="00DF5CC6" w:rsidP="00070A4E">
      <w:pPr>
        <w:pStyle w:val="Answer"/>
        <w:ind w:left="0"/>
      </w:pPr>
      <w:hyperlink r:id="rId14" w:history="1">
        <w:r w:rsidR="00F97504" w:rsidRPr="00E960A0">
          <w:rPr>
            <w:rStyle w:val="Hyperlink"/>
          </w:rPr>
          <w:t>https://www.wbdg.org/resources/construction-operations-building-information-exchange-cobie</w:t>
        </w:r>
      </w:hyperlink>
    </w:p>
    <w:p w14:paraId="00C66B84" w14:textId="21E57DD3" w:rsidR="002925A4" w:rsidRPr="007F29CA" w:rsidRDefault="00F97504" w:rsidP="005646F2">
      <w:pPr>
        <w:pStyle w:val="Answer"/>
        <w:ind w:left="0"/>
      </w:pPr>
      <w:r>
        <w:t>COB</w:t>
      </w:r>
      <w:r w:rsidR="002925A4" w:rsidRPr="007F29CA">
        <w:t xml:space="preserve">ie-UK-2012 was withdrawn on the publication of </w:t>
      </w:r>
      <w:r w:rsidR="00E20151">
        <w:t>BS</w:t>
      </w:r>
      <w:r w:rsidR="002925A4" w:rsidRPr="007F29CA">
        <w:t xml:space="preserve">1192 part 4. Work has commenced on taking the content on quality up to ISO 19650 part 4 (2022) and the usage of </w:t>
      </w:r>
      <w:proofErr w:type="spellStart"/>
      <w:r w:rsidR="002925A4" w:rsidRPr="007F29CA">
        <w:t>COBie</w:t>
      </w:r>
      <w:proofErr w:type="spellEnd"/>
      <w:r w:rsidR="002925A4" w:rsidRPr="007F29CA">
        <w:t xml:space="preserve"> in the UK BIM Framework into a UK National Annex to BS ISO 19650 part 4.</w:t>
      </w:r>
    </w:p>
    <w:p w14:paraId="24BE71B4" w14:textId="391CD331" w:rsidR="002925A4" w:rsidRPr="007F29CA" w:rsidRDefault="002925A4" w:rsidP="006E1028">
      <w:pPr>
        <w:pStyle w:val="Answer"/>
      </w:pPr>
    </w:p>
    <w:p w14:paraId="21DEDF9C" w14:textId="7E353138" w:rsidR="002925A4" w:rsidRPr="007F29CA" w:rsidRDefault="002925A4" w:rsidP="006E1028">
      <w:pPr>
        <w:pStyle w:val="Answer"/>
        <w:rPr>
          <w:b/>
          <w:bCs/>
        </w:rPr>
      </w:pPr>
    </w:p>
    <w:sectPr w:rsidR="002925A4" w:rsidRPr="007F29CA" w:rsidSect="00F03E33">
      <w:headerReference w:type="default" r:id="rId15"/>
      <w:footerReference w:type="default" r:id="rId16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714CE5" w14:textId="77777777" w:rsidR="00685CCE" w:rsidRDefault="00685CCE">
      <w:r>
        <w:separator/>
      </w:r>
    </w:p>
  </w:endnote>
  <w:endnote w:type="continuationSeparator" w:id="0">
    <w:p w14:paraId="0121C9E4" w14:textId="77777777" w:rsidR="00685CCE" w:rsidRDefault="00685C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48E8753D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F97504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DF5CC6">
      <w:fldChar w:fldCharType="begin"/>
    </w:r>
    <w:r w:rsidR="00DF5CC6">
      <w:instrText xml:space="preserve"> NUMPAGES   \* MERGEFORMAT </w:instrText>
    </w:r>
    <w:r w:rsidR="00DF5CC6">
      <w:fldChar w:fldCharType="separate"/>
    </w:r>
    <w:r>
      <w:t>1</w:t>
    </w:r>
    <w:r w:rsidR="00DF5CC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847563" w14:textId="77777777" w:rsidR="00685CCE" w:rsidRDefault="00685CCE">
      <w:r>
        <w:separator/>
      </w:r>
    </w:p>
  </w:footnote>
  <w:footnote w:type="continuationSeparator" w:id="0">
    <w:p w14:paraId="61005545" w14:textId="77777777" w:rsidR="00685CCE" w:rsidRDefault="00685C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4DE8CF3C" w:rsidR="00F03E33" w:rsidRPr="005646F2" w:rsidRDefault="00F03E33" w:rsidP="00F03E33">
    <w:pPr>
      <w:tabs>
        <w:tab w:val="left" w:pos="12572"/>
      </w:tabs>
      <w:spacing w:line="360" w:lineRule="exact"/>
      <w:rPr>
        <w:rFonts w:ascii="Arial" w:hAnsi="Arial" w:cs="Arial"/>
        <w:b/>
        <w:bCs/>
        <w:sz w:val="28"/>
        <w:szCs w:val="28"/>
      </w:rPr>
    </w:pPr>
    <w:r w:rsidRPr="005646F2">
      <w:rPr>
        <w:rFonts w:ascii="Arial" w:hAnsi="Arial"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646F2">
      <w:rPr>
        <w:rFonts w:ascii="Arial" w:hAnsi="Arial" w:cs="Arial"/>
        <w:sz w:val="28"/>
        <w:szCs w:val="28"/>
      </w:rPr>
      <w:t xml:space="preserve">Foundation in </w:t>
    </w:r>
    <w:r w:rsidRPr="005646F2">
      <w:rPr>
        <w:rFonts w:ascii="Arial" w:hAnsi="Arial" w:cs="Arial"/>
        <w:b/>
        <w:bCs/>
        <w:sz w:val="28"/>
        <w:szCs w:val="28"/>
      </w:rPr>
      <w:t xml:space="preserve">Construction and </w:t>
    </w:r>
    <w:r w:rsidR="00F97504" w:rsidRPr="005646F2">
      <w:rPr>
        <w:rFonts w:ascii="Arial" w:hAnsi="Arial" w:cs="Arial"/>
        <w:b/>
        <w:bCs/>
        <w:sz w:val="28"/>
        <w:szCs w:val="28"/>
      </w:rPr>
      <w:t xml:space="preserve">Building </w:t>
    </w:r>
    <w:r w:rsidR="00E23DB3">
      <w:rPr>
        <w:rFonts w:ascii="Arial" w:hAnsi="Arial" w:cs="Arial"/>
        <w:b/>
        <w:bCs/>
        <w:sz w:val="28"/>
        <w:szCs w:val="28"/>
      </w:rPr>
      <w:br/>
    </w:r>
    <w:r w:rsidR="00F97504" w:rsidRPr="005646F2">
      <w:rPr>
        <w:rFonts w:ascii="Arial" w:hAnsi="Arial" w:cs="Arial"/>
        <w:b/>
        <w:bCs/>
        <w:sz w:val="28"/>
        <w:szCs w:val="28"/>
      </w:rPr>
      <w:t>Services Engineering</w:t>
    </w:r>
  </w:p>
  <w:p w14:paraId="6D5BF42A" w14:textId="23F19D56" w:rsidR="00110217" w:rsidRPr="005646F2" w:rsidRDefault="00F03E33" w:rsidP="00F03E33">
    <w:pPr>
      <w:tabs>
        <w:tab w:val="left" w:pos="12572"/>
      </w:tabs>
      <w:spacing w:line="320" w:lineRule="exact"/>
      <w:rPr>
        <w:rFonts w:ascii="Arial" w:hAnsi="Arial" w:cs="Arial"/>
        <w:color w:val="0077E3"/>
        <w:szCs w:val="28"/>
        <w:vertAlign w:val="subscript"/>
      </w:rPr>
    </w:pPr>
    <w:r w:rsidRPr="005646F2">
      <w:rPr>
        <w:rFonts w:ascii="Arial" w:hAnsi="Arial" w:cs="Arial"/>
        <w:noProof/>
        <w:color w:val="0077E3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5646F2">
      <w:rPr>
        <w:rFonts w:ascii="Arial" w:hAnsi="Arial" w:cs="Arial"/>
        <w:color w:val="0077E3"/>
        <w:szCs w:val="28"/>
      </w:rPr>
      <w:t xml:space="preserve">Unit </w:t>
    </w:r>
    <w:r w:rsidR="007F29CA" w:rsidRPr="005646F2">
      <w:rPr>
        <w:rFonts w:ascii="Arial" w:hAnsi="Arial" w:cs="Arial"/>
        <w:color w:val="0077E3"/>
        <w:szCs w:val="28"/>
      </w:rPr>
      <w:t>106</w:t>
    </w:r>
    <w:r w:rsidRPr="005646F2">
      <w:rPr>
        <w:rFonts w:ascii="Arial" w:hAnsi="Arial" w:cs="Arial"/>
        <w:color w:val="0077E3"/>
        <w:szCs w:val="28"/>
      </w:rPr>
      <w:t xml:space="preserve"> Worksheet </w:t>
    </w:r>
    <w:r w:rsidR="007F29CA" w:rsidRPr="005646F2">
      <w:rPr>
        <w:rFonts w:ascii="Arial" w:hAnsi="Arial" w:cs="Arial"/>
        <w:color w:val="0077E3"/>
        <w:szCs w:val="28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F62211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FF1BBE"/>
    <w:multiLevelType w:val="hybridMultilevel"/>
    <w:tmpl w:val="E2FEB4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0B4DE6"/>
    <w:multiLevelType w:val="hybridMultilevel"/>
    <w:tmpl w:val="B98805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095ECC"/>
    <w:multiLevelType w:val="hybridMultilevel"/>
    <w:tmpl w:val="F9E6B6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234FA"/>
    <w:multiLevelType w:val="hybridMultilevel"/>
    <w:tmpl w:val="252EA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8515D7C"/>
    <w:multiLevelType w:val="hybridMultilevel"/>
    <w:tmpl w:val="74D0BF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6D47EE"/>
    <w:multiLevelType w:val="hybridMultilevel"/>
    <w:tmpl w:val="6C8E12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26"/>
  </w:num>
  <w:num w:numId="4">
    <w:abstractNumId w:val="21"/>
  </w:num>
  <w:num w:numId="5">
    <w:abstractNumId w:val="7"/>
  </w:num>
  <w:num w:numId="6">
    <w:abstractNumId w:val="20"/>
  </w:num>
  <w:num w:numId="7">
    <w:abstractNumId w:val="7"/>
  </w:num>
  <w:num w:numId="8">
    <w:abstractNumId w:val="1"/>
  </w:num>
  <w:num w:numId="9">
    <w:abstractNumId w:val="7"/>
    <w:lvlOverride w:ilvl="0">
      <w:startOverride w:val="1"/>
    </w:lvlOverride>
  </w:num>
  <w:num w:numId="10">
    <w:abstractNumId w:val="22"/>
  </w:num>
  <w:num w:numId="11">
    <w:abstractNumId w:val="15"/>
  </w:num>
  <w:num w:numId="12">
    <w:abstractNumId w:val="5"/>
  </w:num>
  <w:num w:numId="13">
    <w:abstractNumId w:val="14"/>
  </w:num>
  <w:num w:numId="14">
    <w:abstractNumId w:val="23"/>
  </w:num>
  <w:num w:numId="15">
    <w:abstractNumId w:val="12"/>
  </w:num>
  <w:num w:numId="16">
    <w:abstractNumId w:val="6"/>
  </w:num>
  <w:num w:numId="17">
    <w:abstractNumId w:val="28"/>
  </w:num>
  <w:num w:numId="18">
    <w:abstractNumId w:val="29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7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4"/>
  </w:num>
  <w:num w:numId="28">
    <w:abstractNumId w:val="9"/>
    <w:lvlOverride w:ilvl="0">
      <w:startOverride w:val="1"/>
    </w:lvlOverride>
  </w:num>
  <w:num w:numId="29">
    <w:abstractNumId w:val="25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3"/>
  </w:num>
  <w:num w:numId="35">
    <w:abstractNumId w:val="30"/>
  </w:num>
  <w:num w:numId="36">
    <w:abstractNumId w:val="19"/>
  </w:num>
  <w:num w:numId="37">
    <w:abstractNumId w:val="11"/>
  </w:num>
  <w:num w:numId="38">
    <w:abstractNumId w:val="8"/>
  </w:num>
  <w:num w:numId="39">
    <w:abstractNumId w:val="16"/>
  </w:num>
  <w:num w:numId="4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055E4"/>
    <w:rsid w:val="00070A4E"/>
    <w:rsid w:val="00082C62"/>
    <w:rsid w:val="000B231F"/>
    <w:rsid w:val="000D6B49"/>
    <w:rsid w:val="000E194B"/>
    <w:rsid w:val="00110217"/>
    <w:rsid w:val="0013209D"/>
    <w:rsid w:val="00152AC3"/>
    <w:rsid w:val="00156AF3"/>
    <w:rsid w:val="0019491D"/>
    <w:rsid w:val="001A3174"/>
    <w:rsid w:val="001F74AD"/>
    <w:rsid w:val="002925A4"/>
    <w:rsid w:val="002D07A8"/>
    <w:rsid w:val="002F269B"/>
    <w:rsid w:val="0032558A"/>
    <w:rsid w:val="003405EA"/>
    <w:rsid w:val="003448A6"/>
    <w:rsid w:val="00367889"/>
    <w:rsid w:val="00383251"/>
    <w:rsid w:val="00394FCE"/>
    <w:rsid w:val="00404B31"/>
    <w:rsid w:val="00453FA4"/>
    <w:rsid w:val="00473905"/>
    <w:rsid w:val="00474F67"/>
    <w:rsid w:val="0048500D"/>
    <w:rsid w:val="004A1EFB"/>
    <w:rsid w:val="004D1FF1"/>
    <w:rsid w:val="004E23CE"/>
    <w:rsid w:val="004F3E84"/>
    <w:rsid w:val="00524E1B"/>
    <w:rsid w:val="005646F2"/>
    <w:rsid w:val="005D6307"/>
    <w:rsid w:val="006135C0"/>
    <w:rsid w:val="006642FD"/>
    <w:rsid w:val="006807B0"/>
    <w:rsid w:val="00685CCE"/>
    <w:rsid w:val="00691B95"/>
    <w:rsid w:val="00694543"/>
    <w:rsid w:val="006B798A"/>
    <w:rsid w:val="006D3AA3"/>
    <w:rsid w:val="006D3DA9"/>
    <w:rsid w:val="006D4994"/>
    <w:rsid w:val="006E1028"/>
    <w:rsid w:val="006E19C2"/>
    <w:rsid w:val="006F7BAF"/>
    <w:rsid w:val="00736D95"/>
    <w:rsid w:val="00797FA7"/>
    <w:rsid w:val="007D1167"/>
    <w:rsid w:val="007F29CA"/>
    <w:rsid w:val="008314CD"/>
    <w:rsid w:val="00832300"/>
    <w:rsid w:val="008C1F1C"/>
    <w:rsid w:val="008C36F8"/>
    <w:rsid w:val="00920409"/>
    <w:rsid w:val="00947DDF"/>
    <w:rsid w:val="009975A0"/>
    <w:rsid w:val="009C5C6E"/>
    <w:rsid w:val="009F016B"/>
    <w:rsid w:val="00A0145D"/>
    <w:rsid w:val="00A2454C"/>
    <w:rsid w:val="00A63358"/>
    <w:rsid w:val="00AA5888"/>
    <w:rsid w:val="00AE245C"/>
    <w:rsid w:val="00AF10AA"/>
    <w:rsid w:val="00B054EC"/>
    <w:rsid w:val="00B068B4"/>
    <w:rsid w:val="00B24D5A"/>
    <w:rsid w:val="00B82BF5"/>
    <w:rsid w:val="00BE2C21"/>
    <w:rsid w:val="00BF15A0"/>
    <w:rsid w:val="00C016C4"/>
    <w:rsid w:val="00C01D20"/>
    <w:rsid w:val="00C202BF"/>
    <w:rsid w:val="00C2343D"/>
    <w:rsid w:val="00C327A4"/>
    <w:rsid w:val="00C50A57"/>
    <w:rsid w:val="00C63CB0"/>
    <w:rsid w:val="00C858D7"/>
    <w:rsid w:val="00C8711A"/>
    <w:rsid w:val="00D073BC"/>
    <w:rsid w:val="00D56B82"/>
    <w:rsid w:val="00D805DD"/>
    <w:rsid w:val="00DA2485"/>
    <w:rsid w:val="00DA4C84"/>
    <w:rsid w:val="00DA742A"/>
    <w:rsid w:val="00DE29A8"/>
    <w:rsid w:val="00DF5CC6"/>
    <w:rsid w:val="00E04B5C"/>
    <w:rsid w:val="00E20151"/>
    <w:rsid w:val="00E23DB3"/>
    <w:rsid w:val="00E559D7"/>
    <w:rsid w:val="00ED6E20"/>
    <w:rsid w:val="00EF1260"/>
    <w:rsid w:val="00F03E33"/>
    <w:rsid w:val="00F15749"/>
    <w:rsid w:val="00F92B1B"/>
    <w:rsid w:val="00F97504"/>
    <w:rsid w:val="00FB01BC"/>
    <w:rsid w:val="00FD52DA"/>
    <w:rsid w:val="00FE425D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A742A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after="360" w:line="320" w:lineRule="exact"/>
      <w:outlineLvl w:val="0"/>
    </w:pPr>
    <w:rPr>
      <w:rFonts w:ascii="Arial" w:hAnsi="Arial" w:cs="Arial"/>
      <w:b/>
      <w:bCs/>
      <w:color w:val="0077E3"/>
      <w:sz w:val="32"/>
      <w:lang w:eastAsia="en-US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after="160" w:line="260" w:lineRule="exact"/>
      <w:outlineLvl w:val="1"/>
    </w:pPr>
    <w:rPr>
      <w:rFonts w:ascii="Arial" w:hAnsi="Arial"/>
      <w:b/>
      <w:bCs/>
      <w:sz w:val="26"/>
      <w:lang w:eastAsia="en-US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after="200" w:line="260" w:lineRule="exact"/>
      <w:outlineLvl w:val="2"/>
    </w:pPr>
    <w:rPr>
      <w:rFonts w:ascii="Arial" w:hAnsi="Arial"/>
      <w:b/>
      <w:bCs/>
      <w:color w:val="64B3E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line="260" w:lineRule="exact"/>
      <w:ind w:left="567"/>
    </w:pPr>
    <w:rPr>
      <w:rFonts w:ascii="Arial" w:eastAsia="Cambria" w:hAnsi="Arial"/>
      <w:sz w:val="18"/>
      <w:szCs w:val="20"/>
      <w:lang w:eastAsia="en-US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  <w:spacing w:before="80" w:after="80" w:line="260" w:lineRule="exact"/>
    </w:pPr>
    <w:rPr>
      <w:rFonts w:ascii="Arial" w:hAnsi="Arial"/>
      <w:bCs/>
      <w:sz w:val="22"/>
      <w:lang w:eastAsia="en-US"/>
    </w:rPr>
  </w:style>
  <w:style w:type="paragraph" w:customStyle="1" w:styleId="Normalbulletsublist">
    <w:name w:val="Normal bullet sublist"/>
    <w:basedOn w:val="Normal"/>
    <w:rsid w:val="00902B24"/>
    <w:pPr>
      <w:spacing w:before="80" w:after="80" w:line="260" w:lineRule="exact"/>
      <w:contextualSpacing/>
    </w:pPr>
    <w:rPr>
      <w:rFonts w:ascii="Arial" w:hAnsi="Arial"/>
      <w:bCs/>
      <w:sz w:val="22"/>
      <w:lang w:eastAsia="en-US"/>
    </w:rPr>
  </w:style>
  <w:style w:type="paragraph" w:customStyle="1" w:styleId="Normalheadingblack">
    <w:name w:val="Normal heading black"/>
    <w:basedOn w:val="Normal"/>
    <w:qFormat/>
    <w:rsid w:val="00902B24"/>
    <w:pPr>
      <w:spacing w:before="80" w:after="80" w:line="260" w:lineRule="exact"/>
    </w:pPr>
    <w:rPr>
      <w:rFonts w:ascii="Arial" w:eastAsia="Cambria" w:hAnsi="Arial"/>
      <w:b/>
      <w:sz w:val="22"/>
      <w:lang w:eastAsia="en-US"/>
    </w:rPr>
  </w:style>
  <w:style w:type="paragraph" w:customStyle="1" w:styleId="Normalheadingred">
    <w:name w:val="Normal heading red"/>
    <w:basedOn w:val="Normal"/>
    <w:qFormat/>
    <w:rsid w:val="00F03E33"/>
    <w:pPr>
      <w:spacing w:before="80" w:after="80" w:line="260" w:lineRule="exact"/>
    </w:pPr>
    <w:rPr>
      <w:rFonts w:ascii="Arial" w:eastAsia="Cambria" w:hAnsi="Arial"/>
      <w:b/>
      <w:color w:val="0077E3"/>
      <w:sz w:val="22"/>
      <w:lang w:eastAsia="en-US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line="260" w:lineRule="exact"/>
    </w:pPr>
    <w:rPr>
      <w:rFonts w:ascii="Arial" w:eastAsia="Cambria" w:hAnsi="Arial"/>
      <w:sz w:val="22"/>
      <w:lang w:eastAsia="en-US"/>
    </w:rPr>
  </w:style>
  <w:style w:type="paragraph" w:customStyle="1" w:styleId="Unittitle">
    <w:name w:val="Unit title"/>
    <w:basedOn w:val="Normal"/>
    <w:rsid w:val="00DE29A8"/>
    <w:pPr>
      <w:spacing w:before="80" w:after="240" w:line="360" w:lineRule="exact"/>
    </w:pPr>
    <w:rPr>
      <w:rFonts w:ascii="Arial" w:hAnsi="Arial" w:cs="Arial"/>
      <w:b/>
      <w:sz w:val="32"/>
      <w:szCs w:val="28"/>
      <w:lang w:eastAsia="en-US"/>
    </w:rPr>
  </w:style>
  <w:style w:type="paragraph" w:customStyle="1" w:styleId="Answer">
    <w:name w:val="Answer"/>
    <w:basedOn w:val="Normal"/>
    <w:qFormat/>
    <w:rsid w:val="006E1028"/>
    <w:pPr>
      <w:spacing w:before="80" w:after="80" w:line="260" w:lineRule="exact"/>
      <w:ind w:left="357"/>
    </w:pPr>
    <w:rPr>
      <w:rFonts w:ascii="Arial" w:eastAsia="Cambria" w:hAnsi="Arial" w:cs="Arial"/>
      <w:sz w:val="22"/>
      <w:szCs w:val="22"/>
      <w:lang w:eastAsia="en-US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</w:pPr>
    <w:rPr>
      <w:rFonts w:ascii="Arial" w:eastAsia="Cambria" w:hAnsi="Arial"/>
      <w:sz w:val="22"/>
      <w:lang w:eastAsia="en-US"/>
    </w:r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rPr>
      <w:rFonts w:ascii="Tahoma" w:eastAsia="Cambria" w:hAnsi="Tahoma" w:cs="Tahoma"/>
      <w:sz w:val="16"/>
      <w:szCs w:val="16"/>
      <w:lang w:eastAsia="en-US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925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5A4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448A6"/>
    <w:pPr>
      <w:spacing w:before="100" w:beforeAutospacing="1" w:after="100" w:afterAutospacing="1"/>
    </w:pPr>
  </w:style>
  <w:style w:type="character" w:styleId="FollowedHyperlink">
    <w:name w:val="FollowedHyperlink"/>
    <w:basedOn w:val="DefaultParagraphFont"/>
    <w:semiHidden/>
    <w:unhideWhenUsed/>
    <w:rsid w:val="000D6B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57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WBDG.org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toolkit.thenbs.co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heb1m.com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www.designingbuildings.co.uk/wiki/Hom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wbdg.org/resources/construction-operations-building-information-exchange-cobi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54</cp:revision>
  <cp:lastPrinted>2013-05-15T12:05:00Z</cp:lastPrinted>
  <dcterms:created xsi:type="dcterms:W3CDTF">2020-10-02T08:28:00Z</dcterms:created>
  <dcterms:modified xsi:type="dcterms:W3CDTF">2021-05-04T14:03:00Z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