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39C5C4A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9818EC">
        <w:t>9</w:t>
      </w:r>
      <w:r w:rsidRPr="00692A45">
        <w:t xml:space="preserve">: </w:t>
      </w:r>
      <w:r w:rsidR="00881BE3">
        <w:t>Assessing backgrounds – true or false</w:t>
      </w:r>
      <w:r w:rsidRPr="00692A45">
        <w:t xml:space="preserve"> (</w:t>
      </w:r>
      <w:r w:rsidR="00A52492">
        <w:t>learner</w:t>
      </w:r>
      <w:r w:rsidRPr="00692A45">
        <w:t>)</w:t>
      </w:r>
    </w:p>
    <w:p w14:paraId="796655AD" w14:textId="2742EF22" w:rsidR="00BD4F67" w:rsidRPr="001E6A00" w:rsidRDefault="00BD4F67" w:rsidP="00BD4F67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r w:rsidRPr="001E6A00">
        <w:rPr>
          <w:lang w:eastAsia="en-GB"/>
        </w:rPr>
        <w:t xml:space="preserve">Read through each statement </w:t>
      </w:r>
      <w:r>
        <w:rPr>
          <w:lang w:eastAsia="en-GB"/>
        </w:rPr>
        <w:t xml:space="preserve">on assessing backgrounds </w:t>
      </w:r>
      <w:r w:rsidRPr="001E6A00">
        <w:rPr>
          <w:lang w:eastAsia="en-GB"/>
        </w:rPr>
        <w:t xml:space="preserve">and </w:t>
      </w:r>
      <w:r w:rsidR="00A57D71">
        <w:rPr>
          <w:lang w:eastAsia="en-GB"/>
        </w:rPr>
        <w:t>state</w:t>
      </w:r>
      <w:r w:rsidRPr="001E6A00">
        <w:rPr>
          <w:lang w:eastAsia="en-GB"/>
        </w:rPr>
        <w:t xml:space="preserve"> whether it is true or false.</w:t>
      </w:r>
    </w:p>
    <w:p w14:paraId="65F1BEEA" w14:textId="77777777" w:rsidR="00BD4F67" w:rsidRDefault="00BD4F67" w:rsidP="00BD4F67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635F499" w14:textId="77777777" w:rsidR="00BD4F67" w:rsidRDefault="00BD4F67" w:rsidP="00BD4F67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EF54009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A background containing a rough surface has a good key.</w:t>
      </w:r>
    </w:p>
    <w:p w14:paraId="01A68ACA" w14:textId="62220ED6" w:rsidR="00BD4F67" w:rsidRPr="00FA48EE" w:rsidRDefault="00BD4F67" w:rsidP="00BD4F67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D2721F9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14F4F50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New blockwork background is considered to be low suction.</w:t>
      </w:r>
    </w:p>
    <w:p w14:paraId="334FF11E" w14:textId="4FA02180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4D320BB5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CE1C96B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Plasterboard is considered to be a high suction background.</w:t>
      </w:r>
    </w:p>
    <w:p w14:paraId="0ED91C9A" w14:textId="13F8014A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2C5621E4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3A2AF3A6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Stone backgrounds are generally plastered with traditional plastering materials.</w:t>
      </w:r>
    </w:p>
    <w:p w14:paraId="3BABA658" w14:textId="7F5EEF88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78182E16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43194D51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Applied plaster should be stronger than the background.</w:t>
      </w:r>
    </w:p>
    <w:p w14:paraId="7A7D68B5" w14:textId="52AD0198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52230AF2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3826CE42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All backgrounds require preparing with a scratch coat.</w:t>
      </w:r>
    </w:p>
    <w:p w14:paraId="3E13ACBD" w14:textId="2567C0E1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185F3ED9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3D6B5D7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A composite background is likely to have different suction rates.</w:t>
      </w:r>
    </w:p>
    <w:p w14:paraId="483AF9E9" w14:textId="18FACCC6" w:rsidR="00BD4F67" w:rsidRDefault="00BD4F67" w:rsidP="00BD4F67">
      <w:pPr>
        <w:pStyle w:val="Answer"/>
        <w:rPr>
          <w:rFonts w:eastAsia="MS PGothic"/>
          <w:color w:val="FF0000"/>
          <w:lang w:eastAsia="en-GB"/>
        </w:rPr>
      </w:pPr>
    </w:p>
    <w:p w14:paraId="688E7569" w14:textId="77777777" w:rsidR="00BD4F67" w:rsidRDefault="00BD4F67" w:rsidP="00BD4F67">
      <w:pPr>
        <w:pStyle w:val="Answer"/>
        <w:rPr>
          <w:rFonts w:eastAsia="MS PGothic"/>
          <w:color w:val="000000" w:themeColor="text1"/>
          <w:lang w:eastAsia="en-GB"/>
        </w:rPr>
      </w:pPr>
    </w:p>
    <w:p w14:paraId="19924A32" w14:textId="77777777" w:rsidR="00BD4F67" w:rsidRDefault="00BD4F67" w:rsidP="00BD4F67">
      <w:pPr>
        <w:pStyle w:val="Normalnumberedlist"/>
        <w:rPr>
          <w:lang w:eastAsia="en-GB"/>
        </w:rPr>
      </w:pPr>
      <w:r>
        <w:rPr>
          <w:lang w:eastAsia="en-GB"/>
        </w:rPr>
        <w:t>Water can be applied on to a background to control suction.</w:t>
      </w:r>
    </w:p>
    <w:p w14:paraId="240C67CA" w14:textId="0B0505DB" w:rsidR="006E1028" w:rsidRPr="00752288" w:rsidRDefault="006E1028" w:rsidP="00881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F73BA" w14:textId="77777777" w:rsidR="00E4344D" w:rsidRDefault="00E4344D">
      <w:pPr>
        <w:spacing w:before="0" w:after="0"/>
      </w:pPr>
      <w:r>
        <w:separator/>
      </w:r>
    </w:p>
  </w:endnote>
  <w:endnote w:type="continuationSeparator" w:id="0">
    <w:p w14:paraId="53B45236" w14:textId="77777777" w:rsidR="00E4344D" w:rsidRDefault="00E434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3DDB3" w14:textId="77777777" w:rsidR="00060F84" w:rsidRDefault="00060F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382570E" w:rsidR="00110217" w:rsidRPr="00F03E33" w:rsidRDefault="00060F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0D2C1" w14:textId="77777777" w:rsidR="00060F84" w:rsidRDefault="00060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A4621" w14:textId="77777777" w:rsidR="00E4344D" w:rsidRDefault="00E4344D">
      <w:pPr>
        <w:spacing w:before="0" w:after="0"/>
      </w:pPr>
      <w:r>
        <w:separator/>
      </w:r>
    </w:p>
  </w:footnote>
  <w:footnote w:type="continuationSeparator" w:id="0">
    <w:p w14:paraId="19266477" w14:textId="77777777" w:rsidR="00E4344D" w:rsidRDefault="00E434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6545" w14:textId="77777777" w:rsidR="00060F84" w:rsidRDefault="00060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744282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60F84">
      <w:rPr>
        <w:b/>
        <w:bCs/>
        <w:sz w:val="28"/>
        <w:szCs w:val="28"/>
      </w:rPr>
      <w:t xml:space="preserve">Building </w:t>
    </w:r>
  </w:p>
  <w:p w14:paraId="2CC5F448" w14:textId="7AFBE401" w:rsidR="00060F84" w:rsidRPr="00D42CEB" w:rsidRDefault="00060F8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FBE2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>Worksheet 1</w:t>
    </w:r>
    <w:r w:rsidR="009818EC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3D003" w14:textId="77777777" w:rsidR="00060F84" w:rsidRDefault="00060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71FD6"/>
    <w:multiLevelType w:val="hybridMultilevel"/>
    <w:tmpl w:val="13ECC68E"/>
    <w:lvl w:ilvl="0" w:tplc="125007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BDB"/>
    <w:rsid w:val="000033BD"/>
    <w:rsid w:val="000247E1"/>
    <w:rsid w:val="00060F84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1BE3"/>
    <w:rsid w:val="008C1F1C"/>
    <w:rsid w:val="009818EC"/>
    <w:rsid w:val="009975A0"/>
    <w:rsid w:val="009A78AE"/>
    <w:rsid w:val="009C5C6E"/>
    <w:rsid w:val="00A2454C"/>
    <w:rsid w:val="00A52492"/>
    <w:rsid w:val="00A57D71"/>
    <w:rsid w:val="00AE245C"/>
    <w:rsid w:val="00B054EC"/>
    <w:rsid w:val="00B50FC6"/>
    <w:rsid w:val="00B62710"/>
    <w:rsid w:val="00B77AB7"/>
    <w:rsid w:val="00BA16BA"/>
    <w:rsid w:val="00BD4F67"/>
    <w:rsid w:val="00BE2C21"/>
    <w:rsid w:val="00BF16D3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4344D"/>
    <w:rsid w:val="00E82A4C"/>
    <w:rsid w:val="00F03E33"/>
    <w:rsid w:val="00F15749"/>
    <w:rsid w:val="00F642DF"/>
    <w:rsid w:val="00FA68DE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30</cp:revision>
  <cp:lastPrinted>2013-05-15T12:05:00Z</cp:lastPrinted>
  <dcterms:created xsi:type="dcterms:W3CDTF">2020-05-22T12:37:00Z</dcterms:created>
  <dcterms:modified xsi:type="dcterms:W3CDTF">2021-02-25T17:52:00Z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