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3227A3CA" w:rsidR="00474F67" w:rsidRPr="007F05E6" w:rsidRDefault="00474F67" w:rsidP="00474F67">
      <w:pPr>
        <w:pStyle w:val="Unittitle"/>
      </w:pPr>
      <w:r w:rsidRPr="007051BD">
        <w:t xml:space="preserve">Unit </w:t>
      </w:r>
      <w:r w:rsidR="00650305">
        <w:t>110</w:t>
      </w:r>
      <w:r w:rsidRPr="007051BD">
        <w:t xml:space="preserve">: </w:t>
      </w:r>
      <w:r w:rsidR="00650305">
        <w:rPr>
          <w:rFonts w:cstheme="minorHAnsi"/>
          <w:color w:val="000000"/>
          <w:szCs w:val="32"/>
        </w:rPr>
        <w:t>Decorative finishing and industrial painting occupations</w:t>
      </w:r>
    </w:p>
    <w:p w14:paraId="5C4F3365" w14:textId="71B1052B" w:rsidR="00474F67" w:rsidRPr="00692A45" w:rsidRDefault="00474F67" w:rsidP="00474F67">
      <w:pPr>
        <w:pStyle w:val="Heading1"/>
      </w:pPr>
      <w:r w:rsidRPr="00692A45">
        <w:t xml:space="preserve">Worksheet </w:t>
      </w:r>
      <w:r w:rsidR="00AD0DFA">
        <w:t>7</w:t>
      </w:r>
      <w:r w:rsidRPr="00692A45">
        <w:t xml:space="preserve">: </w:t>
      </w:r>
      <w:r w:rsidR="00AD0DFA">
        <w:rPr>
          <w:sz w:val="28"/>
          <w:szCs w:val="28"/>
        </w:rPr>
        <w:t xml:space="preserve">Access equipment </w:t>
      </w:r>
      <w:r w:rsidRPr="00692A45">
        <w:t>(</w:t>
      </w:r>
      <w:r w:rsidR="00AD0DFA">
        <w:t>tutor</w:t>
      </w:r>
      <w:r w:rsidRPr="00692A45">
        <w:t>)</w:t>
      </w:r>
    </w:p>
    <w:p w14:paraId="67970EC1" w14:textId="5501BF72" w:rsidR="00AD0DFA" w:rsidRPr="00AD0DFA" w:rsidRDefault="00AD0DFA" w:rsidP="00AD0DFA">
      <w:pPr>
        <w:pStyle w:val="Normalnumberedlist"/>
      </w:pPr>
      <w:r w:rsidRPr="00AD0DFA">
        <w:t>Which type of access equipment could be used for ‘low level work’?</w:t>
      </w:r>
    </w:p>
    <w:p w14:paraId="291DEDC9" w14:textId="77777777" w:rsidR="00AD0DFA" w:rsidRPr="00276A1D" w:rsidRDefault="00AD0DFA" w:rsidP="00EB0F59">
      <w:pPr>
        <w:ind w:left="357"/>
        <w:rPr>
          <w:rFonts w:cs="Arial"/>
          <w:color w:val="C00000"/>
          <w:szCs w:val="22"/>
        </w:rPr>
      </w:pPr>
      <w:r w:rsidRPr="00276A1D">
        <w:rPr>
          <w:rFonts w:cs="Arial"/>
          <w:color w:val="C00000"/>
          <w:szCs w:val="22"/>
        </w:rPr>
        <w:t>Stepladders / podium steps / hop ups</w:t>
      </w:r>
    </w:p>
    <w:p w14:paraId="7C381288" w14:textId="77777777" w:rsidR="00AD0DFA" w:rsidRPr="00AD0DFA" w:rsidRDefault="00AD0DFA" w:rsidP="00AD0DFA">
      <w:pPr>
        <w:rPr>
          <w:rFonts w:cs="Arial"/>
          <w:szCs w:val="22"/>
        </w:rPr>
      </w:pPr>
    </w:p>
    <w:p w14:paraId="0E2BD56F" w14:textId="3133665C" w:rsidR="00AD0DFA" w:rsidRPr="00AD0DFA" w:rsidRDefault="00AD0DFA" w:rsidP="00AD0DFA">
      <w:pPr>
        <w:pStyle w:val="Normalnumberedlist"/>
      </w:pPr>
      <w:r w:rsidRPr="00AD0DFA">
        <w:t>Which type of ladder is described below?</w:t>
      </w:r>
    </w:p>
    <w:p w14:paraId="42A7B7B3" w14:textId="77777777" w:rsidR="00AD0DFA" w:rsidRPr="00AD0DFA" w:rsidRDefault="00AD0DFA" w:rsidP="00EB0F59">
      <w:pPr>
        <w:ind w:left="357"/>
        <w:rPr>
          <w:rFonts w:cs="Arial"/>
          <w:szCs w:val="22"/>
        </w:rPr>
      </w:pPr>
      <w:r w:rsidRPr="00AD0DFA">
        <w:rPr>
          <w:rFonts w:cs="Arial"/>
          <w:szCs w:val="22"/>
        </w:rPr>
        <w:t>Consisting of one section, often used on scaffolding, normally made from one piece of wood split down the middle, hence the name</w:t>
      </w:r>
    </w:p>
    <w:p w14:paraId="373F2698" w14:textId="77777777" w:rsidR="00AD0DFA" w:rsidRPr="00276A1D" w:rsidRDefault="00AD0DFA" w:rsidP="00EB0F59">
      <w:pPr>
        <w:ind w:left="357"/>
        <w:rPr>
          <w:rFonts w:cs="Arial"/>
          <w:color w:val="C00000"/>
          <w:szCs w:val="22"/>
        </w:rPr>
      </w:pPr>
      <w:r w:rsidRPr="00276A1D">
        <w:rPr>
          <w:rFonts w:cs="Arial"/>
          <w:color w:val="C00000"/>
          <w:szCs w:val="22"/>
        </w:rPr>
        <w:t>Pole ladder</w:t>
      </w:r>
    </w:p>
    <w:p w14:paraId="0CB86386" w14:textId="77777777" w:rsidR="00AD0DFA" w:rsidRPr="00AD0DFA" w:rsidRDefault="00AD0DFA" w:rsidP="00AD0DFA">
      <w:pPr>
        <w:rPr>
          <w:rFonts w:cs="Arial"/>
          <w:szCs w:val="22"/>
        </w:rPr>
      </w:pPr>
    </w:p>
    <w:p w14:paraId="18CEB80A" w14:textId="76D7004C" w:rsidR="00AD0DFA" w:rsidRPr="00AD0DFA" w:rsidRDefault="00AD0DFA" w:rsidP="00AD0DFA">
      <w:pPr>
        <w:pStyle w:val="Normalnumberedlist"/>
      </w:pPr>
      <w:r w:rsidRPr="00AD0DFA">
        <w:t>List the appropriate PPE when working with access equipment.</w:t>
      </w:r>
    </w:p>
    <w:p w14:paraId="4D771F7D" w14:textId="77777777" w:rsidR="00AD0DFA" w:rsidRPr="00276A1D" w:rsidRDefault="00AD0DFA" w:rsidP="00EB0F59">
      <w:pPr>
        <w:ind w:left="357"/>
        <w:rPr>
          <w:rFonts w:cs="Arial"/>
          <w:color w:val="C00000"/>
          <w:szCs w:val="22"/>
        </w:rPr>
      </w:pPr>
      <w:r w:rsidRPr="00276A1D">
        <w:rPr>
          <w:rFonts w:cs="Arial"/>
          <w:color w:val="C00000"/>
          <w:szCs w:val="22"/>
        </w:rPr>
        <w:t>Safety footwear, gloves, head protection</w:t>
      </w:r>
    </w:p>
    <w:p w14:paraId="6DFFDFAA" w14:textId="77777777" w:rsidR="00AD0DFA" w:rsidRPr="00AD0DFA" w:rsidRDefault="00AD0DFA" w:rsidP="00AD0DFA">
      <w:pPr>
        <w:rPr>
          <w:rFonts w:cs="Arial"/>
          <w:szCs w:val="22"/>
        </w:rPr>
      </w:pPr>
    </w:p>
    <w:p w14:paraId="0C34741F" w14:textId="6CA4517C" w:rsidR="00AD0DFA" w:rsidRPr="00AD0DFA" w:rsidRDefault="00AD0DFA" w:rsidP="00AD0DFA">
      <w:pPr>
        <w:pStyle w:val="Normalnumberedlist"/>
      </w:pPr>
      <w:r w:rsidRPr="00AD0DFA">
        <w:t>Using the internet, find two sources of information about the use of ladders and list them.</w:t>
      </w:r>
    </w:p>
    <w:p w14:paraId="53578A60" w14:textId="77777777" w:rsidR="00AD0DFA" w:rsidRPr="00276A1D" w:rsidRDefault="00AD0DFA" w:rsidP="00EB0F59">
      <w:pPr>
        <w:ind w:left="357"/>
        <w:rPr>
          <w:rFonts w:cs="Arial"/>
          <w:color w:val="C00000"/>
          <w:szCs w:val="22"/>
        </w:rPr>
      </w:pPr>
      <w:r w:rsidRPr="00276A1D">
        <w:rPr>
          <w:rFonts w:cs="Arial"/>
          <w:color w:val="C00000"/>
          <w:szCs w:val="22"/>
        </w:rPr>
        <w:t>Manufacturer’s information, hire shops, access equipment regulating bodies, the HSE.</w:t>
      </w:r>
    </w:p>
    <w:p w14:paraId="606458CB" w14:textId="77777777" w:rsidR="00AD0DFA" w:rsidRPr="00AD0DFA" w:rsidRDefault="00AD0DFA" w:rsidP="00AD0DFA">
      <w:pPr>
        <w:rPr>
          <w:rFonts w:cs="Arial"/>
          <w:szCs w:val="22"/>
        </w:rPr>
      </w:pPr>
    </w:p>
    <w:p w14:paraId="04AF4E5F" w14:textId="39BEED59" w:rsidR="00AD0DFA" w:rsidRPr="00AD0DFA" w:rsidRDefault="00AD0DFA" w:rsidP="00AD0DFA">
      <w:pPr>
        <w:pStyle w:val="Normalnumberedlist"/>
      </w:pPr>
      <w:r w:rsidRPr="00AD0DFA">
        <w:t>List five instances when access equipment should be checked/inspected.</w:t>
      </w:r>
    </w:p>
    <w:p w14:paraId="545E5832" w14:textId="77777777" w:rsidR="00AD0DFA" w:rsidRPr="00276A1D" w:rsidRDefault="00AD0DFA" w:rsidP="00EB0F59">
      <w:pPr>
        <w:ind w:left="357"/>
        <w:rPr>
          <w:rFonts w:cs="Arial"/>
          <w:color w:val="C00000"/>
          <w:szCs w:val="22"/>
        </w:rPr>
      </w:pPr>
      <w:r w:rsidRPr="00276A1D">
        <w:rPr>
          <w:rFonts w:cs="Arial"/>
          <w:color w:val="C00000"/>
          <w:szCs w:val="22"/>
        </w:rPr>
        <w:t>Before use   During use (</w:t>
      </w:r>
      <w:proofErr w:type="gramStart"/>
      <w:r w:rsidRPr="00276A1D">
        <w:rPr>
          <w:rFonts w:cs="Arial"/>
          <w:color w:val="C00000"/>
          <w:szCs w:val="22"/>
        </w:rPr>
        <w:t xml:space="preserve">daily)   </w:t>
      </w:r>
      <w:proofErr w:type="gramEnd"/>
      <w:r w:rsidRPr="00276A1D">
        <w:rPr>
          <w:rFonts w:cs="Arial"/>
          <w:color w:val="C00000"/>
          <w:szCs w:val="22"/>
        </w:rPr>
        <w:t>After use   After adverse weather conditions     Following an accident which may have involved the equipment</w:t>
      </w:r>
    </w:p>
    <w:p w14:paraId="426A4D28" w14:textId="77777777" w:rsidR="00AD0DFA" w:rsidRPr="00AD0DFA" w:rsidRDefault="00AD0DFA" w:rsidP="00AD0DFA">
      <w:pPr>
        <w:rPr>
          <w:rFonts w:cs="Arial"/>
          <w:szCs w:val="22"/>
        </w:rPr>
      </w:pPr>
    </w:p>
    <w:p w14:paraId="031ECCF4" w14:textId="2260FA61" w:rsidR="00AD0DFA" w:rsidRPr="00AD0DFA" w:rsidRDefault="00AD0DFA" w:rsidP="00AD0DFA">
      <w:pPr>
        <w:pStyle w:val="Normalnumberedlist"/>
      </w:pPr>
      <w:r w:rsidRPr="00AD0DFA">
        <w:t>A piece of access equipment has been sent out to you from a hire shop, what checks should you make before you attempt to use it?</w:t>
      </w:r>
    </w:p>
    <w:p w14:paraId="4FA962D0" w14:textId="77777777" w:rsidR="00AD0DFA" w:rsidRPr="00AD0DFA" w:rsidRDefault="00AD0DFA" w:rsidP="00EB0F59">
      <w:pPr>
        <w:ind w:left="357"/>
        <w:rPr>
          <w:rFonts w:cs="Arial"/>
          <w:szCs w:val="22"/>
        </w:rPr>
      </w:pPr>
      <w:r w:rsidRPr="00276A1D">
        <w:rPr>
          <w:rFonts w:cs="Arial"/>
          <w:color w:val="C00000"/>
          <w:szCs w:val="22"/>
        </w:rPr>
        <w:t>Cleanliness of the equipment      Suitability of the equipment of the task     Working parts function correctly    Has the equipment previously been repaired?       Has previous damage been covered up (</w:t>
      </w:r>
      <w:proofErr w:type="gramStart"/>
      <w:r w:rsidRPr="00276A1D">
        <w:rPr>
          <w:rFonts w:cs="Arial"/>
          <w:color w:val="C00000"/>
          <w:szCs w:val="22"/>
        </w:rPr>
        <w:t>e.g.</w:t>
      </w:r>
      <w:proofErr w:type="gramEnd"/>
      <w:r w:rsidRPr="00276A1D">
        <w:rPr>
          <w:rFonts w:cs="Arial"/>
          <w:color w:val="C00000"/>
          <w:szCs w:val="22"/>
        </w:rPr>
        <w:t xml:space="preserve"> painted over)?      Are there any missing, loose, cracked, rotten, </w:t>
      </w:r>
      <w:proofErr w:type="gramStart"/>
      <w:r w:rsidRPr="00276A1D">
        <w:rPr>
          <w:rFonts w:cs="Arial"/>
          <w:color w:val="C00000"/>
          <w:szCs w:val="22"/>
        </w:rPr>
        <w:t>buckled</w:t>
      </w:r>
      <w:proofErr w:type="gramEnd"/>
      <w:r w:rsidRPr="00276A1D">
        <w:rPr>
          <w:rFonts w:cs="Arial"/>
          <w:color w:val="C00000"/>
          <w:szCs w:val="22"/>
        </w:rPr>
        <w:t xml:space="preserve"> or broken components?    Is the equipment manufactured to current safety standards</w:t>
      </w:r>
      <w:r w:rsidRPr="00AD0DFA">
        <w:rPr>
          <w:rFonts w:cs="Arial"/>
          <w:szCs w:val="22"/>
        </w:rPr>
        <w:t>?</w:t>
      </w:r>
    </w:p>
    <w:p w14:paraId="3040ABEB" w14:textId="77777777" w:rsidR="00AD0DFA" w:rsidRPr="00AD0DFA" w:rsidRDefault="00AD0DFA" w:rsidP="00AD0DFA">
      <w:pPr>
        <w:rPr>
          <w:rFonts w:cs="Arial"/>
          <w:szCs w:val="22"/>
        </w:rPr>
      </w:pPr>
    </w:p>
    <w:p w14:paraId="3C10257F" w14:textId="77777777" w:rsidR="00AD0DFA" w:rsidRPr="00AD0DFA" w:rsidRDefault="00AD0DFA" w:rsidP="00AD0DFA">
      <w:pPr>
        <w:rPr>
          <w:rFonts w:cs="Arial"/>
          <w:szCs w:val="22"/>
        </w:rPr>
      </w:pPr>
    </w:p>
    <w:p w14:paraId="527B4BC8" w14:textId="1022CEB7" w:rsidR="00AD0DFA" w:rsidRPr="00AD0DFA" w:rsidRDefault="00AD0DFA" w:rsidP="00AD0DFA">
      <w:pPr>
        <w:pStyle w:val="Normalnumberedlist"/>
      </w:pPr>
      <w:r w:rsidRPr="00AD0DFA">
        <w:t>What will regular inspections of access equipment help to prevent?</w:t>
      </w:r>
    </w:p>
    <w:p w14:paraId="5F171EE8" w14:textId="77777777" w:rsidR="00AD0DFA" w:rsidRPr="00276A1D" w:rsidRDefault="00AD0DFA" w:rsidP="00EB0F59">
      <w:pPr>
        <w:ind w:left="357"/>
        <w:rPr>
          <w:rFonts w:cs="Arial"/>
          <w:color w:val="C00000"/>
          <w:szCs w:val="22"/>
        </w:rPr>
      </w:pPr>
      <w:r w:rsidRPr="00276A1D">
        <w:rPr>
          <w:rFonts w:cs="Arial"/>
          <w:color w:val="C00000"/>
          <w:szCs w:val="22"/>
        </w:rPr>
        <w:t xml:space="preserve">Slips, </w:t>
      </w:r>
      <w:proofErr w:type="gramStart"/>
      <w:r w:rsidRPr="00276A1D">
        <w:rPr>
          <w:rFonts w:cs="Arial"/>
          <w:color w:val="C00000"/>
          <w:szCs w:val="22"/>
        </w:rPr>
        <w:t>trips</w:t>
      </w:r>
      <w:proofErr w:type="gramEnd"/>
      <w:r w:rsidRPr="00276A1D">
        <w:rPr>
          <w:rFonts w:cs="Arial"/>
          <w:color w:val="C00000"/>
          <w:szCs w:val="22"/>
        </w:rPr>
        <w:t xml:space="preserve"> and falls of the operative     Cuts and abrasions when handling the equipment     Materials and tools falling from the equipment</w:t>
      </w:r>
    </w:p>
    <w:p w14:paraId="15098FAA" w14:textId="77777777" w:rsidR="00AD0DFA" w:rsidRPr="00AD0DFA" w:rsidRDefault="00AD0DFA" w:rsidP="00AD0DFA">
      <w:pPr>
        <w:rPr>
          <w:rFonts w:cs="Arial"/>
          <w:szCs w:val="22"/>
        </w:rPr>
      </w:pPr>
    </w:p>
    <w:p w14:paraId="2AD91705" w14:textId="40C26A67" w:rsidR="00AD0DFA" w:rsidRPr="00AD0DFA" w:rsidRDefault="00AD0DFA" w:rsidP="00AD0DFA">
      <w:pPr>
        <w:pStyle w:val="Normalnumberedlist"/>
      </w:pPr>
      <w:r w:rsidRPr="00AD0DFA">
        <w:t>Complete the missing words.</w:t>
      </w:r>
    </w:p>
    <w:p w14:paraId="6554DF60" w14:textId="65C02F29" w:rsidR="00AD0DFA" w:rsidRDefault="00AD0DFA" w:rsidP="00276A1D">
      <w:pPr>
        <w:spacing w:line="360" w:lineRule="auto"/>
        <w:ind w:left="357"/>
        <w:rPr>
          <w:rFonts w:cs="Arial"/>
          <w:szCs w:val="22"/>
        </w:rPr>
      </w:pPr>
      <w:r w:rsidRPr="00AD0DFA">
        <w:rPr>
          <w:rFonts w:cs="Arial"/>
          <w:szCs w:val="22"/>
        </w:rPr>
        <w:t xml:space="preserve">Many companies have a </w:t>
      </w:r>
      <w:r w:rsidRPr="00276A1D">
        <w:rPr>
          <w:rFonts w:cs="Arial"/>
          <w:color w:val="C00000"/>
          <w:szCs w:val="22"/>
        </w:rPr>
        <w:t>SYSTEM</w:t>
      </w:r>
      <w:r w:rsidRPr="00AD0DFA">
        <w:rPr>
          <w:rFonts w:cs="Arial"/>
          <w:szCs w:val="22"/>
        </w:rPr>
        <w:t xml:space="preserve"> for the inspection and </w:t>
      </w:r>
      <w:r w:rsidRPr="00276A1D">
        <w:rPr>
          <w:rFonts w:cs="Arial"/>
          <w:color w:val="C00000"/>
          <w:szCs w:val="22"/>
        </w:rPr>
        <w:t>MAINTENANCE</w:t>
      </w:r>
      <w:r w:rsidRPr="00AD0DFA">
        <w:rPr>
          <w:rFonts w:cs="Arial"/>
          <w:szCs w:val="22"/>
        </w:rPr>
        <w:t xml:space="preserve"> of </w:t>
      </w:r>
      <w:proofErr w:type="gramStart"/>
      <w:r w:rsidRPr="00AD0DFA">
        <w:rPr>
          <w:rFonts w:cs="Arial"/>
          <w:szCs w:val="22"/>
        </w:rPr>
        <w:t>equipment</w:t>
      </w:r>
      <w:proofErr w:type="gramEnd"/>
      <w:r w:rsidRPr="00AD0DFA">
        <w:rPr>
          <w:rFonts w:cs="Arial"/>
          <w:szCs w:val="22"/>
        </w:rPr>
        <w:t xml:space="preserve"> and you may see an </w:t>
      </w:r>
      <w:r w:rsidRPr="00276A1D">
        <w:rPr>
          <w:rFonts w:cs="Arial"/>
          <w:color w:val="C00000"/>
          <w:szCs w:val="22"/>
        </w:rPr>
        <w:t>INSPECTION</w:t>
      </w:r>
      <w:r w:rsidRPr="00AD0DFA">
        <w:rPr>
          <w:rFonts w:cs="Arial"/>
          <w:szCs w:val="22"/>
        </w:rPr>
        <w:t xml:space="preserve"> tag fixed to access equipment stating when the inspections were </w:t>
      </w:r>
      <w:r w:rsidRPr="00276A1D">
        <w:rPr>
          <w:rFonts w:cs="Arial"/>
          <w:color w:val="C00000"/>
          <w:szCs w:val="22"/>
        </w:rPr>
        <w:t>CARRIED</w:t>
      </w:r>
      <w:r w:rsidRPr="00AD0DFA">
        <w:rPr>
          <w:rFonts w:cs="Arial"/>
          <w:szCs w:val="22"/>
        </w:rPr>
        <w:t xml:space="preserve"> out and by </w:t>
      </w:r>
      <w:r w:rsidRPr="00276A1D">
        <w:rPr>
          <w:rFonts w:cs="Arial"/>
          <w:color w:val="C00000"/>
          <w:szCs w:val="22"/>
        </w:rPr>
        <w:t>WHO</w:t>
      </w:r>
      <w:r w:rsidRPr="00AD0DFA">
        <w:rPr>
          <w:rFonts w:cs="Arial"/>
          <w:szCs w:val="22"/>
        </w:rPr>
        <w:t>.</w:t>
      </w:r>
    </w:p>
    <w:p w14:paraId="18DE206C" w14:textId="77777777" w:rsidR="00276A1D" w:rsidRPr="00AD0DFA" w:rsidRDefault="00276A1D" w:rsidP="00EB0F59">
      <w:pPr>
        <w:ind w:left="357"/>
        <w:rPr>
          <w:rFonts w:cs="Arial"/>
          <w:szCs w:val="22"/>
        </w:rPr>
      </w:pPr>
    </w:p>
    <w:p w14:paraId="040A4770" w14:textId="77777777" w:rsidR="00AD0DFA" w:rsidRPr="00AD0DFA" w:rsidRDefault="00AD0DFA" w:rsidP="00AD0DFA">
      <w:pPr>
        <w:rPr>
          <w:rFonts w:cs="Arial"/>
          <w:szCs w:val="22"/>
        </w:rPr>
      </w:pPr>
    </w:p>
    <w:p w14:paraId="196333D6" w14:textId="09C19EEA" w:rsidR="00AD0DFA" w:rsidRPr="00AD0DFA" w:rsidRDefault="00AD0DFA" w:rsidP="00AD0DFA">
      <w:pPr>
        <w:pStyle w:val="Normalnumberedlist"/>
      </w:pPr>
      <w:r w:rsidRPr="00AD0DFA">
        <w:t>If you discover a faulty piece of equipment, the correct action would be to:</w:t>
      </w:r>
    </w:p>
    <w:p w14:paraId="0DC8494D" w14:textId="77777777" w:rsidR="00AD0DFA" w:rsidRPr="00A00626" w:rsidRDefault="00AD0DFA" w:rsidP="00A00626">
      <w:pPr>
        <w:pStyle w:val="ListParagraph"/>
        <w:numPr>
          <w:ilvl w:val="0"/>
          <w:numId w:val="36"/>
        </w:numPr>
        <w:rPr>
          <w:rFonts w:cs="Arial"/>
          <w:szCs w:val="22"/>
        </w:rPr>
      </w:pPr>
      <w:r w:rsidRPr="00A00626">
        <w:rPr>
          <w:rFonts w:cs="Arial"/>
          <w:szCs w:val="22"/>
        </w:rPr>
        <w:t>Report straight away but carry on using it until you are told different.</w:t>
      </w:r>
    </w:p>
    <w:p w14:paraId="57B0B70F" w14:textId="77777777" w:rsidR="00AD0DFA" w:rsidRPr="00A00626" w:rsidRDefault="00AD0DFA" w:rsidP="00A00626">
      <w:pPr>
        <w:pStyle w:val="ListParagraph"/>
        <w:numPr>
          <w:ilvl w:val="0"/>
          <w:numId w:val="36"/>
        </w:numPr>
        <w:rPr>
          <w:rFonts w:cs="Arial"/>
          <w:color w:val="C00000"/>
          <w:szCs w:val="22"/>
        </w:rPr>
      </w:pPr>
      <w:r w:rsidRPr="00A00626">
        <w:rPr>
          <w:rFonts w:cs="Arial"/>
          <w:color w:val="C00000"/>
          <w:szCs w:val="22"/>
        </w:rPr>
        <w:t>Put it aside, mark do not use, warn others and report.</w:t>
      </w:r>
    </w:p>
    <w:p w14:paraId="316B9B1C" w14:textId="77777777" w:rsidR="00AD0DFA" w:rsidRPr="00A00626" w:rsidRDefault="00AD0DFA" w:rsidP="00A00626">
      <w:pPr>
        <w:pStyle w:val="ListParagraph"/>
        <w:numPr>
          <w:ilvl w:val="0"/>
          <w:numId w:val="36"/>
        </w:numPr>
        <w:rPr>
          <w:rFonts w:cs="Arial"/>
          <w:szCs w:val="22"/>
        </w:rPr>
      </w:pPr>
      <w:r w:rsidRPr="00A00626">
        <w:rPr>
          <w:rFonts w:cs="Arial"/>
          <w:szCs w:val="22"/>
        </w:rPr>
        <w:t>Warn others it might be dangerous if they use it.</w:t>
      </w:r>
    </w:p>
    <w:p w14:paraId="082A40CA" w14:textId="77777777" w:rsidR="00AD0DFA" w:rsidRPr="00A00626" w:rsidRDefault="00AD0DFA" w:rsidP="00A00626">
      <w:pPr>
        <w:pStyle w:val="ListParagraph"/>
        <w:numPr>
          <w:ilvl w:val="0"/>
          <w:numId w:val="36"/>
        </w:numPr>
        <w:rPr>
          <w:rFonts w:cs="Arial"/>
          <w:szCs w:val="22"/>
        </w:rPr>
      </w:pPr>
      <w:r w:rsidRPr="00A00626">
        <w:rPr>
          <w:rFonts w:cs="Arial"/>
          <w:szCs w:val="22"/>
        </w:rPr>
        <w:t>Break it up so no one can use it.</w:t>
      </w:r>
    </w:p>
    <w:p w14:paraId="58044106" w14:textId="77777777" w:rsidR="00AD0DFA" w:rsidRPr="00A00626" w:rsidRDefault="00AD0DFA" w:rsidP="00A00626">
      <w:pPr>
        <w:pStyle w:val="ListParagraph"/>
        <w:numPr>
          <w:ilvl w:val="0"/>
          <w:numId w:val="36"/>
        </w:numPr>
        <w:rPr>
          <w:rFonts w:cs="Arial"/>
          <w:szCs w:val="22"/>
        </w:rPr>
      </w:pPr>
      <w:r w:rsidRPr="00A00626">
        <w:rPr>
          <w:rFonts w:cs="Arial"/>
          <w:szCs w:val="22"/>
        </w:rPr>
        <w:t>Only use it yourself.</w:t>
      </w:r>
    </w:p>
    <w:p w14:paraId="363F7380" w14:textId="77777777" w:rsidR="00AD0DFA" w:rsidRPr="00AD0DFA" w:rsidRDefault="00AD0DFA" w:rsidP="00AD0DFA">
      <w:pPr>
        <w:rPr>
          <w:rFonts w:cs="Arial"/>
          <w:szCs w:val="22"/>
        </w:rPr>
      </w:pPr>
    </w:p>
    <w:p w14:paraId="3B3EB3B1" w14:textId="4F34015C" w:rsidR="00AD0DFA" w:rsidRPr="00AD0DFA" w:rsidRDefault="00AD0DFA" w:rsidP="00AD0DFA">
      <w:pPr>
        <w:pStyle w:val="Normalnumberedlist"/>
      </w:pPr>
      <w:r w:rsidRPr="00AD0DFA">
        <w:t>State which type of access equipment is being described below.</w:t>
      </w:r>
    </w:p>
    <w:p w14:paraId="6F805DFF" w14:textId="77777777" w:rsidR="00AD0DFA" w:rsidRPr="00AD0DFA" w:rsidRDefault="00AD0DFA" w:rsidP="00EB0F59">
      <w:pPr>
        <w:ind w:left="357"/>
        <w:rPr>
          <w:rFonts w:cs="Arial"/>
          <w:szCs w:val="22"/>
        </w:rPr>
      </w:pPr>
      <w:r w:rsidRPr="00AD0DFA">
        <w:rPr>
          <w:rFonts w:cs="Arial"/>
          <w:szCs w:val="22"/>
        </w:rPr>
        <w:t xml:space="preserve">Like hop ups and stepladders these are used for low level work but have an enclosed working platform which greatly reduces the risk of falls from height. They are made from aluminium or a combination of aluminium and fibreglass </w:t>
      </w:r>
    </w:p>
    <w:p w14:paraId="2AA2F188" w14:textId="77777777" w:rsidR="00AD0DFA" w:rsidRPr="00A00626" w:rsidRDefault="00AD0DFA" w:rsidP="00EB0F59">
      <w:pPr>
        <w:ind w:left="357"/>
        <w:rPr>
          <w:rFonts w:cs="Arial"/>
          <w:color w:val="C00000"/>
          <w:szCs w:val="22"/>
        </w:rPr>
      </w:pPr>
      <w:r w:rsidRPr="00A00626">
        <w:rPr>
          <w:rFonts w:cs="Arial"/>
          <w:color w:val="C00000"/>
          <w:szCs w:val="22"/>
        </w:rPr>
        <w:t>Podium steps</w:t>
      </w:r>
    </w:p>
    <w:p w14:paraId="15DCB051" w14:textId="77777777" w:rsidR="00AD0DFA" w:rsidRPr="00AD0DFA" w:rsidRDefault="00AD0DFA" w:rsidP="00AD0DFA">
      <w:pPr>
        <w:rPr>
          <w:rFonts w:cs="Arial"/>
          <w:szCs w:val="22"/>
        </w:rPr>
      </w:pPr>
    </w:p>
    <w:p w14:paraId="4E64D80F" w14:textId="5685A6D6" w:rsidR="00AD0DFA" w:rsidRPr="00AD0DFA" w:rsidRDefault="00AD0DFA" w:rsidP="00AD0DFA">
      <w:pPr>
        <w:pStyle w:val="Normalnumberedlist"/>
      </w:pPr>
      <w:r w:rsidRPr="00AD0DFA">
        <w:t>Look closely at the two pictures below then say which of the two hop ups may be considered safer to work on</w:t>
      </w:r>
      <w:r>
        <w:t>.</w:t>
      </w:r>
      <w:r w:rsidRPr="00AD0DFA">
        <w:t xml:space="preserve"> </w:t>
      </w:r>
    </w:p>
    <w:p w14:paraId="0DC19FFA" w14:textId="5B76D5C3" w:rsidR="00AD0DFA" w:rsidRPr="00AD0DFA" w:rsidRDefault="00A00626" w:rsidP="00AD0DFA">
      <w:pPr>
        <w:rPr>
          <w:rFonts w:cs="Arial"/>
          <w:szCs w:val="22"/>
        </w:rPr>
      </w:pPr>
      <w:r>
        <w:rPr>
          <w:noProof/>
          <w:sz w:val="24"/>
          <w:lang w:eastAsia="en-GB"/>
        </w:rPr>
        <w:drawing>
          <wp:anchor distT="0" distB="0" distL="114300" distR="114300" simplePos="0" relativeHeight="251661312" behindDoc="0" locked="0" layoutInCell="1" allowOverlap="1" wp14:anchorId="28B4653F" wp14:editId="0332B9EF">
            <wp:simplePos x="0" y="0"/>
            <wp:positionH relativeFrom="column">
              <wp:posOffset>2662311</wp:posOffset>
            </wp:positionH>
            <wp:positionV relativeFrom="paragraph">
              <wp:posOffset>121920</wp:posOffset>
            </wp:positionV>
            <wp:extent cx="2246630" cy="1753870"/>
            <wp:effectExtent l="19050" t="0" r="1270" b="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246630" cy="1753870"/>
                    </a:xfrm>
                    <a:prstGeom prst="rect">
                      <a:avLst/>
                    </a:prstGeom>
                    <a:noFill/>
                  </pic:spPr>
                </pic:pic>
              </a:graphicData>
            </a:graphic>
          </wp:anchor>
        </w:drawing>
      </w:r>
    </w:p>
    <w:p w14:paraId="5822FC35" w14:textId="05BEB4ED" w:rsidR="00AD0DFA" w:rsidRPr="00AD0DFA" w:rsidRDefault="00A00626" w:rsidP="00AD0DFA">
      <w:pPr>
        <w:rPr>
          <w:rFonts w:cs="Arial"/>
          <w:szCs w:val="22"/>
        </w:rPr>
      </w:pPr>
      <w:r>
        <w:rPr>
          <w:noProof/>
          <w:sz w:val="24"/>
          <w:lang w:eastAsia="en-GB"/>
        </w:rPr>
        <w:drawing>
          <wp:anchor distT="0" distB="0" distL="114300" distR="114300" simplePos="0" relativeHeight="251659264" behindDoc="1" locked="0" layoutInCell="1" allowOverlap="1" wp14:anchorId="791D1023" wp14:editId="2D0A743C">
            <wp:simplePos x="0" y="0"/>
            <wp:positionH relativeFrom="column">
              <wp:posOffset>87923</wp:posOffset>
            </wp:positionH>
            <wp:positionV relativeFrom="paragraph">
              <wp:posOffset>8059</wp:posOffset>
            </wp:positionV>
            <wp:extent cx="2372360" cy="1889125"/>
            <wp:effectExtent l="19050" t="0" r="8890" b="0"/>
            <wp:wrapTight wrapText="bothSides">
              <wp:wrapPolygon edited="0">
                <wp:start x="-173" y="0"/>
                <wp:lineTo x="-173" y="21346"/>
                <wp:lineTo x="21681" y="21346"/>
                <wp:lineTo x="21681" y="0"/>
                <wp:lineTo x="-173"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372360" cy="1889125"/>
                    </a:xfrm>
                    <a:prstGeom prst="rect">
                      <a:avLst/>
                    </a:prstGeom>
                    <a:noFill/>
                  </pic:spPr>
                </pic:pic>
              </a:graphicData>
            </a:graphic>
          </wp:anchor>
        </w:drawing>
      </w:r>
    </w:p>
    <w:p w14:paraId="5132548B" w14:textId="4763D1DD" w:rsidR="00AD0DFA" w:rsidRPr="00AD0DFA" w:rsidRDefault="00AD0DFA" w:rsidP="00AD0DFA">
      <w:pPr>
        <w:rPr>
          <w:rFonts w:cs="Arial"/>
          <w:szCs w:val="22"/>
        </w:rPr>
      </w:pPr>
    </w:p>
    <w:p w14:paraId="12E249CA" w14:textId="77777777" w:rsidR="00AD0DFA" w:rsidRPr="00AD0DFA" w:rsidRDefault="00AD0DFA" w:rsidP="00AD0DFA">
      <w:pPr>
        <w:rPr>
          <w:rFonts w:cs="Arial"/>
          <w:szCs w:val="22"/>
        </w:rPr>
      </w:pPr>
    </w:p>
    <w:p w14:paraId="0E359670" w14:textId="77777777" w:rsidR="00AD0DFA" w:rsidRPr="00AD0DFA" w:rsidRDefault="00AD0DFA" w:rsidP="00AD0DFA">
      <w:pPr>
        <w:rPr>
          <w:rFonts w:cs="Arial"/>
          <w:szCs w:val="22"/>
        </w:rPr>
      </w:pPr>
    </w:p>
    <w:p w14:paraId="38D9082D" w14:textId="77777777" w:rsidR="00AD0DFA" w:rsidRPr="00AD0DFA" w:rsidRDefault="00AD0DFA" w:rsidP="00AD0DFA">
      <w:pPr>
        <w:rPr>
          <w:rFonts w:cs="Arial"/>
          <w:szCs w:val="22"/>
        </w:rPr>
      </w:pPr>
    </w:p>
    <w:p w14:paraId="791B76BE" w14:textId="77777777" w:rsidR="00AD0DFA" w:rsidRPr="00AD0DFA" w:rsidRDefault="00AD0DFA" w:rsidP="00AD0DFA">
      <w:pPr>
        <w:rPr>
          <w:rFonts w:cs="Arial"/>
          <w:szCs w:val="22"/>
        </w:rPr>
      </w:pPr>
    </w:p>
    <w:p w14:paraId="2DA75368" w14:textId="77777777" w:rsidR="00AD0DFA" w:rsidRPr="00AD0DFA" w:rsidRDefault="00AD0DFA" w:rsidP="00AD0DFA">
      <w:pPr>
        <w:rPr>
          <w:rFonts w:cs="Arial"/>
          <w:szCs w:val="22"/>
        </w:rPr>
      </w:pPr>
    </w:p>
    <w:p w14:paraId="07378457" w14:textId="77777777" w:rsidR="00AD0DFA" w:rsidRPr="00AD0DFA" w:rsidRDefault="00AD0DFA" w:rsidP="00AD0DFA">
      <w:pPr>
        <w:rPr>
          <w:rFonts w:cs="Arial"/>
          <w:szCs w:val="22"/>
        </w:rPr>
      </w:pPr>
    </w:p>
    <w:p w14:paraId="77DCC2FC" w14:textId="77777777" w:rsidR="00AD0DFA" w:rsidRPr="00AD0DFA" w:rsidRDefault="00AD0DFA" w:rsidP="00AD0DFA">
      <w:pPr>
        <w:rPr>
          <w:rFonts w:cs="Arial"/>
          <w:szCs w:val="22"/>
        </w:rPr>
      </w:pPr>
    </w:p>
    <w:p w14:paraId="6B314564" w14:textId="77777777" w:rsidR="00AD0DFA" w:rsidRPr="00A00626" w:rsidRDefault="00AD0DFA" w:rsidP="00A00626">
      <w:pPr>
        <w:ind w:left="357"/>
        <w:rPr>
          <w:rFonts w:cs="Arial"/>
          <w:color w:val="C00000"/>
          <w:szCs w:val="22"/>
        </w:rPr>
      </w:pPr>
      <w:r w:rsidRPr="00A00626">
        <w:rPr>
          <w:rFonts w:cs="Arial"/>
          <w:color w:val="C00000"/>
          <w:szCs w:val="22"/>
        </w:rPr>
        <w:t>The one on the left has a wider platform and an inspection tag attached.</w:t>
      </w:r>
    </w:p>
    <w:p w14:paraId="5C3FF34E" w14:textId="77777777" w:rsidR="00AD0DFA" w:rsidRPr="00AD0DFA" w:rsidRDefault="00AD0DFA" w:rsidP="00AD0DFA">
      <w:pPr>
        <w:rPr>
          <w:rFonts w:cs="Arial"/>
          <w:szCs w:val="22"/>
        </w:rPr>
      </w:pPr>
    </w:p>
    <w:p w14:paraId="0A52AECC" w14:textId="42C52E4A" w:rsidR="00AD0DFA" w:rsidRPr="00EB0F59" w:rsidRDefault="00AD0DFA" w:rsidP="00AD0DFA">
      <w:pPr>
        <w:pStyle w:val="Normalnumberedlist"/>
      </w:pPr>
      <w:r w:rsidRPr="00AD0DFA">
        <w:t xml:space="preserve">Stepladders are commonly made from which two of the materials </w:t>
      </w:r>
      <w:proofErr w:type="gramStart"/>
      <w:r w:rsidRPr="00AD0DFA">
        <w:t>below?</w:t>
      </w:r>
      <w:proofErr w:type="gramEnd"/>
    </w:p>
    <w:p w14:paraId="2108822E" w14:textId="77777777" w:rsidR="00AD0DFA" w:rsidRPr="00A00626" w:rsidRDefault="00AD0DFA" w:rsidP="00EB0F59">
      <w:pPr>
        <w:pStyle w:val="ListParagraph"/>
        <w:numPr>
          <w:ilvl w:val="0"/>
          <w:numId w:val="35"/>
        </w:numPr>
        <w:rPr>
          <w:rFonts w:cs="Arial"/>
          <w:color w:val="C00000"/>
          <w:szCs w:val="22"/>
        </w:rPr>
      </w:pPr>
      <w:r w:rsidRPr="00A00626">
        <w:rPr>
          <w:rFonts w:cs="Arial"/>
          <w:color w:val="C00000"/>
          <w:szCs w:val="22"/>
        </w:rPr>
        <w:t>Aluminium</w:t>
      </w:r>
    </w:p>
    <w:p w14:paraId="5E76EFC8" w14:textId="77777777" w:rsidR="00AD0DFA" w:rsidRPr="00EB0F59" w:rsidRDefault="00AD0DFA" w:rsidP="00EB0F59">
      <w:pPr>
        <w:pStyle w:val="ListParagraph"/>
        <w:numPr>
          <w:ilvl w:val="0"/>
          <w:numId w:val="35"/>
        </w:numPr>
        <w:rPr>
          <w:rFonts w:cs="Arial"/>
          <w:szCs w:val="22"/>
        </w:rPr>
      </w:pPr>
      <w:r w:rsidRPr="00EB0F59">
        <w:rPr>
          <w:rFonts w:cs="Arial"/>
          <w:szCs w:val="22"/>
        </w:rPr>
        <w:t>Balsa wood</w:t>
      </w:r>
    </w:p>
    <w:p w14:paraId="13D9BA07" w14:textId="77777777" w:rsidR="00AD0DFA" w:rsidRPr="00EB0F59" w:rsidRDefault="00AD0DFA" w:rsidP="00EB0F59">
      <w:pPr>
        <w:pStyle w:val="ListParagraph"/>
        <w:numPr>
          <w:ilvl w:val="0"/>
          <w:numId w:val="35"/>
        </w:numPr>
        <w:rPr>
          <w:rFonts w:cs="Arial"/>
          <w:szCs w:val="22"/>
        </w:rPr>
      </w:pPr>
      <w:r w:rsidRPr="00EB0F59">
        <w:rPr>
          <w:rFonts w:cs="Arial"/>
          <w:szCs w:val="22"/>
        </w:rPr>
        <w:t>Oak</w:t>
      </w:r>
    </w:p>
    <w:p w14:paraId="22C26760" w14:textId="77777777" w:rsidR="00AD0DFA" w:rsidRPr="00EB0F59" w:rsidRDefault="00AD0DFA" w:rsidP="00EB0F59">
      <w:pPr>
        <w:pStyle w:val="ListParagraph"/>
        <w:numPr>
          <w:ilvl w:val="0"/>
          <w:numId w:val="35"/>
        </w:numPr>
        <w:rPr>
          <w:rFonts w:cs="Arial"/>
          <w:szCs w:val="22"/>
        </w:rPr>
      </w:pPr>
      <w:r w:rsidRPr="00EB0F59">
        <w:rPr>
          <w:rFonts w:cs="Arial"/>
          <w:szCs w:val="22"/>
        </w:rPr>
        <w:t>UPVC</w:t>
      </w:r>
    </w:p>
    <w:p w14:paraId="170496A2" w14:textId="77777777" w:rsidR="00AD0DFA" w:rsidRPr="00EB0F59" w:rsidRDefault="00AD0DFA" w:rsidP="00EB0F59">
      <w:pPr>
        <w:pStyle w:val="ListParagraph"/>
        <w:numPr>
          <w:ilvl w:val="0"/>
          <w:numId w:val="35"/>
        </w:numPr>
        <w:rPr>
          <w:rFonts w:cs="Arial"/>
          <w:szCs w:val="22"/>
        </w:rPr>
      </w:pPr>
      <w:r w:rsidRPr="00EB0F59">
        <w:rPr>
          <w:rFonts w:cs="Arial"/>
          <w:szCs w:val="22"/>
        </w:rPr>
        <w:t>Fibreglass</w:t>
      </w:r>
    </w:p>
    <w:p w14:paraId="261386A4" w14:textId="77777777" w:rsidR="00AD0DFA" w:rsidRPr="00EB0F59" w:rsidRDefault="00AD0DFA" w:rsidP="00EB0F59">
      <w:pPr>
        <w:pStyle w:val="ListParagraph"/>
        <w:numPr>
          <w:ilvl w:val="0"/>
          <w:numId w:val="35"/>
        </w:numPr>
        <w:rPr>
          <w:rFonts w:cs="Arial"/>
          <w:szCs w:val="22"/>
        </w:rPr>
      </w:pPr>
      <w:r w:rsidRPr="00EB0F59">
        <w:rPr>
          <w:rFonts w:cs="Arial"/>
          <w:szCs w:val="22"/>
        </w:rPr>
        <w:t>Rubber</w:t>
      </w:r>
    </w:p>
    <w:p w14:paraId="5621077C" w14:textId="77777777" w:rsidR="00AD0DFA" w:rsidRPr="00AD0DFA" w:rsidRDefault="00AD0DFA" w:rsidP="00AD0DFA">
      <w:pPr>
        <w:rPr>
          <w:rFonts w:cs="Arial"/>
          <w:szCs w:val="22"/>
        </w:rPr>
      </w:pPr>
    </w:p>
    <w:p w14:paraId="4C290BF1" w14:textId="6DAF78FF" w:rsidR="00AD0DFA" w:rsidRPr="00AD0DFA" w:rsidRDefault="00AD0DFA" w:rsidP="00EB0F59">
      <w:pPr>
        <w:pStyle w:val="Normalnumberedlist"/>
      </w:pPr>
      <w:r w:rsidRPr="00AD0DFA">
        <w:t xml:space="preserve">Which type of ladder has an advantage of being lightweight, </w:t>
      </w:r>
      <w:proofErr w:type="gramStart"/>
      <w:r w:rsidRPr="00AD0DFA">
        <w:t>portable</w:t>
      </w:r>
      <w:proofErr w:type="gramEnd"/>
      <w:r w:rsidRPr="00AD0DFA">
        <w:t xml:space="preserve"> and easily stored?</w:t>
      </w:r>
    </w:p>
    <w:p w14:paraId="5DBC0BF8" w14:textId="07C8C72F" w:rsidR="00AD0DFA" w:rsidRDefault="00AD0DFA" w:rsidP="00EB0F59">
      <w:pPr>
        <w:ind w:left="357"/>
        <w:rPr>
          <w:rFonts w:cs="Arial"/>
          <w:color w:val="C00000"/>
          <w:szCs w:val="22"/>
        </w:rPr>
      </w:pPr>
      <w:r w:rsidRPr="00A00626">
        <w:rPr>
          <w:rFonts w:cs="Arial"/>
          <w:color w:val="C00000"/>
          <w:szCs w:val="22"/>
        </w:rPr>
        <w:t>Telescopic</w:t>
      </w:r>
    </w:p>
    <w:p w14:paraId="3C8DFFCF" w14:textId="2E9B88B5" w:rsidR="00A00626" w:rsidRDefault="00A00626" w:rsidP="00EB0F59">
      <w:pPr>
        <w:ind w:left="357"/>
        <w:rPr>
          <w:rFonts w:cs="Arial"/>
          <w:color w:val="C00000"/>
          <w:szCs w:val="22"/>
        </w:rPr>
      </w:pPr>
    </w:p>
    <w:p w14:paraId="1FD85FCC" w14:textId="77777777" w:rsidR="00A00626" w:rsidRPr="00A00626" w:rsidRDefault="00A00626" w:rsidP="00EB0F59">
      <w:pPr>
        <w:ind w:left="357"/>
        <w:rPr>
          <w:rFonts w:cs="Arial"/>
          <w:color w:val="C00000"/>
          <w:szCs w:val="22"/>
        </w:rPr>
      </w:pPr>
    </w:p>
    <w:p w14:paraId="122406C2" w14:textId="77777777" w:rsidR="00AD0DFA" w:rsidRPr="00AD0DFA" w:rsidRDefault="00AD0DFA" w:rsidP="00AD0DFA">
      <w:pPr>
        <w:rPr>
          <w:rFonts w:cs="Arial"/>
          <w:szCs w:val="22"/>
        </w:rPr>
      </w:pPr>
    </w:p>
    <w:p w14:paraId="0B23F5E7" w14:textId="60122A28" w:rsidR="00AD0DFA" w:rsidRPr="00AD0DFA" w:rsidRDefault="00AD0DFA" w:rsidP="00EB0F59">
      <w:pPr>
        <w:pStyle w:val="Normalnumberedlist"/>
      </w:pPr>
      <w:r w:rsidRPr="00AD0DFA">
        <w:lastRenderedPageBreak/>
        <w:t>State the difference between a pole ladder and an extension ladder.</w:t>
      </w:r>
    </w:p>
    <w:p w14:paraId="7D9D65F2" w14:textId="77777777" w:rsidR="00AD0DFA" w:rsidRPr="00A00626" w:rsidRDefault="00AD0DFA" w:rsidP="00EB0F59">
      <w:pPr>
        <w:ind w:left="357"/>
        <w:rPr>
          <w:rFonts w:cs="Arial"/>
          <w:color w:val="C00000"/>
          <w:szCs w:val="22"/>
        </w:rPr>
      </w:pPr>
      <w:r w:rsidRPr="00A00626">
        <w:rPr>
          <w:rFonts w:cs="Arial"/>
          <w:color w:val="C00000"/>
          <w:szCs w:val="22"/>
        </w:rPr>
        <w:t>A pole ladder is a single ladder made of wood; an extension ladder consists of two or more sections and is commonly made of aluminium or fibreglass.</w:t>
      </w:r>
    </w:p>
    <w:p w14:paraId="1A5CFC9D" w14:textId="77777777" w:rsidR="00AD0DFA" w:rsidRPr="00AD0DFA" w:rsidRDefault="00AD0DFA" w:rsidP="00AD0DFA">
      <w:pPr>
        <w:rPr>
          <w:rFonts w:cs="Arial"/>
          <w:szCs w:val="22"/>
        </w:rPr>
      </w:pPr>
    </w:p>
    <w:p w14:paraId="34AE645E" w14:textId="77777777" w:rsidR="00AD0DFA" w:rsidRPr="00AD0DFA" w:rsidRDefault="00AD0DFA" w:rsidP="00AD0DFA">
      <w:pPr>
        <w:rPr>
          <w:rFonts w:cs="Arial"/>
          <w:szCs w:val="22"/>
        </w:rPr>
      </w:pPr>
    </w:p>
    <w:p w14:paraId="214D3381" w14:textId="77777777" w:rsidR="00AD0DFA" w:rsidRPr="00AD0DFA" w:rsidRDefault="00AD0DFA" w:rsidP="00AD0DFA">
      <w:pPr>
        <w:rPr>
          <w:rFonts w:cs="Arial"/>
          <w:szCs w:val="22"/>
        </w:rPr>
      </w:pPr>
      <w:r w:rsidRPr="00AD0DFA">
        <w:rPr>
          <w:rFonts w:cs="Arial"/>
          <w:szCs w:val="22"/>
        </w:rPr>
        <w:t xml:space="preserve">                                    </w:t>
      </w:r>
    </w:p>
    <w:p w14:paraId="240C67CA" w14:textId="77777777" w:rsidR="006E1028" w:rsidRDefault="006E1028" w:rsidP="00AD0DFA"/>
    <w:sectPr w:rsidR="006E1028" w:rsidSect="00F03E33">
      <w:headerReference w:type="default" r:id="rId9"/>
      <w:footerReference w:type="default" r:id="rId10"/>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C8F3B" w14:textId="77777777" w:rsidR="00F42A36" w:rsidRDefault="00F42A36">
      <w:pPr>
        <w:spacing w:before="0" w:after="0"/>
      </w:pPr>
      <w:r>
        <w:separator/>
      </w:r>
    </w:p>
  </w:endnote>
  <w:endnote w:type="continuationSeparator" w:id="0">
    <w:p w14:paraId="7B87966D" w14:textId="77777777" w:rsidR="00F42A36" w:rsidRDefault="00F42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6B45268" w:rsidR="00110217" w:rsidRPr="00F03E33" w:rsidRDefault="001D2A42" w:rsidP="00F03E33">
    <w:pPr>
      <w:pStyle w:val="Footer"/>
      <w:pBdr>
        <w:top w:val="single" w:sz="4" w:space="6" w:color="0077E3"/>
      </w:pBdr>
      <w:tabs>
        <w:tab w:val="clear" w:pos="9639"/>
        <w:tab w:val="clear" w:pos="11199"/>
        <w:tab w:val="right" w:pos="16160"/>
      </w:tabs>
      <w:spacing w:before="0"/>
      <w:ind w:left="0"/>
      <w:rPr>
        <w:rFonts w:cs="Arial"/>
      </w:rPr>
    </w:pPr>
    <w:bookmarkStart w:id="0" w:name="_Hlk58432390"/>
    <w:r>
      <w:rPr>
        <w:rFonts w:cs="Arial"/>
      </w:rPr>
      <w:t xml:space="preserve">Copyright </w:t>
    </w:r>
    <w:bookmarkEnd w:id="0"/>
    <w:r w:rsidRPr="004B6E5D">
      <w:rPr>
        <w:rFonts w:cs="Arial"/>
      </w:rPr>
      <w:t xml:space="preserve">© </w:t>
    </w:r>
    <w:r>
      <w:rPr>
        <w:rFonts w:cs="Arial"/>
      </w:rPr>
      <w:t>2021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A00626">
      <w:fldChar w:fldCharType="begin"/>
    </w:r>
    <w:r w:rsidR="00A00626">
      <w:instrText xml:space="preserve"> NUMPAGES   \* MERGEFORMAT </w:instrText>
    </w:r>
    <w:r w:rsidR="00A00626">
      <w:fldChar w:fldCharType="separate"/>
    </w:r>
    <w:r w:rsidR="00F03E33">
      <w:t>1</w:t>
    </w:r>
    <w:r w:rsidR="00A006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329F3" w14:textId="77777777" w:rsidR="00F42A36" w:rsidRDefault="00F42A36">
      <w:pPr>
        <w:spacing w:before="0" w:after="0"/>
      </w:pPr>
      <w:r>
        <w:separator/>
      </w:r>
    </w:p>
  </w:footnote>
  <w:footnote w:type="continuationSeparator" w:id="0">
    <w:p w14:paraId="2F05CEDD" w14:textId="77777777" w:rsidR="00F42A36" w:rsidRDefault="00F42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F68DA0C"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50305">
      <w:rPr>
        <w:b/>
        <w:bCs/>
        <w:sz w:val="28"/>
        <w:szCs w:val="28"/>
      </w:rPr>
      <w:t>Building</w:t>
    </w:r>
  </w:p>
  <w:p w14:paraId="6481C923" w14:textId="4D6226A9" w:rsidR="00650305" w:rsidRPr="00D42CEB" w:rsidRDefault="00650305" w:rsidP="00F03E33">
    <w:pPr>
      <w:tabs>
        <w:tab w:val="left" w:pos="12572"/>
      </w:tabs>
      <w:spacing w:before="0" w:after="0" w:line="360" w:lineRule="exact"/>
      <w:rPr>
        <w:b/>
        <w:bCs/>
        <w:sz w:val="28"/>
        <w:szCs w:val="28"/>
      </w:rPr>
    </w:pPr>
    <w:r>
      <w:rPr>
        <w:b/>
        <w:bCs/>
        <w:sz w:val="28"/>
        <w:szCs w:val="28"/>
      </w:rPr>
      <w:t>Services Engineering</w:t>
    </w:r>
  </w:p>
  <w:p w14:paraId="6D5BF42A" w14:textId="33D9759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50F44">
      <w:rPr>
        <w:color w:val="0077E3"/>
        <w:sz w:val="24"/>
        <w:szCs w:val="28"/>
      </w:rPr>
      <w:t>110</w:t>
    </w:r>
    <w:r w:rsidRPr="00AC3BFD">
      <w:rPr>
        <w:color w:val="0077E3"/>
        <w:sz w:val="24"/>
        <w:szCs w:val="28"/>
      </w:rPr>
      <w:t xml:space="preserve"> </w:t>
    </w:r>
    <w:r>
      <w:rPr>
        <w:color w:val="0077E3"/>
        <w:sz w:val="24"/>
        <w:szCs w:val="28"/>
      </w:rPr>
      <w:t xml:space="preserve">Worksheet </w:t>
    </w:r>
    <w:r w:rsidR="00AD0DFA">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CB8847A"/>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2619A8"/>
    <w:multiLevelType w:val="hybridMultilevel"/>
    <w:tmpl w:val="05EA3C0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A45EB0"/>
    <w:multiLevelType w:val="hybridMultilevel"/>
    <w:tmpl w:val="7F2A0288"/>
    <w:lvl w:ilvl="0" w:tplc="08090019">
      <w:start w:val="1"/>
      <w:numFmt w:val="lowerLetter"/>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5"/>
  </w:num>
  <w:num w:numId="3">
    <w:abstractNumId w:val="23"/>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4"/>
  </w:num>
  <w:num w:numId="12">
    <w:abstractNumId w:val="6"/>
  </w:num>
  <w:num w:numId="13">
    <w:abstractNumId w:val="13"/>
  </w:num>
  <w:num w:numId="14">
    <w:abstractNumId w:val="20"/>
  </w:num>
  <w:num w:numId="15">
    <w:abstractNumId w:val="11"/>
  </w:num>
  <w:num w:numId="16">
    <w:abstractNumId w:val="7"/>
  </w:num>
  <w:num w:numId="17">
    <w:abstractNumId w:val="25"/>
  </w:num>
  <w:num w:numId="18">
    <w:abstractNumId w:val="26"/>
  </w:num>
  <w:num w:numId="19">
    <w:abstractNumId w:val="3"/>
  </w:num>
  <w:num w:numId="20">
    <w:abstractNumId w:val="2"/>
  </w:num>
  <w:num w:numId="21">
    <w:abstractNumId w:val="9"/>
  </w:num>
  <w:num w:numId="22">
    <w:abstractNumId w:val="9"/>
    <w:lvlOverride w:ilvl="0">
      <w:startOverride w:val="1"/>
    </w:lvlOverride>
  </w:num>
  <w:num w:numId="23">
    <w:abstractNumId w:val="24"/>
  </w:num>
  <w:num w:numId="24">
    <w:abstractNumId w:val="9"/>
    <w:lvlOverride w:ilvl="0">
      <w:startOverride w:val="1"/>
    </w:lvlOverride>
  </w:num>
  <w:num w:numId="25">
    <w:abstractNumId w:val="9"/>
    <w:lvlOverride w:ilvl="0">
      <w:startOverride w:val="1"/>
    </w:lvlOverride>
  </w:num>
  <w:num w:numId="26">
    <w:abstractNumId w:val="10"/>
  </w:num>
  <w:num w:numId="27">
    <w:abstractNumId w:val="21"/>
  </w:num>
  <w:num w:numId="28">
    <w:abstractNumId w:val="9"/>
    <w:lvlOverride w:ilvl="0">
      <w:startOverride w:val="1"/>
    </w:lvlOverride>
  </w:num>
  <w:num w:numId="29">
    <w:abstractNumId w:val="22"/>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52AC3"/>
    <w:rsid w:val="00156AF3"/>
    <w:rsid w:val="0019491D"/>
    <w:rsid w:val="001D2A42"/>
    <w:rsid w:val="001F74AD"/>
    <w:rsid w:val="00276A1D"/>
    <w:rsid w:val="002D07A8"/>
    <w:rsid w:val="003405EA"/>
    <w:rsid w:val="00404B31"/>
    <w:rsid w:val="00474F67"/>
    <w:rsid w:val="0048500D"/>
    <w:rsid w:val="00524E1B"/>
    <w:rsid w:val="00527A65"/>
    <w:rsid w:val="006135C0"/>
    <w:rsid w:val="00650305"/>
    <w:rsid w:val="006642FD"/>
    <w:rsid w:val="006807B0"/>
    <w:rsid w:val="00691B95"/>
    <w:rsid w:val="006B798A"/>
    <w:rsid w:val="006D3AA3"/>
    <w:rsid w:val="006D4994"/>
    <w:rsid w:val="006E1028"/>
    <w:rsid w:val="006E19C2"/>
    <w:rsid w:val="006F7BAF"/>
    <w:rsid w:val="00797FA7"/>
    <w:rsid w:val="008C1F1C"/>
    <w:rsid w:val="008D47A6"/>
    <w:rsid w:val="00950F44"/>
    <w:rsid w:val="009975A0"/>
    <w:rsid w:val="009C5C6E"/>
    <w:rsid w:val="00A00626"/>
    <w:rsid w:val="00A2454C"/>
    <w:rsid w:val="00AD0DFA"/>
    <w:rsid w:val="00AE245C"/>
    <w:rsid w:val="00B054EC"/>
    <w:rsid w:val="00BE2C21"/>
    <w:rsid w:val="00C01D20"/>
    <w:rsid w:val="00C202BF"/>
    <w:rsid w:val="00C858D7"/>
    <w:rsid w:val="00D073BC"/>
    <w:rsid w:val="00D56B82"/>
    <w:rsid w:val="00DA2485"/>
    <w:rsid w:val="00DE29A8"/>
    <w:rsid w:val="00EB0F59"/>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EB0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2013-05-15T12:05:00Z</cp:lastPrinted>
  <dcterms:created xsi:type="dcterms:W3CDTF">2021-02-11T16:34:00Z</dcterms:created>
  <dcterms:modified xsi:type="dcterms:W3CDTF">2021-02-11T16:52:00Z</dcterms:modified>
</cp:coreProperties>
</file>