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1AF710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4F1EA1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1209F9">
        <w:rPr>
          <w:color w:val="000000" w:themeColor="text1"/>
          <w:szCs w:val="28"/>
        </w:rPr>
        <w:t>operations</w:t>
      </w:r>
    </w:p>
    <w:p w14:paraId="6ECC276C" w14:textId="1B2E2349" w:rsid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3D6146">
        <w:t>7</w:t>
      </w:r>
      <w:r w:rsidRPr="00E040CD">
        <w:t xml:space="preserve">: </w:t>
      </w:r>
      <w:r w:rsidR="006C7F40">
        <w:t xml:space="preserve">Concrete </w:t>
      </w:r>
      <w:r w:rsidR="004F1EA1">
        <w:t>– s</w:t>
      </w:r>
      <w:r w:rsidR="00423638">
        <w:t xml:space="preserve">afe </w:t>
      </w:r>
      <w:r w:rsidR="004F1EA1">
        <w:t>w</w:t>
      </w:r>
      <w:r w:rsidR="00423638">
        <w:t>orking</w:t>
      </w:r>
      <w:r w:rsidR="009638E9">
        <w:t xml:space="preserve"> </w:t>
      </w:r>
      <w:r w:rsidRPr="00E040CD">
        <w:t>(</w:t>
      </w:r>
      <w:r w:rsidR="004F1EA1">
        <w:t>t</w:t>
      </w:r>
      <w:r w:rsidR="00E91CAE">
        <w:t>utor</w:t>
      </w:r>
      <w:r w:rsidRPr="00E040CD">
        <w:t>)</w:t>
      </w:r>
    </w:p>
    <w:p w14:paraId="6D7EC67F" w14:textId="13FAD9C1" w:rsidR="00423638" w:rsidRDefault="00423638" w:rsidP="00E0166B">
      <w:pPr>
        <w:pStyle w:val="Normalnumberedlist"/>
      </w:pPr>
      <w:r w:rsidRPr="00816631">
        <w:t xml:space="preserve">Concrete is one of the most widely used construction materials. Anyone who uses concrete should be aware that it </w:t>
      </w:r>
      <w:r w:rsidR="004F1EA1">
        <w:t>can</w:t>
      </w:r>
      <w:r w:rsidRPr="00816631">
        <w:t xml:space="preserve"> be a </w:t>
      </w:r>
      <w:r>
        <w:t>potential health and safety risk</w:t>
      </w:r>
      <w:r w:rsidRPr="00816631">
        <w:t>.</w:t>
      </w:r>
      <w:r w:rsidR="004F1EA1">
        <w:t xml:space="preserve"> </w:t>
      </w:r>
      <w:r w:rsidRPr="00816631">
        <w:t xml:space="preserve">Research </w:t>
      </w:r>
      <w:r w:rsidR="004F1EA1">
        <w:t>the risks from concrete</w:t>
      </w:r>
      <w:r w:rsidR="00453EFE">
        <w:t>,</w:t>
      </w:r>
      <w:r w:rsidR="004F1EA1">
        <w:t xml:space="preserve"> </w:t>
      </w:r>
      <w:r w:rsidRPr="00816631">
        <w:t xml:space="preserve">either using the resources in the classroom or </w:t>
      </w:r>
      <w:r w:rsidR="004F1EA1">
        <w:t>researching online</w:t>
      </w:r>
      <w:r w:rsidR="00453EFE">
        <w:t>,</w:t>
      </w:r>
      <w:r w:rsidRPr="00816631">
        <w:t xml:space="preserve"> and complete the table below</w:t>
      </w:r>
      <w:r w:rsidR="004F1EA1">
        <w:t>.</w:t>
      </w:r>
    </w:p>
    <w:p w14:paraId="602D0AC8" w14:textId="77777777" w:rsidR="004F1EA1" w:rsidRPr="00A60066" w:rsidRDefault="004F1EA1" w:rsidP="00423638">
      <w:pPr>
        <w:jc w:val="both"/>
        <w:rPr>
          <w:rFonts w:cs="Arial"/>
          <w:szCs w:val="22"/>
        </w:rPr>
      </w:pPr>
    </w:p>
    <w:tbl>
      <w:tblPr>
        <w:tblStyle w:val="GridTable4-Accent5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3638" w14:paraId="7F73A786" w14:textId="77777777" w:rsidTr="001B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84C64A" w14:textId="0460C2F0" w:rsidR="00423638" w:rsidRPr="00FB40EC" w:rsidRDefault="00423638" w:rsidP="00FB40EC">
            <w:pPr>
              <w:rPr>
                <w:rFonts w:cs="Arial"/>
                <w:b w:val="0"/>
                <w:sz w:val="24"/>
              </w:rPr>
            </w:pPr>
            <w:r w:rsidRPr="00FB40EC">
              <w:rPr>
                <w:rFonts w:cs="Arial"/>
                <w:b w:val="0"/>
                <w:sz w:val="24"/>
              </w:rPr>
              <w:t xml:space="preserve">Hazards </w:t>
            </w:r>
            <w:r w:rsidR="00FB40EC">
              <w:rPr>
                <w:rFonts w:cs="Arial"/>
                <w:b w:val="0"/>
                <w:sz w:val="24"/>
              </w:rPr>
              <w:t>f</w:t>
            </w:r>
            <w:r w:rsidRPr="00FB40EC">
              <w:rPr>
                <w:rFonts w:cs="Arial"/>
                <w:b w:val="0"/>
                <w:sz w:val="24"/>
              </w:rPr>
              <w:t xml:space="preserve">rom </w:t>
            </w:r>
            <w:r w:rsidR="00FB40EC">
              <w:rPr>
                <w:rFonts w:cs="Arial"/>
                <w:b w:val="0"/>
                <w:sz w:val="24"/>
              </w:rPr>
              <w:t>c</w:t>
            </w:r>
            <w:r w:rsidRPr="00FB40EC">
              <w:rPr>
                <w:rFonts w:cs="Arial"/>
                <w:b w:val="0"/>
                <w:sz w:val="24"/>
              </w:rPr>
              <w:t xml:space="preserve">oncrete </w:t>
            </w: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A718EB" w14:textId="26A42C1A" w:rsidR="00423638" w:rsidRPr="00FB40EC" w:rsidRDefault="00423638" w:rsidP="00FB40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 w:rsidRPr="00FB40EC">
              <w:rPr>
                <w:rFonts w:cs="Arial"/>
                <w:b w:val="0"/>
                <w:sz w:val="24"/>
              </w:rPr>
              <w:t xml:space="preserve">How to </w:t>
            </w:r>
            <w:r w:rsidR="00FB40EC">
              <w:rPr>
                <w:rFonts w:cs="Arial"/>
                <w:b w:val="0"/>
                <w:sz w:val="24"/>
              </w:rPr>
              <w:t>t</w:t>
            </w:r>
            <w:r w:rsidRPr="00FB40EC">
              <w:rPr>
                <w:rFonts w:cs="Arial"/>
                <w:b w:val="0"/>
                <w:sz w:val="24"/>
              </w:rPr>
              <w:t>ake care</w:t>
            </w:r>
          </w:p>
        </w:tc>
      </w:tr>
      <w:tr w:rsidR="00423638" w14:paraId="5DDF6AC3" w14:textId="77777777" w:rsidTr="00FB4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auto"/>
          </w:tcPr>
          <w:p w14:paraId="12EEC16C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  <w:r w:rsidRPr="00FB40EC">
              <w:rPr>
                <w:rFonts w:cs="Arial"/>
                <w:bCs w:val="0"/>
                <w:color w:val="FF0000"/>
              </w:rPr>
              <w:t>Skin and eye conditions</w:t>
            </w:r>
          </w:p>
          <w:p w14:paraId="6C7F0028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color w:val="FF0000"/>
              </w:rPr>
            </w:pPr>
          </w:p>
          <w:p w14:paraId="5F35FA03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color w:val="FF0000"/>
              </w:rPr>
            </w:pPr>
            <w:r w:rsidRPr="00FB40EC">
              <w:rPr>
                <w:rFonts w:cs="Arial"/>
                <w:b w:val="0"/>
                <w:color w:val="FF0000"/>
              </w:rPr>
              <w:t>Contact with concrete can cause irritation to the skin and eyes resulting in skin conditions such as</w:t>
            </w:r>
          </w:p>
          <w:p w14:paraId="34C52C1E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color w:val="FF0000"/>
              </w:rPr>
            </w:pPr>
            <w:r w:rsidRPr="00FB40EC">
              <w:rPr>
                <w:rFonts w:cs="Arial"/>
                <w:b w:val="0"/>
                <w:color w:val="FF0000"/>
              </w:rPr>
              <w:t>cement burns, cement dermatitis and dry skin or irritation to the eyes.</w:t>
            </w:r>
          </w:p>
          <w:p w14:paraId="0B3A4B60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</w:rPr>
            </w:pPr>
          </w:p>
          <w:p w14:paraId="566A587F" w14:textId="3CA3E499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  <w:r w:rsidRPr="00FB40EC">
              <w:rPr>
                <w:rFonts w:cs="Arial"/>
                <w:bCs w:val="0"/>
                <w:color w:val="FF0000"/>
              </w:rPr>
              <w:t xml:space="preserve">Cement </w:t>
            </w:r>
            <w:r w:rsidR="00FB40EC" w:rsidRPr="00FB40EC">
              <w:rPr>
                <w:rFonts w:cs="Arial"/>
                <w:bCs w:val="0"/>
                <w:color w:val="FF0000"/>
              </w:rPr>
              <w:t>b</w:t>
            </w:r>
            <w:r w:rsidRPr="00FB40EC">
              <w:rPr>
                <w:rFonts w:cs="Arial"/>
                <w:bCs w:val="0"/>
                <w:color w:val="FF0000"/>
              </w:rPr>
              <w:t>urns</w:t>
            </w:r>
          </w:p>
          <w:p w14:paraId="48D1E9EF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color w:val="FF0000"/>
              </w:rPr>
            </w:pPr>
          </w:p>
          <w:p w14:paraId="380861F2" w14:textId="697CBE06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color w:val="FF0000"/>
              </w:rPr>
            </w:pPr>
            <w:r w:rsidRPr="00FB40EC">
              <w:rPr>
                <w:rFonts w:cs="Arial"/>
                <w:b w:val="0"/>
                <w:color w:val="FF0000"/>
              </w:rPr>
              <w:t>If freshly mixed concrete comes into contact with your skin or eyes</w:t>
            </w:r>
            <w:r w:rsidR="00FB40EC">
              <w:rPr>
                <w:rFonts w:cs="Arial"/>
                <w:b w:val="0"/>
                <w:color w:val="FF0000"/>
              </w:rPr>
              <w:t>,</w:t>
            </w:r>
            <w:r w:rsidRPr="00FB40EC">
              <w:rPr>
                <w:rFonts w:cs="Arial"/>
                <w:b w:val="0"/>
                <w:color w:val="FF0000"/>
              </w:rPr>
              <w:t xml:space="preserve"> e</w:t>
            </w:r>
            <w:r w:rsidR="00FB40EC" w:rsidRPr="00FB40EC">
              <w:rPr>
                <w:rFonts w:cs="Arial"/>
                <w:b w:val="0"/>
                <w:color w:val="FF0000"/>
              </w:rPr>
              <w:t>.</w:t>
            </w:r>
            <w:r w:rsidRPr="00FB40EC">
              <w:rPr>
                <w:rFonts w:cs="Arial"/>
                <w:b w:val="0"/>
                <w:color w:val="FF0000"/>
              </w:rPr>
              <w:t>g</w:t>
            </w:r>
            <w:r w:rsidR="00FB40EC" w:rsidRPr="00FB40EC">
              <w:rPr>
                <w:rFonts w:cs="Arial"/>
                <w:b w:val="0"/>
                <w:color w:val="FF0000"/>
              </w:rPr>
              <w:t>.</w:t>
            </w:r>
            <w:r w:rsidRPr="00FB40EC">
              <w:rPr>
                <w:rFonts w:cs="Arial"/>
                <w:b w:val="0"/>
                <w:color w:val="FF0000"/>
              </w:rPr>
              <w:t xml:space="preserve"> by falling into your boots or gloves, or by splashing, serious skin or eye burns can occur.</w:t>
            </w:r>
          </w:p>
          <w:p w14:paraId="34A25EE0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541E88AC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326E0B66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42B80486" w14:textId="77777777" w:rsidR="00423638" w:rsidRPr="00FB40EC" w:rsidRDefault="00423638" w:rsidP="000A007F">
            <w:pPr>
              <w:rPr>
                <w:rFonts w:cs="Arial"/>
                <w:color w:val="FF0000"/>
              </w:rPr>
            </w:pPr>
            <w:r w:rsidRPr="00FB40EC">
              <w:rPr>
                <w:rFonts w:cs="Arial"/>
                <w:color w:val="FF0000"/>
              </w:rPr>
              <w:t>Dermatitis</w:t>
            </w:r>
          </w:p>
          <w:p w14:paraId="28925290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1D24FD97" w14:textId="6D72DC48" w:rsidR="00423638" w:rsidRPr="00FB40EC" w:rsidRDefault="00423638" w:rsidP="000A007F">
            <w:pPr>
              <w:rPr>
                <w:rFonts w:cs="Arial"/>
                <w:b w:val="0"/>
                <w:color w:val="FF0000"/>
              </w:rPr>
            </w:pPr>
            <w:r w:rsidRPr="00FB40EC">
              <w:rPr>
                <w:rFonts w:cs="Arial"/>
                <w:b w:val="0"/>
                <w:color w:val="FF0000"/>
              </w:rPr>
              <w:t>Irritant or contact dermatitis can result from the combination of wetness, chemical corrosiveness and abrasiveness of concrete. Allergic dermatitis can result when operators become sensitised to the</w:t>
            </w:r>
            <w:r w:rsidR="00182E7F">
              <w:rPr>
                <w:rFonts w:cs="Arial"/>
                <w:b w:val="0"/>
                <w:color w:val="FF0000"/>
              </w:rPr>
              <w:t xml:space="preserve"> </w:t>
            </w:r>
            <w:r w:rsidRPr="00FB40EC">
              <w:rPr>
                <w:rFonts w:cs="Arial"/>
                <w:b w:val="0"/>
                <w:color w:val="FF0000"/>
              </w:rPr>
              <w:t>chromium salts in cement or to some other additives.</w:t>
            </w:r>
          </w:p>
          <w:p w14:paraId="2F215503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2CC70EAF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6B8B2B0F" w14:textId="69618E8D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0000"/>
              </w:rPr>
            </w:pPr>
            <w:r w:rsidRPr="00FB40EC">
              <w:rPr>
                <w:rFonts w:cs="Arial"/>
                <w:b/>
                <w:bCs/>
                <w:color w:val="FF0000"/>
              </w:rPr>
              <w:t xml:space="preserve">Skin and </w:t>
            </w:r>
            <w:r w:rsidR="00FB40EC" w:rsidRPr="00FB40EC">
              <w:rPr>
                <w:rFonts w:cs="Arial"/>
                <w:b/>
                <w:bCs/>
                <w:color w:val="FF0000"/>
              </w:rPr>
              <w:t>e</w:t>
            </w:r>
            <w:r w:rsidRPr="00FB40EC">
              <w:rPr>
                <w:rFonts w:cs="Arial"/>
                <w:b/>
                <w:bCs/>
                <w:color w:val="FF0000"/>
              </w:rPr>
              <w:t xml:space="preserve">ye </w:t>
            </w:r>
            <w:r w:rsidR="00FB40EC" w:rsidRPr="00FB40EC">
              <w:rPr>
                <w:rFonts w:cs="Arial"/>
                <w:b/>
                <w:bCs/>
                <w:color w:val="FF0000"/>
              </w:rPr>
              <w:t>p</w:t>
            </w:r>
            <w:r w:rsidRPr="00FB40EC">
              <w:rPr>
                <w:rFonts w:cs="Arial"/>
                <w:b/>
                <w:bCs/>
                <w:color w:val="FF0000"/>
              </w:rPr>
              <w:t>rotection</w:t>
            </w:r>
          </w:p>
          <w:p w14:paraId="54FFD655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0000"/>
              </w:rPr>
            </w:pPr>
          </w:p>
          <w:p w14:paraId="75CE6CB1" w14:textId="268064B5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cs="Arial"/>
                <w:color w:val="FF0000"/>
              </w:rPr>
              <w:t xml:space="preserve">Personal Protective Equipment </w:t>
            </w:r>
            <w:r w:rsidR="00182E7F">
              <w:rPr>
                <w:rFonts w:cs="Arial"/>
                <w:color w:val="FF0000"/>
              </w:rPr>
              <w:t xml:space="preserve">(PPE) </w:t>
            </w:r>
            <w:r w:rsidRPr="00FB40EC">
              <w:rPr>
                <w:rFonts w:cs="Arial"/>
                <w:color w:val="FF0000"/>
              </w:rPr>
              <w:t xml:space="preserve">must be provided to protect skin and eyes. </w:t>
            </w:r>
            <w:r w:rsidR="00454E32">
              <w:rPr>
                <w:rFonts w:cs="Arial"/>
                <w:color w:val="FF0000"/>
              </w:rPr>
              <w:br/>
            </w:r>
            <w:r w:rsidRPr="00FB40EC">
              <w:rPr>
                <w:rFonts w:cs="Arial"/>
                <w:color w:val="FF0000"/>
              </w:rPr>
              <w:t>PPE must comply with British standards:</w:t>
            </w:r>
          </w:p>
          <w:p w14:paraId="0B2CBF23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Goggles</w:t>
            </w:r>
          </w:p>
          <w:p w14:paraId="4EAD468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Gloves</w:t>
            </w:r>
          </w:p>
          <w:p w14:paraId="6876A3D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Long sleeves</w:t>
            </w:r>
          </w:p>
          <w:p w14:paraId="2A778AC7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Long pants</w:t>
            </w:r>
          </w:p>
          <w:p w14:paraId="4713C5D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Safety rubber boots</w:t>
            </w:r>
          </w:p>
          <w:p w14:paraId="5C98AE61" w14:textId="77777777" w:rsidR="00423638" w:rsidRPr="00FB40EC" w:rsidRDefault="00423638" w:rsidP="000A007F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Barrier creams.</w:t>
            </w:r>
          </w:p>
          <w:p w14:paraId="686695B4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428A0BC2" w14:textId="55DDACA4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cs="Arial"/>
                <w:color w:val="FF0000"/>
              </w:rPr>
              <w:t>Clothes should be worn to avoid traps for fresh concrete to fall into</w:t>
            </w:r>
            <w:r w:rsidR="00182E7F">
              <w:rPr>
                <w:rFonts w:cs="Arial"/>
                <w:color w:val="FF0000"/>
              </w:rPr>
              <w:t>,</w:t>
            </w:r>
            <w:r w:rsidRPr="00FB40EC">
              <w:rPr>
                <w:rFonts w:cs="Arial"/>
                <w:color w:val="FF0000"/>
              </w:rPr>
              <w:t xml:space="preserve"> i</w:t>
            </w:r>
            <w:r w:rsidR="00182E7F">
              <w:rPr>
                <w:rFonts w:cs="Arial"/>
                <w:color w:val="FF0000"/>
              </w:rPr>
              <w:t>.</w:t>
            </w:r>
            <w:r w:rsidRPr="00FB40EC">
              <w:rPr>
                <w:rFonts w:cs="Arial"/>
                <w:color w:val="FF0000"/>
              </w:rPr>
              <w:t>e</w:t>
            </w:r>
            <w:r w:rsidR="00182E7F">
              <w:rPr>
                <w:rFonts w:cs="Arial"/>
                <w:color w:val="FF0000"/>
              </w:rPr>
              <w:t>.</w:t>
            </w:r>
            <w:r w:rsidRPr="00FB40EC">
              <w:rPr>
                <w:rFonts w:cs="Arial"/>
                <w:color w:val="FF0000"/>
              </w:rPr>
              <w:t xml:space="preserve"> sleeves over gloves, trouser legs over boots.</w:t>
            </w:r>
          </w:p>
          <w:p w14:paraId="44F1E47F" w14:textId="77777777" w:rsidR="00423638" w:rsidRPr="00FB40EC" w:rsidRDefault="00423638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0ED7BFDF" w14:textId="3BDEB2C3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FF0000"/>
              </w:rPr>
            </w:pPr>
            <w:r w:rsidRPr="00FB40EC">
              <w:rPr>
                <w:rFonts w:cs="Arial"/>
                <w:b/>
                <w:bCs/>
                <w:color w:val="FF0000"/>
              </w:rPr>
              <w:t xml:space="preserve">First </w:t>
            </w:r>
            <w:r w:rsidR="00FB40EC" w:rsidRPr="00FB40EC">
              <w:rPr>
                <w:rFonts w:cs="Arial"/>
                <w:b/>
                <w:bCs/>
                <w:color w:val="FF0000"/>
              </w:rPr>
              <w:t>a</w:t>
            </w:r>
            <w:r w:rsidRPr="00FB40EC">
              <w:rPr>
                <w:rFonts w:cs="Arial"/>
                <w:b/>
                <w:bCs/>
                <w:color w:val="FF0000"/>
              </w:rPr>
              <w:t>id</w:t>
            </w:r>
          </w:p>
          <w:p w14:paraId="05E8786D" w14:textId="77777777" w:rsidR="00423638" w:rsidRPr="00182E7F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0EF67440" w14:textId="24330D66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If concrete gets onto your skin, immediately flush skin with cool,</w:t>
            </w:r>
            <w:r w:rsidR="00182E7F">
              <w:rPr>
                <w:rFonts w:cs="Arial"/>
                <w:color w:val="FF0000"/>
              </w:rPr>
              <w:t xml:space="preserve"> </w:t>
            </w:r>
            <w:r w:rsidRPr="00FB40EC">
              <w:rPr>
                <w:rFonts w:cs="Arial"/>
                <w:color w:val="FF0000"/>
              </w:rPr>
              <w:t>clean water.</w:t>
            </w:r>
          </w:p>
          <w:p w14:paraId="1FD68282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  <w:r w:rsidRPr="00FB40EC">
              <w:rPr>
                <w:rFonts w:eastAsia="ZapfDingbats" w:cs="Arial"/>
                <w:color w:val="FF0000"/>
              </w:rPr>
              <w:t xml:space="preserve">■ </w:t>
            </w:r>
            <w:r w:rsidRPr="00FB40EC">
              <w:rPr>
                <w:rFonts w:cs="Arial"/>
                <w:color w:val="FF0000"/>
              </w:rPr>
              <w:t>Eye contamination should be flushed with cool, clean water for at least 15 minutes.</w:t>
            </w:r>
          </w:p>
          <w:p w14:paraId="0359851B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</w:rPr>
            </w:pPr>
          </w:p>
          <w:p w14:paraId="1C54020D" w14:textId="77777777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FB40EC">
              <w:rPr>
                <w:rFonts w:cs="Arial"/>
                <w:color w:val="FF0000"/>
              </w:rPr>
              <w:t>Seek medical advice if irritation persists.</w:t>
            </w:r>
          </w:p>
        </w:tc>
      </w:tr>
    </w:tbl>
    <w:p w14:paraId="5F0FA3F6" w14:textId="77777777" w:rsidR="00423638" w:rsidRPr="00203B3E" w:rsidRDefault="00423638" w:rsidP="00423638">
      <w:pPr>
        <w:spacing w:line="240" w:lineRule="auto"/>
        <w:rPr>
          <w:rFonts w:cs="Arial"/>
          <w:b/>
          <w:color w:val="44546A" w:themeColor="text2"/>
          <w:szCs w:val="22"/>
        </w:rPr>
      </w:pPr>
    </w:p>
    <w:p w14:paraId="0D93F8B3" w14:textId="77777777" w:rsidR="00423638" w:rsidRPr="00423638" w:rsidRDefault="00423638" w:rsidP="00423638"/>
    <w:sectPr w:rsidR="00423638" w:rsidRPr="0042363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3DD1A" w14:textId="77777777" w:rsidR="007D4A17" w:rsidRDefault="007D4A17">
      <w:pPr>
        <w:spacing w:before="0" w:after="0"/>
      </w:pPr>
      <w:r>
        <w:separator/>
      </w:r>
    </w:p>
  </w:endnote>
  <w:endnote w:type="continuationSeparator" w:id="0">
    <w:p w14:paraId="2A17EBAD" w14:textId="77777777" w:rsidR="007D4A17" w:rsidRDefault="007D4A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CFB682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209F9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D6146">
      <w:fldChar w:fldCharType="begin"/>
    </w:r>
    <w:r w:rsidR="003D6146">
      <w:instrText xml:space="preserve"> NUMPAGES   \* MERGEFORMAT </w:instrText>
    </w:r>
    <w:r w:rsidR="003D6146">
      <w:fldChar w:fldCharType="separate"/>
    </w:r>
    <w:r>
      <w:t>1</w:t>
    </w:r>
    <w:r w:rsidR="003D614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FAAFD" w14:textId="77777777" w:rsidR="007D4A17" w:rsidRDefault="007D4A17">
      <w:pPr>
        <w:spacing w:before="0" w:after="0"/>
      </w:pPr>
      <w:r>
        <w:separator/>
      </w:r>
    </w:p>
  </w:footnote>
  <w:footnote w:type="continuationSeparator" w:id="0">
    <w:p w14:paraId="5EDD629E" w14:textId="77777777" w:rsidR="007D4A17" w:rsidRDefault="007D4A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39AEAC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1209F9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1209F9">
      <w:rPr>
        <w:b/>
        <w:bCs/>
        <w:sz w:val="28"/>
        <w:szCs w:val="28"/>
      </w:rPr>
      <w:br/>
      <w:t>Services Engineering</w:t>
    </w:r>
  </w:p>
  <w:p w14:paraId="6D5BF42A" w14:textId="179D2FCE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1209F9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3D6146">
      <w:rPr>
        <w:color w:val="0077E3"/>
        <w:sz w:val="24"/>
        <w:szCs w:val="28"/>
      </w:rPr>
      <w:t>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09F9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2E7F"/>
    <w:rsid w:val="00187D4D"/>
    <w:rsid w:val="0019491D"/>
    <w:rsid w:val="001A75D5"/>
    <w:rsid w:val="001A7DEF"/>
    <w:rsid w:val="001B13A5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6146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3EFE"/>
    <w:rsid w:val="004542C9"/>
    <w:rsid w:val="00454E32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1EA1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D4A17"/>
    <w:rsid w:val="007E2CCC"/>
    <w:rsid w:val="007F5E95"/>
    <w:rsid w:val="0080325A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166B"/>
    <w:rsid w:val="00E0378C"/>
    <w:rsid w:val="00E040CD"/>
    <w:rsid w:val="00E14CD1"/>
    <w:rsid w:val="00E15941"/>
    <w:rsid w:val="00E16DA3"/>
    <w:rsid w:val="00E3143B"/>
    <w:rsid w:val="00E4377D"/>
    <w:rsid w:val="00E551E9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B3416"/>
    <w:rsid w:val="00FB40EC"/>
    <w:rsid w:val="00FC7BB1"/>
    <w:rsid w:val="00FD52DA"/>
    <w:rsid w:val="00FE37D9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2020-08-13T17:31:00Z</dcterms:created>
  <dcterms:modified xsi:type="dcterms:W3CDTF">2021-03-29T16:33:00Z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