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809E7" w14:textId="433E8C72" w:rsidR="00A75BC2" w:rsidRPr="00A75BC2" w:rsidRDefault="00A75BC2" w:rsidP="00A75BC2">
      <w:pPr>
        <w:pStyle w:val="Heading1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A75BC2">
        <w:rPr>
          <w:color w:val="000000" w:themeColor="text1"/>
          <w:szCs w:val="28"/>
        </w:rPr>
        <w:t>Unit 1</w:t>
      </w:r>
      <w:r w:rsidR="005F48DB">
        <w:rPr>
          <w:color w:val="000000" w:themeColor="text1"/>
          <w:szCs w:val="28"/>
        </w:rPr>
        <w:t>12</w:t>
      </w:r>
      <w:r w:rsidRPr="00A75BC2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5F48DB">
        <w:rPr>
          <w:color w:val="000000" w:themeColor="text1"/>
          <w:szCs w:val="28"/>
        </w:rPr>
        <w:t>operations</w:t>
      </w:r>
    </w:p>
    <w:p w14:paraId="5C4F3365" w14:textId="74968DF2" w:rsidR="00474F67" w:rsidRPr="00E040CD" w:rsidRDefault="00474F67" w:rsidP="00474F67">
      <w:pPr>
        <w:pStyle w:val="Heading1"/>
      </w:pPr>
      <w:r w:rsidRPr="00E040CD">
        <w:t xml:space="preserve">Worksheet </w:t>
      </w:r>
      <w:r w:rsidR="00EC7599">
        <w:t>1</w:t>
      </w:r>
      <w:r w:rsidR="00F507E3">
        <w:t>0</w:t>
      </w:r>
      <w:r w:rsidRPr="00E040CD">
        <w:t xml:space="preserve">: </w:t>
      </w:r>
      <w:r w:rsidR="008A4ED5">
        <w:t xml:space="preserve">Drainage </w:t>
      </w:r>
      <w:r w:rsidR="005F48DB">
        <w:t>s</w:t>
      </w:r>
      <w:r w:rsidR="008A4ED5">
        <w:t>ystems</w:t>
      </w:r>
      <w:r w:rsidR="00DB448F">
        <w:t xml:space="preserve"> </w:t>
      </w:r>
      <w:r w:rsidRPr="00E040CD">
        <w:t>(</w:t>
      </w:r>
      <w:r w:rsidR="008D47A6" w:rsidRPr="00E040CD">
        <w:t>learner</w:t>
      </w:r>
      <w:r w:rsidRPr="00E040CD">
        <w:t>)</w:t>
      </w:r>
    </w:p>
    <w:p w14:paraId="5FF2DB1E" w14:textId="4CB07C1C" w:rsidR="00D474E8" w:rsidRPr="004D11EF" w:rsidRDefault="00D474E8" w:rsidP="00EF3152">
      <w:pPr>
        <w:pStyle w:val="Normalnumberedlist"/>
        <w:rPr>
          <w:b/>
          <w:bCs/>
        </w:rPr>
      </w:pPr>
      <w:r w:rsidRPr="004D11EF">
        <w:t>Study the descriptions of drainage systems and match the information to the following types:</w:t>
      </w:r>
    </w:p>
    <w:p w14:paraId="073AA746" w14:textId="702FE139" w:rsidR="00780FBD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7061DC57" w14:textId="1C7FD60F" w:rsidR="00780FBD" w:rsidRPr="00F762BC" w:rsidRDefault="00F762BC" w:rsidP="00780FBD">
      <w:pPr>
        <w:rPr>
          <w:rFonts w:cs="Arial"/>
          <w:b/>
          <w:bCs/>
          <w:color w:val="000000" w:themeColor="text1"/>
          <w:sz w:val="24"/>
        </w:rPr>
      </w:pPr>
      <w:r w:rsidRPr="00F762BC">
        <w:rPr>
          <w:rFonts w:cs="Arial"/>
          <w:b/>
          <w:bCs/>
          <w:color w:val="000000" w:themeColor="text1"/>
          <w:sz w:val="24"/>
        </w:rPr>
        <w:t xml:space="preserve">Soakaway, Part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 xml:space="preserve">eparate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 xml:space="preserve">ystem, Combined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 xml:space="preserve">ystem, Separate </w:t>
      </w:r>
      <w:r w:rsidR="00031270">
        <w:rPr>
          <w:rFonts w:cs="Arial"/>
          <w:b/>
          <w:bCs/>
          <w:color w:val="000000" w:themeColor="text1"/>
          <w:sz w:val="24"/>
        </w:rPr>
        <w:t>s</w:t>
      </w:r>
      <w:r w:rsidRPr="00F762BC">
        <w:rPr>
          <w:rFonts w:cs="Arial"/>
          <w:b/>
          <w:bCs/>
          <w:color w:val="000000" w:themeColor="text1"/>
          <w:sz w:val="24"/>
        </w:rPr>
        <w:t>ystem</w:t>
      </w:r>
    </w:p>
    <w:p w14:paraId="77E03BC5" w14:textId="77777777" w:rsidR="00780FBD" w:rsidRPr="00D474E8" w:rsidRDefault="00780FBD" w:rsidP="00D474E8">
      <w:pPr>
        <w:rPr>
          <w:rFonts w:asciiTheme="minorHAnsi" w:hAnsiTheme="minorHAnsi" w:cstheme="minorHAnsi"/>
          <w:b/>
          <w:bCs/>
          <w:szCs w:val="22"/>
        </w:rPr>
      </w:pPr>
    </w:p>
    <w:p w14:paraId="3FE6688E" w14:textId="7F711ACB" w:rsidR="00CB5B27" w:rsidRPr="0049754C" w:rsidRDefault="00CB5B27" w:rsidP="00512067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4"/>
        <w:gridCol w:w="4754"/>
      </w:tblGrid>
      <w:tr w:rsidR="00031270" w:rsidRPr="00772DB6" w14:paraId="33884DB3" w14:textId="77777777" w:rsidTr="00780FBD">
        <w:tc>
          <w:tcPr>
            <w:tcW w:w="4754" w:type="dxa"/>
          </w:tcPr>
          <w:p w14:paraId="7144EFD1" w14:textId="6F8FFA5B" w:rsidR="00031270" w:rsidRPr="00772DB6" w:rsidRDefault="00031270" w:rsidP="005B0AE8">
            <w:pPr>
              <w:rPr>
                <w:rFonts w:cs="Arial"/>
                <w:b/>
                <w:bCs/>
                <w:szCs w:val="22"/>
              </w:rPr>
            </w:pPr>
            <w:r w:rsidRPr="00772DB6">
              <w:rPr>
                <w:rFonts w:cs="Arial"/>
                <w:b/>
                <w:bCs/>
                <w:szCs w:val="22"/>
              </w:rPr>
              <w:t>Type of drainage system</w:t>
            </w:r>
          </w:p>
        </w:tc>
        <w:tc>
          <w:tcPr>
            <w:tcW w:w="4754" w:type="dxa"/>
          </w:tcPr>
          <w:p w14:paraId="7CB1293F" w14:textId="593A7B9E" w:rsidR="00031270" w:rsidRPr="00772DB6" w:rsidRDefault="00031270" w:rsidP="00C3254E">
            <w:pPr>
              <w:tabs>
                <w:tab w:val="left" w:pos="3672"/>
              </w:tabs>
              <w:rPr>
                <w:rFonts w:cs="Arial"/>
                <w:b/>
                <w:bCs/>
                <w:szCs w:val="22"/>
              </w:rPr>
            </w:pPr>
            <w:r w:rsidRPr="00772DB6">
              <w:rPr>
                <w:rFonts w:cs="Arial"/>
                <w:b/>
                <w:bCs/>
                <w:szCs w:val="22"/>
              </w:rPr>
              <w:t>Description</w:t>
            </w:r>
          </w:p>
        </w:tc>
      </w:tr>
      <w:tr w:rsidR="00780FBD" w14:paraId="73740244" w14:textId="77777777" w:rsidTr="00780FBD">
        <w:tc>
          <w:tcPr>
            <w:tcW w:w="4754" w:type="dxa"/>
          </w:tcPr>
          <w:p w14:paraId="00AF7939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3C63B80F" w14:textId="77777777" w:rsidR="00D23C5A" w:rsidRPr="00F762BC" w:rsidRDefault="00D23C5A" w:rsidP="00C3254E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  <w:p w14:paraId="5A0FF02E" w14:textId="1F5C8B96" w:rsidR="00D23C5A" w:rsidRPr="00F762BC" w:rsidRDefault="00D23C5A" w:rsidP="00C3254E">
            <w:pPr>
              <w:tabs>
                <w:tab w:val="left" w:pos="3672"/>
              </w:tabs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>In this system one large pipe takes the discharge from top, waste and foul water fittings.</w:t>
            </w:r>
          </w:p>
          <w:p w14:paraId="66CA217F" w14:textId="307DFB24" w:rsidR="00780FBD" w:rsidRPr="00F762BC" w:rsidRDefault="00780FBD" w:rsidP="00C3254E">
            <w:pPr>
              <w:tabs>
                <w:tab w:val="left" w:pos="3672"/>
              </w:tabs>
              <w:rPr>
                <w:rFonts w:cs="Arial"/>
                <w:szCs w:val="22"/>
              </w:rPr>
            </w:pPr>
          </w:p>
        </w:tc>
      </w:tr>
      <w:tr w:rsidR="00780FBD" w14:paraId="17347F00" w14:textId="77777777" w:rsidTr="00780FBD">
        <w:tc>
          <w:tcPr>
            <w:tcW w:w="4754" w:type="dxa"/>
          </w:tcPr>
          <w:p w14:paraId="4487DD0B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290A018A" w14:textId="464CD22E" w:rsidR="0051202A" w:rsidRPr="00F762BC" w:rsidRDefault="0051202A" w:rsidP="00C3254E">
            <w:pPr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>In this system two completely separate sets of pipes lead to two different sewers. One carries the foul water from sinks,</w:t>
            </w:r>
            <w:r w:rsidR="00031270">
              <w:rPr>
                <w:rFonts w:cs="Arial"/>
                <w:szCs w:val="22"/>
              </w:rPr>
              <w:t xml:space="preserve"> </w:t>
            </w:r>
            <w:r w:rsidRPr="00F762BC">
              <w:rPr>
                <w:rFonts w:cs="Arial"/>
                <w:szCs w:val="22"/>
              </w:rPr>
              <w:t xml:space="preserve">baths, toilets, bidets etc, the other carries the surface water (or </w:t>
            </w:r>
            <w:r w:rsidR="007F5E95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 xml:space="preserve">) from </w:t>
            </w:r>
            <w:r w:rsidR="00F762BC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 xml:space="preserve"> pipes and paved areas.</w:t>
            </w:r>
          </w:p>
          <w:p w14:paraId="2B37D008" w14:textId="77777777" w:rsidR="00780FBD" w:rsidRPr="00F762BC" w:rsidRDefault="00780FBD" w:rsidP="00C3254E">
            <w:pPr>
              <w:rPr>
                <w:rFonts w:cs="Arial"/>
                <w:szCs w:val="22"/>
              </w:rPr>
            </w:pPr>
          </w:p>
        </w:tc>
      </w:tr>
      <w:tr w:rsidR="00780FBD" w14:paraId="6CBE22D4" w14:textId="77777777" w:rsidTr="00780FBD">
        <w:tc>
          <w:tcPr>
            <w:tcW w:w="4754" w:type="dxa"/>
          </w:tcPr>
          <w:p w14:paraId="53F8F066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36E75576" w14:textId="3C60F18C" w:rsidR="00B97A48" w:rsidRPr="00F762BC" w:rsidRDefault="00B97A48" w:rsidP="00C3254E">
            <w:pPr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 xml:space="preserve">This method is a compromise between the combined and separate systems. One sewer </w:t>
            </w:r>
            <w:r w:rsidR="007F5E95" w:rsidRPr="00F762BC">
              <w:rPr>
                <w:rFonts w:cs="Arial"/>
                <w:szCs w:val="22"/>
              </w:rPr>
              <w:t>deal</w:t>
            </w:r>
            <w:r w:rsidRPr="00F762BC">
              <w:rPr>
                <w:rFonts w:cs="Arial"/>
                <w:szCs w:val="22"/>
              </w:rPr>
              <w:t xml:space="preserve"> with yard gullies and as</w:t>
            </w:r>
            <w:r w:rsidR="00031270">
              <w:rPr>
                <w:rFonts w:cs="Arial"/>
                <w:szCs w:val="22"/>
              </w:rPr>
              <w:t xml:space="preserve"> </w:t>
            </w:r>
            <w:r w:rsidRPr="00F762BC">
              <w:rPr>
                <w:rFonts w:cs="Arial"/>
                <w:szCs w:val="22"/>
              </w:rPr>
              <w:t xml:space="preserve">much of the roof water as possible. The other takes the foul water and a small amount of the </w:t>
            </w:r>
            <w:r w:rsidR="007F5E95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>, preferably via a</w:t>
            </w:r>
            <w:r w:rsidR="00031270">
              <w:rPr>
                <w:rFonts w:cs="Arial"/>
                <w:szCs w:val="22"/>
              </w:rPr>
              <w:t xml:space="preserve"> </w:t>
            </w:r>
            <w:r w:rsidRPr="00F762BC">
              <w:rPr>
                <w:rFonts w:cs="Arial"/>
                <w:szCs w:val="22"/>
              </w:rPr>
              <w:t>gully at the top of the system, which will flush the system during hot weather.</w:t>
            </w:r>
          </w:p>
          <w:p w14:paraId="102B6B40" w14:textId="77777777" w:rsidR="00780FBD" w:rsidRPr="00F762BC" w:rsidRDefault="00780FBD" w:rsidP="00C3254E">
            <w:pPr>
              <w:rPr>
                <w:rFonts w:cs="Arial"/>
                <w:szCs w:val="22"/>
              </w:rPr>
            </w:pPr>
          </w:p>
        </w:tc>
      </w:tr>
      <w:tr w:rsidR="00780FBD" w14:paraId="73644951" w14:textId="77777777" w:rsidTr="00780FBD">
        <w:tc>
          <w:tcPr>
            <w:tcW w:w="4754" w:type="dxa"/>
          </w:tcPr>
          <w:p w14:paraId="554B2224" w14:textId="77777777" w:rsidR="00780FBD" w:rsidRDefault="00780FBD" w:rsidP="005B0AE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754" w:type="dxa"/>
          </w:tcPr>
          <w:p w14:paraId="20D65C16" w14:textId="78D35DEF" w:rsidR="007F5E95" w:rsidRPr="00F762BC" w:rsidRDefault="007F5E95" w:rsidP="00C3254E">
            <w:pPr>
              <w:rPr>
                <w:rFonts w:cs="Arial"/>
                <w:szCs w:val="22"/>
              </w:rPr>
            </w:pPr>
            <w:r w:rsidRPr="00F762BC">
              <w:rPr>
                <w:rFonts w:cs="Arial"/>
                <w:szCs w:val="22"/>
              </w:rPr>
              <w:t xml:space="preserve">These are large excavations dug in permeable ground, filled with varying sizes of stones, from large at the bottom, gradually becoming smaller near the top. If a surface water drain is not available, only </w:t>
            </w:r>
            <w:r w:rsidR="00F762BC" w:rsidRPr="00F762BC">
              <w:rPr>
                <w:rFonts w:cs="Arial"/>
                <w:szCs w:val="22"/>
              </w:rPr>
              <w:t>rainwater</w:t>
            </w:r>
            <w:r w:rsidRPr="00F762BC">
              <w:rPr>
                <w:rFonts w:cs="Arial"/>
                <w:szCs w:val="22"/>
              </w:rPr>
              <w:t xml:space="preserve"> may be discharged into a soakaway.</w:t>
            </w:r>
          </w:p>
          <w:p w14:paraId="3E69941F" w14:textId="77777777" w:rsidR="00780FBD" w:rsidRPr="00F762BC" w:rsidRDefault="00780FBD" w:rsidP="00C3254E">
            <w:pPr>
              <w:rPr>
                <w:rFonts w:cs="Arial"/>
                <w:szCs w:val="22"/>
              </w:rPr>
            </w:pPr>
          </w:p>
        </w:tc>
      </w:tr>
    </w:tbl>
    <w:p w14:paraId="2F27FA55" w14:textId="77777777" w:rsidR="00CB5B27" w:rsidRPr="000240BD" w:rsidRDefault="00CB5B27" w:rsidP="005B0AE8">
      <w:pPr>
        <w:rPr>
          <w:rFonts w:asciiTheme="minorHAnsi" w:hAnsiTheme="minorHAnsi" w:cstheme="minorHAnsi"/>
          <w:szCs w:val="22"/>
        </w:rPr>
      </w:pPr>
    </w:p>
    <w:sectPr w:rsidR="00CB5B27" w:rsidRPr="000240B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75AE6" w14:textId="77777777" w:rsidR="00BF16B5" w:rsidRDefault="00BF16B5">
      <w:pPr>
        <w:spacing w:before="0" w:after="0"/>
      </w:pPr>
      <w:r>
        <w:separator/>
      </w:r>
    </w:p>
  </w:endnote>
  <w:endnote w:type="continuationSeparator" w:id="0">
    <w:p w14:paraId="0023CAFF" w14:textId="77777777" w:rsidR="00BF16B5" w:rsidRDefault="00BF16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43E4B0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F48D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EFB94" w14:textId="77777777" w:rsidR="00BF16B5" w:rsidRDefault="00BF16B5">
      <w:pPr>
        <w:spacing w:before="0" w:after="0"/>
      </w:pPr>
      <w:r>
        <w:separator/>
      </w:r>
    </w:p>
  </w:footnote>
  <w:footnote w:type="continuationSeparator" w:id="0">
    <w:p w14:paraId="649FB030" w14:textId="77777777" w:rsidR="00BF16B5" w:rsidRDefault="00BF16B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7A8D650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 Buil</w:t>
    </w:r>
    <w:r w:rsidR="005F48DB">
      <w:rPr>
        <w:b/>
        <w:bCs/>
        <w:sz w:val="28"/>
        <w:szCs w:val="28"/>
      </w:rPr>
      <w:t>ding</w:t>
    </w:r>
    <w:r w:rsidR="005F48DB">
      <w:rPr>
        <w:b/>
        <w:bCs/>
        <w:sz w:val="28"/>
        <w:szCs w:val="28"/>
      </w:rPr>
      <w:br/>
      <w:t>Services</w:t>
    </w:r>
    <w:r w:rsidRPr="00D42CEB">
      <w:rPr>
        <w:b/>
        <w:bCs/>
        <w:sz w:val="28"/>
        <w:szCs w:val="28"/>
      </w:rPr>
      <w:t xml:space="preserve"> En</w:t>
    </w:r>
    <w:r w:rsidR="005F48DB">
      <w:rPr>
        <w:b/>
        <w:bCs/>
        <w:sz w:val="28"/>
        <w:szCs w:val="28"/>
      </w:rPr>
      <w:t>gineering</w:t>
    </w:r>
  </w:p>
  <w:p w14:paraId="6D5BF42A" w14:textId="2F9EAA3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C065D">
      <w:rPr>
        <w:color w:val="0077E3"/>
        <w:sz w:val="24"/>
        <w:szCs w:val="28"/>
      </w:rPr>
      <w:t>1</w:t>
    </w:r>
    <w:r w:rsidR="005F48DB">
      <w:rPr>
        <w:color w:val="0077E3"/>
        <w:sz w:val="24"/>
        <w:szCs w:val="28"/>
      </w:rPr>
      <w:t>12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3A2F">
      <w:rPr>
        <w:color w:val="0077E3"/>
        <w:sz w:val="24"/>
        <w:szCs w:val="28"/>
      </w:rPr>
      <w:t>1</w:t>
    </w:r>
    <w:r w:rsidR="00F507E3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04C52"/>
    <w:multiLevelType w:val="hybridMultilevel"/>
    <w:tmpl w:val="675EE8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CD0CDB94"/>
    <w:lvl w:ilvl="0" w:tplc="6E4CD5F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C430D"/>
    <w:multiLevelType w:val="hybridMultilevel"/>
    <w:tmpl w:val="3A869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2E7F"/>
    <w:rsid w:val="000164A3"/>
    <w:rsid w:val="000240BD"/>
    <w:rsid w:val="00031270"/>
    <w:rsid w:val="00076834"/>
    <w:rsid w:val="00082C62"/>
    <w:rsid w:val="000B231F"/>
    <w:rsid w:val="000E194B"/>
    <w:rsid w:val="00110217"/>
    <w:rsid w:val="00115B71"/>
    <w:rsid w:val="00152AC3"/>
    <w:rsid w:val="00156AF3"/>
    <w:rsid w:val="0017193E"/>
    <w:rsid w:val="00187D4D"/>
    <w:rsid w:val="0019491D"/>
    <w:rsid w:val="001A75D5"/>
    <w:rsid w:val="001F74AD"/>
    <w:rsid w:val="00205EAE"/>
    <w:rsid w:val="00236979"/>
    <w:rsid w:val="0023761C"/>
    <w:rsid w:val="00241D75"/>
    <w:rsid w:val="00245F0C"/>
    <w:rsid w:val="00264FE8"/>
    <w:rsid w:val="002936E6"/>
    <w:rsid w:val="002A3011"/>
    <w:rsid w:val="002D07A8"/>
    <w:rsid w:val="00310391"/>
    <w:rsid w:val="00322A75"/>
    <w:rsid w:val="003405EA"/>
    <w:rsid w:val="00341B83"/>
    <w:rsid w:val="003559D3"/>
    <w:rsid w:val="00395739"/>
    <w:rsid w:val="003A522F"/>
    <w:rsid w:val="00403AC8"/>
    <w:rsid w:val="00404B31"/>
    <w:rsid w:val="004178E8"/>
    <w:rsid w:val="00435B5F"/>
    <w:rsid w:val="004542C9"/>
    <w:rsid w:val="00456E74"/>
    <w:rsid w:val="00474F67"/>
    <w:rsid w:val="00481EC5"/>
    <w:rsid w:val="0048500D"/>
    <w:rsid w:val="00492959"/>
    <w:rsid w:val="004A5F31"/>
    <w:rsid w:val="004B021B"/>
    <w:rsid w:val="004C4432"/>
    <w:rsid w:val="004D11EF"/>
    <w:rsid w:val="004F535A"/>
    <w:rsid w:val="00504C30"/>
    <w:rsid w:val="0051202A"/>
    <w:rsid w:val="00512067"/>
    <w:rsid w:val="00514ADF"/>
    <w:rsid w:val="00524E1B"/>
    <w:rsid w:val="005368BA"/>
    <w:rsid w:val="00547A8E"/>
    <w:rsid w:val="005B0AE8"/>
    <w:rsid w:val="005F48DB"/>
    <w:rsid w:val="006135C0"/>
    <w:rsid w:val="006302B0"/>
    <w:rsid w:val="006642FD"/>
    <w:rsid w:val="006647E8"/>
    <w:rsid w:val="006807B0"/>
    <w:rsid w:val="00691B95"/>
    <w:rsid w:val="0069604E"/>
    <w:rsid w:val="00697E6E"/>
    <w:rsid w:val="006B798A"/>
    <w:rsid w:val="006D3AA3"/>
    <w:rsid w:val="006D4994"/>
    <w:rsid w:val="006E1028"/>
    <w:rsid w:val="006E19C2"/>
    <w:rsid w:val="006F7BAF"/>
    <w:rsid w:val="007132E7"/>
    <w:rsid w:val="00757C8D"/>
    <w:rsid w:val="0076199F"/>
    <w:rsid w:val="00772DB6"/>
    <w:rsid w:val="00776D8A"/>
    <w:rsid w:val="00780FBD"/>
    <w:rsid w:val="00797FA7"/>
    <w:rsid w:val="007A0666"/>
    <w:rsid w:val="007A2045"/>
    <w:rsid w:val="007C32BB"/>
    <w:rsid w:val="007F5E95"/>
    <w:rsid w:val="00841428"/>
    <w:rsid w:val="0089760C"/>
    <w:rsid w:val="008A4ED5"/>
    <w:rsid w:val="008A5230"/>
    <w:rsid w:val="008B2C76"/>
    <w:rsid w:val="008B7ABA"/>
    <w:rsid w:val="008C1F1C"/>
    <w:rsid w:val="008C3EB6"/>
    <w:rsid w:val="008D47A6"/>
    <w:rsid w:val="00904E79"/>
    <w:rsid w:val="00923A2F"/>
    <w:rsid w:val="00936FD5"/>
    <w:rsid w:val="009975A0"/>
    <w:rsid w:val="009C4651"/>
    <w:rsid w:val="009C5C6E"/>
    <w:rsid w:val="00A13388"/>
    <w:rsid w:val="00A17576"/>
    <w:rsid w:val="00A2454C"/>
    <w:rsid w:val="00A57690"/>
    <w:rsid w:val="00A7553F"/>
    <w:rsid w:val="00A75BC2"/>
    <w:rsid w:val="00A77554"/>
    <w:rsid w:val="00AE245C"/>
    <w:rsid w:val="00B054EC"/>
    <w:rsid w:val="00B26C90"/>
    <w:rsid w:val="00B30077"/>
    <w:rsid w:val="00B64CAE"/>
    <w:rsid w:val="00B7664E"/>
    <w:rsid w:val="00B9347A"/>
    <w:rsid w:val="00B97A48"/>
    <w:rsid w:val="00BC046C"/>
    <w:rsid w:val="00BE2C21"/>
    <w:rsid w:val="00BF16B5"/>
    <w:rsid w:val="00BF537E"/>
    <w:rsid w:val="00C01D20"/>
    <w:rsid w:val="00C202BF"/>
    <w:rsid w:val="00C32252"/>
    <w:rsid w:val="00C3254E"/>
    <w:rsid w:val="00C77351"/>
    <w:rsid w:val="00C81CD3"/>
    <w:rsid w:val="00C858D7"/>
    <w:rsid w:val="00CA4CA2"/>
    <w:rsid w:val="00CB5B27"/>
    <w:rsid w:val="00CD7A9F"/>
    <w:rsid w:val="00D073BC"/>
    <w:rsid w:val="00D162E9"/>
    <w:rsid w:val="00D23C5A"/>
    <w:rsid w:val="00D33E3B"/>
    <w:rsid w:val="00D474E8"/>
    <w:rsid w:val="00D56B82"/>
    <w:rsid w:val="00DA2485"/>
    <w:rsid w:val="00DB216E"/>
    <w:rsid w:val="00DB448F"/>
    <w:rsid w:val="00DC065D"/>
    <w:rsid w:val="00DE0F83"/>
    <w:rsid w:val="00DE1119"/>
    <w:rsid w:val="00DE29A8"/>
    <w:rsid w:val="00DF7423"/>
    <w:rsid w:val="00E040CD"/>
    <w:rsid w:val="00E14CD1"/>
    <w:rsid w:val="00E16DA3"/>
    <w:rsid w:val="00E63471"/>
    <w:rsid w:val="00E771F0"/>
    <w:rsid w:val="00EA1BCD"/>
    <w:rsid w:val="00EC7599"/>
    <w:rsid w:val="00ED599B"/>
    <w:rsid w:val="00EF3152"/>
    <w:rsid w:val="00EF68F8"/>
    <w:rsid w:val="00F03E33"/>
    <w:rsid w:val="00F15749"/>
    <w:rsid w:val="00F42A36"/>
    <w:rsid w:val="00F507E3"/>
    <w:rsid w:val="00F762BC"/>
    <w:rsid w:val="00FB3416"/>
    <w:rsid w:val="00FC7BB1"/>
    <w:rsid w:val="00FD52DA"/>
    <w:rsid w:val="00FF030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/>
    <w:lsdException w:name="Light Grid Accent 2" w:uiPriority="6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65D"/>
    <w:pPr>
      <w:ind w:left="720"/>
      <w:contextualSpacing/>
    </w:pPr>
    <w:rPr>
      <w:rFonts w:eastAsia="Times New Roman"/>
    </w:rPr>
  </w:style>
  <w:style w:type="table" w:styleId="LightGrid-Accent2">
    <w:name w:val="Light Grid Accent 2"/>
    <w:basedOn w:val="TableNormal"/>
    <w:uiPriority w:val="62"/>
    <w:rsid w:val="00904E7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41D75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eGrid">
    <w:name w:val="Table Grid"/>
    <w:basedOn w:val="TableNormal"/>
    <w:rsid w:val="00DB2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76834"/>
    <w:pPr>
      <w:spacing w:before="0" w:after="0" w:line="240" w:lineRule="auto"/>
      <w:ind w:left="108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6834"/>
    <w:rPr>
      <w:rFonts w:ascii="Arial" w:eastAsia="Times New Roman" w:hAnsi="Arial"/>
      <w:lang w:eastAsia="en-US"/>
    </w:rPr>
  </w:style>
  <w:style w:type="table" w:styleId="GridTable1Light-Accent5">
    <w:name w:val="Grid Table 1 Light Accent 5"/>
    <w:basedOn w:val="TableNormal"/>
    <w:uiPriority w:val="46"/>
    <w:rsid w:val="0084142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84142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42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5">
    <w:name w:val="Grid Table 3 Accent 5"/>
    <w:basedOn w:val="TableNormal"/>
    <w:uiPriority w:val="48"/>
    <w:rsid w:val="00514ADF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514ADF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ghtShading-Accent2">
    <w:name w:val="Light Shading Accent 2"/>
    <w:basedOn w:val="TableNormal"/>
    <w:uiPriority w:val="60"/>
    <w:rsid w:val="00CB5B27"/>
    <w:rPr>
      <w:rFonts w:ascii="Times New Roman" w:eastAsia="Times New Roman" w:hAnsi="Times New Roman"/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stTable3-Accent1">
    <w:name w:val="List Table 3 Accent 1"/>
    <w:basedOn w:val="TableNormal"/>
    <w:uiPriority w:val="48"/>
    <w:rsid w:val="00115B71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2020-12-23T14:28:00Z</dcterms:created>
  <dcterms:modified xsi:type="dcterms:W3CDTF">2021-03-29T14:53:00Z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