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BD15E" w14:textId="71BD527A" w:rsidR="00491ACC" w:rsidRPr="00A75BC2" w:rsidRDefault="00491ACC" w:rsidP="00491ACC">
      <w:pPr>
        <w:pStyle w:val="Heading1"/>
        <w:spacing w:line="276" w:lineRule="auto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726351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726351">
        <w:rPr>
          <w:color w:val="000000" w:themeColor="text1"/>
          <w:szCs w:val="28"/>
        </w:rPr>
        <w:t>operations</w:t>
      </w:r>
    </w:p>
    <w:p w14:paraId="63BBE65A" w14:textId="0DA199E5" w:rsidR="00491ACC" w:rsidRDefault="00EB0D98" w:rsidP="00491ACC">
      <w:pPr>
        <w:pStyle w:val="Heading1"/>
        <w:spacing w:line="276" w:lineRule="auto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ECCCD6C" wp14:editId="046969FC">
            <wp:simplePos x="0" y="0"/>
            <wp:positionH relativeFrom="margin">
              <wp:align>left</wp:align>
            </wp:positionH>
            <wp:positionV relativeFrom="paragraph">
              <wp:posOffset>509448</wp:posOffset>
            </wp:positionV>
            <wp:extent cx="5359400" cy="398145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097"/>
                    <a:stretch/>
                  </pic:blipFill>
                  <pic:spPr bwMode="auto">
                    <a:xfrm>
                      <a:off x="0" y="0"/>
                      <a:ext cx="5359400" cy="3981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1ACC" w:rsidRPr="00E040CD">
        <w:t xml:space="preserve">Worksheet </w:t>
      </w:r>
      <w:r w:rsidR="00491ACC">
        <w:t>1</w:t>
      </w:r>
      <w:r w:rsidR="00B67CDC">
        <w:t>6</w:t>
      </w:r>
      <w:r w:rsidR="00491ACC" w:rsidRPr="00E040CD">
        <w:t xml:space="preserve">: </w:t>
      </w:r>
      <w:r w:rsidR="00491ACC">
        <w:t xml:space="preserve">Drainage </w:t>
      </w:r>
      <w:r w:rsidR="00726351">
        <w:t>s</w:t>
      </w:r>
      <w:r w:rsidR="00541E9C">
        <w:t xml:space="preserve">ystems – </w:t>
      </w:r>
      <w:r w:rsidR="00726351">
        <w:t>c</w:t>
      </w:r>
      <w:r w:rsidR="002A6E98">
        <w:t>alculations</w:t>
      </w:r>
      <w:r w:rsidR="00726351">
        <w:t xml:space="preserve"> 2</w:t>
      </w:r>
      <w:r w:rsidR="00541E9C">
        <w:t xml:space="preserve"> </w:t>
      </w:r>
      <w:r w:rsidR="00491ACC" w:rsidRPr="00E040CD">
        <w:t>(</w:t>
      </w:r>
      <w:r w:rsidR="006D5ABE">
        <w:t>learner</w:t>
      </w:r>
      <w:r w:rsidR="00491ACC" w:rsidRPr="00E040CD">
        <w:t>)</w:t>
      </w:r>
    </w:p>
    <w:p w14:paraId="6092629A" w14:textId="4B2CB827" w:rsidR="006A3FEE" w:rsidRDefault="00C6340D" w:rsidP="00C6340D">
      <w:pPr>
        <w:rPr>
          <w:rFonts w:cs="Arial"/>
          <w:szCs w:val="22"/>
        </w:rPr>
      </w:pPr>
      <w:r w:rsidRPr="00C6340D">
        <w:rPr>
          <w:rFonts w:cs="Arial"/>
          <w:szCs w:val="22"/>
        </w:rPr>
        <w:t xml:space="preserve">The drawing details a section of plastic drain to be laid around a new office block. </w:t>
      </w:r>
    </w:p>
    <w:p w14:paraId="3F5E4D94" w14:textId="24DE4712" w:rsidR="005B3734" w:rsidRDefault="005B3734" w:rsidP="00C6340D">
      <w:pPr>
        <w:rPr>
          <w:rFonts w:cs="Arial"/>
          <w:szCs w:val="22"/>
        </w:rPr>
      </w:pPr>
      <w:r w:rsidRPr="00726351">
        <w:rPr>
          <w:rFonts w:cs="Arial"/>
          <w:b/>
          <w:bCs/>
          <w:szCs w:val="22"/>
        </w:rPr>
        <w:t>Task</w:t>
      </w:r>
      <w:r>
        <w:rPr>
          <w:rFonts w:cs="Arial"/>
          <w:szCs w:val="22"/>
        </w:rPr>
        <w:t xml:space="preserve">: </w:t>
      </w:r>
    </w:p>
    <w:p w14:paraId="4F3959BC" w14:textId="3041D176" w:rsidR="005B3734" w:rsidRDefault="00C6340D" w:rsidP="00C6340D">
      <w:pPr>
        <w:rPr>
          <w:rFonts w:cs="Arial"/>
          <w:szCs w:val="22"/>
        </w:rPr>
      </w:pPr>
      <w:r w:rsidRPr="00C6340D">
        <w:rPr>
          <w:rFonts w:cs="Arial"/>
          <w:szCs w:val="22"/>
        </w:rPr>
        <w:t>You are responsible for</w:t>
      </w:r>
      <w:r w:rsidR="005B3734">
        <w:rPr>
          <w:rFonts w:cs="Arial"/>
          <w:szCs w:val="22"/>
        </w:rPr>
        <w:t>:</w:t>
      </w:r>
    </w:p>
    <w:p w14:paraId="26E71910" w14:textId="735E8455" w:rsidR="005B3734" w:rsidRDefault="00C6340D" w:rsidP="00C6340D">
      <w:pPr>
        <w:rPr>
          <w:rFonts w:cs="Arial"/>
          <w:szCs w:val="22"/>
        </w:rPr>
      </w:pPr>
      <w:r w:rsidRPr="00C6340D">
        <w:rPr>
          <w:rFonts w:cs="Arial"/>
          <w:szCs w:val="22"/>
        </w:rPr>
        <w:t xml:space="preserve">(a) calculating the total volume of earth to be excavated and </w:t>
      </w:r>
    </w:p>
    <w:p w14:paraId="02F4EFBE" w14:textId="5E9986C1" w:rsidR="005B3734" w:rsidRDefault="00C6340D" w:rsidP="00C6340D">
      <w:pPr>
        <w:rPr>
          <w:rFonts w:cs="Arial"/>
          <w:szCs w:val="22"/>
        </w:rPr>
      </w:pPr>
      <w:r w:rsidRPr="00C6340D">
        <w:rPr>
          <w:rFonts w:cs="Arial"/>
          <w:szCs w:val="22"/>
        </w:rPr>
        <w:t>(b) ordering the total number of drainage fittings and materials required to carry out the work and cost the project.</w:t>
      </w:r>
    </w:p>
    <w:p w14:paraId="0D5143D3" w14:textId="6538A33B" w:rsidR="005B3734" w:rsidRPr="00C6340D" w:rsidRDefault="005B3734" w:rsidP="00C6340D">
      <w:pPr>
        <w:rPr>
          <w:rFonts w:cs="Arial"/>
          <w:szCs w:val="22"/>
        </w:rPr>
      </w:pPr>
      <w:r>
        <w:rPr>
          <w:rFonts w:cs="Arial"/>
          <w:szCs w:val="22"/>
        </w:rPr>
        <w:t xml:space="preserve">Complete the table on the next page to show </w:t>
      </w:r>
      <w:r w:rsidR="00EF7CEE">
        <w:rPr>
          <w:rFonts w:cs="Arial"/>
          <w:szCs w:val="22"/>
        </w:rPr>
        <w:t>your work.</w:t>
      </w:r>
    </w:p>
    <w:p w14:paraId="4926CD99" w14:textId="4D96D6DC" w:rsidR="00F8792B" w:rsidRDefault="00F8792B" w:rsidP="00B41B65"/>
    <w:p w14:paraId="5431ABC5" w14:textId="57F8DAA8" w:rsidR="00F25E94" w:rsidRDefault="00EB0D98" w:rsidP="00B14CAC">
      <w:r w:rsidRPr="00364E08">
        <w:rPr>
          <w:rFonts w:ascii="Calibri" w:hAnsi="Calibri" w:cs="Arial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70ABEDA" wp14:editId="063366D5">
                <wp:simplePos x="0" y="0"/>
                <wp:positionH relativeFrom="margin">
                  <wp:posOffset>5643037</wp:posOffset>
                </wp:positionH>
                <wp:positionV relativeFrom="margin">
                  <wp:posOffset>2849447</wp:posOffset>
                </wp:positionV>
                <wp:extent cx="3125470" cy="2193925"/>
                <wp:effectExtent l="0" t="0" r="17780" b="15875"/>
                <wp:wrapSquare wrapText="bothSides"/>
                <wp:docPr id="6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5470" cy="21939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5A322" w14:textId="77777777" w:rsidR="008803AD" w:rsidRPr="00561A35" w:rsidRDefault="008803AD" w:rsidP="008803AD">
                            <w:pPr>
                              <w:rPr>
                                <w:rFonts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61A35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Note:</w:t>
                            </w:r>
                          </w:p>
                          <w:p w14:paraId="0FC287C7" w14:textId="77777777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  <w:lang w:val="en-US"/>
                              </w:rPr>
                            </w:pPr>
                            <w:r w:rsidRPr="00D26A50">
                              <w:rPr>
                                <w:rFonts w:cs="Arial"/>
                                <w:szCs w:val="22"/>
                                <w:lang w:val="en-US"/>
                              </w:rPr>
                              <w:t>All pipe runs are 100mm in diameter</w:t>
                            </w:r>
                          </w:p>
                          <w:p w14:paraId="34DF8ED2" w14:textId="77777777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  <w:lang w:val="en-US"/>
                              </w:rPr>
                            </w:pPr>
                            <w:r w:rsidRPr="00D26A50">
                              <w:rPr>
                                <w:rFonts w:cs="Arial"/>
                                <w:szCs w:val="22"/>
                                <w:lang w:val="en-US"/>
                              </w:rPr>
                              <w:t>All straight pipes are 6000mm in length</w:t>
                            </w:r>
                          </w:p>
                          <w:p w14:paraId="7F76EA99" w14:textId="77777777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  <w:lang w:val="en-US"/>
                              </w:rPr>
                            </w:pPr>
                            <w:r w:rsidRPr="00D26A50">
                              <w:rPr>
                                <w:rFonts w:cs="Arial"/>
                                <w:szCs w:val="22"/>
                                <w:lang w:val="en-US"/>
                              </w:rPr>
                              <w:t>Pipes to be laid on a 100mm bed of pea gravel</w:t>
                            </w:r>
                          </w:p>
                          <w:p w14:paraId="1012E765" w14:textId="795EACEB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  <w:lang w:val="en-US"/>
                              </w:rPr>
                            </w:pPr>
                            <w:r w:rsidRPr="00D26A50">
                              <w:rPr>
                                <w:rFonts w:cs="Arial"/>
                                <w:szCs w:val="22"/>
                                <w:lang w:val="en-US"/>
                              </w:rPr>
                              <w:t>The trench width is to be 750mm wide</w:t>
                            </w:r>
                          </w:p>
                          <w:p w14:paraId="4043D240" w14:textId="26E3A5F2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  <w:lang w:val="en-US"/>
                              </w:rPr>
                            </w:pPr>
                            <w:r w:rsidRPr="00D26A50">
                              <w:rPr>
                                <w:rFonts w:cs="Arial"/>
                                <w:szCs w:val="22"/>
                                <w:lang w:val="en-US"/>
                              </w:rPr>
                              <w:t>The average trench depth for foul</w:t>
                            </w:r>
                            <w:r w:rsidR="00726351">
                              <w:rPr>
                                <w:rFonts w:cs="Arial"/>
                                <w:szCs w:val="22"/>
                                <w:lang w:val="en-US"/>
                              </w:rPr>
                              <w:t xml:space="preserve"> water</w:t>
                            </w:r>
                            <w:r w:rsidRPr="00D26A50">
                              <w:rPr>
                                <w:rFonts w:cs="Arial"/>
                                <w:szCs w:val="22"/>
                                <w:lang w:val="en-US"/>
                              </w:rPr>
                              <w:t xml:space="preserve"> is 850mm</w:t>
                            </w:r>
                          </w:p>
                          <w:p w14:paraId="04E5C2D0" w14:textId="77777777" w:rsidR="00D26A50" w:rsidRPr="00D26A50" w:rsidRDefault="00D26A50" w:rsidP="00D26A50">
                            <w:pPr>
                              <w:rPr>
                                <w:rFonts w:cs="Arial"/>
                                <w:szCs w:val="22"/>
                                <w:lang w:val="en-US"/>
                              </w:rPr>
                            </w:pPr>
                            <w:r w:rsidRPr="00D26A50">
                              <w:rPr>
                                <w:rFonts w:cs="Arial"/>
                                <w:szCs w:val="22"/>
                                <w:lang w:val="en-US"/>
                              </w:rPr>
                              <w:t>The average trench depth for surface water is 600mm</w:t>
                            </w:r>
                          </w:p>
                          <w:p w14:paraId="6ACE1A57" w14:textId="77777777" w:rsidR="008803AD" w:rsidRDefault="008803AD" w:rsidP="008803AD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0ABE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4.35pt;margin-top:224.35pt;width:246.1pt;height:1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" o:allowincell="f" fillcolor="white [3201]" strokecolor="#5b9bd5 [3204]" strokeweight="1pt">
                <v:textbox inset="10.8pt,7.2pt,10.8pt,7.2pt">
                  <w:txbxContent>
                    <w:p w14:paraId="29F5A322" w14:textId="77777777" w:rsidR="008803AD" w:rsidRPr="00561A35" w:rsidRDefault="008803AD" w:rsidP="008803AD">
                      <w:pPr>
                        <w:rPr>
                          <w:rFonts w:cs="Arial"/>
                          <w:sz w:val="20"/>
                          <w:szCs w:val="20"/>
                          <w:lang w:val="en-US"/>
                        </w:rPr>
                      </w:pPr>
                      <w:r w:rsidRPr="00561A35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Note:</w:t>
                      </w:r>
                    </w:p>
                    <w:p w14:paraId="0FC287C7" w14:textId="77777777" w:rsidR="00D26A50" w:rsidRPr="00D26A50" w:rsidRDefault="00D26A50" w:rsidP="00D26A50">
                      <w:pPr>
                        <w:rPr>
                          <w:rFonts w:cs="Arial"/>
                          <w:szCs w:val="22"/>
                          <w:lang w:val="en-US"/>
                        </w:rPr>
                      </w:pPr>
                      <w:r w:rsidRPr="00D26A50">
                        <w:rPr>
                          <w:rFonts w:cs="Arial"/>
                          <w:szCs w:val="22"/>
                          <w:lang w:val="en-US"/>
                        </w:rPr>
                        <w:t>All pipe runs are 100mm in diameter</w:t>
                      </w:r>
                    </w:p>
                    <w:p w14:paraId="34DF8ED2" w14:textId="77777777" w:rsidR="00D26A50" w:rsidRPr="00D26A50" w:rsidRDefault="00D26A50" w:rsidP="00D26A50">
                      <w:pPr>
                        <w:rPr>
                          <w:rFonts w:cs="Arial"/>
                          <w:szCs w:val="22"/>
                          <w:lang w:val="en-US"/>
                        </w:rPr>
                      </w:pPr>
                      <w:r w:rsidRPr="00D26A50">
                        <w:rPr>
                          <w:rFonts w:cs="Arial"/>
                          <w:szCs w:val="22"/>
                          <w:lang w:val="en-US"/>
                        </w:rPr>
                        <w:t>All straight pipes are 6000mm in length</w:t>
                      </w:r>
                    </w:p>
                    <w:p w14:paraId="7F76EA99" w14:textId="77777777" w:rsidR="00D26A50" w:rsidRPr="00D26A50" w:rsidRDefault="00D26A50" w:rsidP="00D26A50">
                      <w:pPr>
                        <w:rPr>
                          <w:rFonts w:cs="Arial"/>
                          <w:szCs w:val="22"/>
                          <w:lang w:val="en-US"/>
                        </w:rPr>
                      </w:pPr>
                      <w:r w:rsidRPr="00D26A50">
                        <w:rPr>
                          <w:rFonts w:cs="Arial"/>
                          <w:szCs w:val="22"/>
                          <w:lang w:val="en-US"/>
                        </w:rPr>
                        <w:t>Pipes to be laid on a 100mm bed of pea gravel</w:t>
                      </w:r>
                    </w:p>
                    <w:p w14:paraId="1012E765" w14:textId="795EACEB" w:rsidR="00D26A50" w:rsidRPr="00D26A50" w:rsidRDefault="00D26A50" w:rsidP="00D26A50">
                      <w:pPr>
                        <w:rPr>
                          <w:rFonts w:cs="Arial"/>
                          <w:szCs w:val="22"/>
                          <w:lang w:val="en-US"/>
                        </w:rPr>
                      </w:pPr>
                      <w:r w:rsidRPr="00D26A50">
                        <w:rPr>
                          <w:rFonts w:cs="Arial"/>
                          <w:szCs w:val="22"/>
                          <w:lang w:val="en-US"/>
                        </w:rPr>
                        <w:t>The trench width is to be 750mm wide</w:t>
                      </w:r>
                    </w:p>
                    <w:p w14:paraId="4043D240" w14:textId="26E3A5F2" w:rsidR="00D26A50" w:rsidRPr="00D26A50" w:rsidRDefault="00D26A50" w:rsidP="00D26A50">
                      <w:pPr>
                        <w:rPr>
                          <w:rFonts w:cs="Arial"/>
                          <w:szCs w:val="22"/>
                          <w:lang w:val="en-US"/>
                        </w:rPr>
                      </w:pPr>
                      <w:r w:rsidRPr="00D26A50">
                        <w:rPr>
                          <w:rFonts w:cs="Arial"/>
                          <w:szCs w:val="22"/>
                          <w:lang w:val="en-US"/>
                        </w:rPr>
                        <w:t>The average trench depth for foul</w:t>
                      </w:r>
                      <w:r w:rsidR="00726351">
                        <w:rPr>
                          <w:rFonts w:cs="Arial"/>
                          <w:szCs w:val="22"/>
                          <w:lang w:val="en-US"/>
                        </w:rPr>
                        <w:t xml:space="preserve"> water</w:t>
                      </w:r>
                      <w:r w:rsidRPr="00D26A50">
                        <w:rPr>
                          <w:rFonts w:cs="Arial"/>
                          <w:szCs w:val="22"/>
                          <w:lang w:val="en-US"/>
                        </w:rPr>
                        <w:t xml:space="preserve"> is 850mm</w:t>
                      </w:r>
                    </w:p>
                    <w:p w14:paraId="04E5C2D0" w14:textId="77777777" w:rsidR="00D26A50" w:rsidRPr="00D26A50" w:rsidRDefault="00D26A50" w:rsidP="00D26A50">
                      <w:pPr>
                        <w:rPr>
                          <w:rFonts w:cs="Arial"/>
                          <w:szCs w:val="22"/>
                          <w:lang w:val="en-US"/>
                        </w:rPr>
                      </w:pPr>
                      <w:r w:rsidRPr="00D26A50">
                        <w:rPr>
                          <w:rFonts w:cs="Arial"/>
                          <w:szCs w:val="22"/>
                          <w:lang w:val="en-US"/>
                        </w:rPr>
                        <w:t>The average trench depth for surface water is 600mm</w:t>
                      </w:r>
                    </w:p>
                    <w:p w14:paraId="6ACE1A57" w14:textId="77777777" w:rsidR="008803AD" w:rsidRDefault="008803AD" w:rsidP="008803AD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185B6F9" w14:textId="26B3BA25" w:rsidR="00EB0D98" w:rsidRDefault="00EB0D98" w:rsidP="00B14CAC"/>
    <w:p w14:paraId="522A52AD" w14:textId="2789EB6F" w:rsidR="00EB0D98" w:rsidRDefault="00EB0D98" w:rsidP="00B14CAC"/>
    <w:p w14:paraId="2965819C" w14:textId="362A1710" w:rsidR="00EB0D98" w:rsidRDefault="00EB0D98" w:rsidP="00B14CAC"/>
    <w:p w14:paraId="07C38F0B" w14:textId="74533E62" w:rsidR="00EB0D98" w:rsidRDefault="00EB0D98" w:rsidP="00B14CAC"/>
    <w:p w14:paraId="388D27F1" w14:textId="1A422996" w:rsidR="00EB0D98" w:rsidRDefault="00EB0D98" w:rsidP="00B14CAC"/>
    <w:p w14:paraId="77421B95" w14:textId="3E2916E5" w:rsidR="00EB0D98" w:rsidRDefault="00EB0D98" w:rsidP="00B14CAC"/>
    <w:p w14:paraId="49601B18" w14:textId="5B13A6F6" w:rsidR="00EB0D98" w:rsidRDefault="00EB0D98" w:rsidP="00B14CAC"/>
    <w:p w14:paraId="1BF910F9" w14:textId="3D0CDF9F" w:rsidR="00EB0D98" w:rsidRDefault="00EB0D98" w:rsidP="00B14CAC"/>
    <w:p w14:paraId="31EBB553" w14:textId="77777777" w:rsidR="00EB0D98" w:rsidRDefault="00EB0D98" w:rsidP="00B14CAC"/>
    <w:tbl>
      <w:tblPr>
        <w:tblStyle w:val="ListTable4-Accent1"/>
        <w:tblpPr w:leftFromText="180" w:rightFromText="180" w:vertAnchor="text" w:horzAnchor="page" w:tblpX="6983" w:tblpY="102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2085"/>
        <w:gridCol w:w="2087"/>
        <w:gridCol w:w="2085"/>
        <w:gridCol w:w="2087"/>
      </w:tblGrid>
      <w:tr w:rsidR="004A46D1" w14:paraId="7494F200" w14:textId="77777777" w:rsidTr="00BB55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217F483" w14:textId="77777777" w:rsidR="004A46D1" w:rsidRPr="00136FBC" w:rsidRDefault="004A46D1" w:rsidP="004A46D1">
            <w:pPr>
              <w:jc w:val="center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lastRenderedPageBreak/>
              <w:t>Items</w:t>
            </w:r>
          </w:p>
        </w:tc>
        <w:tc>
          <w:tcPr>
            <w:tcW w:w="2087" w:type="dxa"/>
            <w:tcBorders>
              <w:top w:val="none" w:sz="0" w:space="0" w:color="auto"/>
              <w:bottom w:val="none" w:sz="0" w:space="0" w:color="auto"/>
            </w:tcBorders>
          </w:tcPr>
          <w:p w14:paraId="7C0C31A2" w14:textId="77777777" w:rsidR="004A46D1" w:rsidRPr="00136FBC" w:rsidRDefault="004A46D1" w:rsidP="004A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t>Amount</w:t>
            </w:r>
          </w:p>
        </w:tc>
        <w:tc>
          <w:tcPr>
            <w:tcW w:w="2085" w:type="dxa"/>
            <w:tcBorders>
              <w:top w:val="none" w:sz="0" w:space="0" w:color="auto"/>
              <w:bottom w:val="none" w:sz="0" w:space="0" w:color="auto"/>
            </w:tcBorders>
          </w:tcPr>
          <w:p w14:paraId="7AD91134" w14:textId="77777777" w:rsidR="004A46D1" w:rsidRPr="00136FBC" w:rsidRDefault="004A46D1" w:rsidP="004A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t>Cost per item</w:t>
            </w:r>
          </w:p>
          <w:p w14:paraId="7475F3BF" w14:textId="77777777" w:rsidR="004A46D1" w:rsidRPr="00136FBC" w:rsidRDefault="004A46D1" w:rsidP="004A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t>(£)</w:t>
            </w:r>
          </w:p>
        </w:tc>
        <w:tc>
          <w:tcPr>
            <w:tcW w:w="208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C14C9F7" w14:textId="77777777" w:rsidR="004A46D1" w:rsidRPr="00136FBC" w:rsidRDefault="004A46D1" w:rsidP="004A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t>Total cost</w:t>
            </w:r>
          </w:p>
        </w:tc>
      </w:tr>
      <w:tr w:rsidR="006924F1" w14:paraId="7F07EC77" w14:textId="77777777" w:rsidTr="00BB55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1114F226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t>Earth to be excavated</w:t>
            </w:r>
          </w:p>
        </w:tc>
        <w:tc>
          <w:tcPr>
            <w:tcW w:w="2087" w:type="dxa"/>
          </w:tcPr>
          <w:p w14:paraId="6B9A50ED" w14:textId="76187D15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5" w:type="dxa"/>
          </w:tcPr>
          <w:p w14:paraId="1A1F8BFC" w14:textId="1F78BDDD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7" w:type="dxa"/>
          </w:tcPr>
          <w:p w14:paraId="474A0E00" w14:textId="216E4C7B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6924F1" w14:paraId="5C7284DD" w14:textId="77777777" w:rsidTr="00BB55F8">
        <w:trPr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6E078298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t>Pipes</w:t>
            </w:r>
          </w:p>
          <w:p w14:paraId="3129FAAE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087" w:type="dxa"/>
          </w:tcPr>
          <w:p w14:paraId="3282A99F" w14:textId="7D898F90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5" w:type="dxa"/>
          </w:tcPr>
          <w:p w14:paraId="59B20C61" w14:textId="62B2B9AA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7" w:type="dxa"/>
          </w:tcPr>
          <w:p w14:paraId="1E91DA5B" w14:textId="24837881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6924F1" w14:paraId="4A342992" w14:textId="77777777" w:rsidTr="00BB55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305FE7C8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t>Manholes</w:t>
            </w:r>
          </w:p>
        </w:tc>
        <w:tc>
          <w:tcPr>
            <w:tcW w:w="2087" w:type="dxa"/>
          </w:tcPr>
          <w:p w14:paraId="6A4BA0CC" w14:textId="316B7151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5" w:type="dxa"/>
          </w:tcPr>
          <w:p w14:paraId="72649456" w14:textId="676539E8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7" w:type="dxa"/>
          </w:tcPr>
          <w:p w14:paraId="179BAC78" w14:textId="21557B3B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6924F1" w14:paraId="0F87D28B" w14:textId="77777777" w:rsidTr="00BB55F8">
        <w:trPr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4E2BA5CC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t>Inspection Chambers</w:t>
            </w:r>
          </w:p>
        </w:tc>
        <w:tc>
          <w:tcPr>
            <w:tcW w:w="2087" w:type="dxa"/>
          </w:tcPr>
          <w:p w14:paraId="7B846231" w14:textId="4DE554EC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5" w:type="dxa"/>
          </w:tcPr>
          <w:p w14:paraId="20B7DEE6" w14:textId="17706527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7" w:type="dxa"/>
          </w:tcPr>
          <w:p w14:paraId="48EEE303" w14:textId="01E709D2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6924F1" w14:paraId="31981719" w14:textId="77777777" w:rsidTr="00BB55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68A4D9E9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t>Rodding Eyes</w:t>
            </w:r>
          </w:p>
        </w:tc>
        <w:tc>
          <w:tcPr>
            <w:tcW w:w="2087" w:type="dxa"/>
          </w:tcPr>
          <w:p w14:paraId="1748C16C" w14:textId="160DD0F5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5" w:type="dxa"/>
          </w:tcPr>
          <w:p w14:paraId="5D3116C9" w14:textId="4942784C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7" w:type="dxa"/>
          </w:tcPr>
          <w:p w14:paraId="3F4412F5" w14:textId="71F7C4B6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6924F1" w14:paraId="6DBA5DA6" w14:textId="77777777" w:rsidTr="00BB55F8">
        <w:trPr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32BAE89C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t>Back Inlet Gullies</w:t>
            </w:r>
          </w:p>
        </w:tc>
        <w:tc>
          <w:tcPr>
            <w:tcW w:w="2087" w:type="dxa"/>
          </w:tcPr>
          <w:p w14:paraId="477A69EF" w14:textId="1F1A72AF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5" w:type="dxa"/>
          </w:tcPr>
          <w:p w14:paraId="3E3ED7AE" w14:textId="049339BB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7" w:type="dxa"/>
          </w:tcPr>
          <w:p w14:paraId="0BE51098" w14:textId="2B15F636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6924F1" w14:paraId="49064353" w14:textId="77777777" w:rsidTr="00BB55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21A79F9E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  <w:r w:rsidRPr="00136FBC">
              <w:rPr>
                <w:rFonts w:cs="Arial"/>
                <w:szCs w:val="22"/>
              </w:rPr>
              <w:t>Pea gravel</w:t>
            </w:r>
          </w:p>
        </w:tc>
        <w:tc>
          <w:tcPr>
            <w:tcW w:w="2087" w:type="dxa"/>
          </w:tcPr>
          <w:p w14:paraId="36A3430C" w14:textId="407C4735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5" w:type="dxa"/>
          </w:tcPr>
          <w:p w14:paraId="304FE440" w14:textId="401D5615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  <w:tc>
          <w:tcPr>
            <w:tcW w:w="2087" w:type="dxa"/>
          </w:tcPr>
          <w:p w14:paraId="03F42A45" w14:textId="54AE5C72" w:rsidR="006924F1" w:rsidRPr="00D20F3C" w:rsidRDefault="006924F1" w:rsidP="0069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Cs w:val="22"/>
              </w:rPr>
            </w:pPr>
          </w:p>
        </w:tc>
      </w:tr>
      <w:tr w:rsidR="006924F1" w14:paraId="20BEC033" w14:textId="77777777" w:rsidTr="00BB55F8">
        <w:trPr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1051B214" w14:textId="77777777" w:rsidR="006924F1" w:rsidRPr="00136FBC" w:rsidRDefault="006924F1" w:rsidP="006924F1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087" w:type="dxa"/>
          </w:tcPr>
          <w:p w14:paraId="29296476" w14:textId="77777777" w:rsidR="006924F1" w:rsidRPr="006924F1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</w:tc>
        <w:tc>
          <w:tcPr>
            <w:tcW w:w="2085" w:type="dxa"/>
          </w:tcPr>
          <w:p w14:paraId="33FFC960" w14:textId="2B8D3117" w:rsidR="006924F1" w:rsidRPr="00D20F3C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Cs w:val="22"/>
              </w:rPr>
            </w:pPr>
            <w:r w:rsidRPr="00D20F3C">
              <w:rPr>
                <w:rFonts w:cs="Arial"/>
                <w:b/>
                <w:bCs/>
                <w:szCs w:val="22"/>
              </w:rPr>
              <w:t xml:space="preserve">Total </w:t>
            </w:r>
            <w:r w:rsidR="00D20F3C" w:rsidRPr="00D20F3C">
              <w:rPr>
                <w:rFonts w:cs="Arial"/>
                <w:b/>
                <w:bCs/>
                <w:szCs w:val="22"/>
              </w:rPr>
              <w:t>c</w:t>
            </w:r>
            <w:r w:rsidRPr="00D20F3C">
              <w:rPr>
                <w:rFonts w:cs="Arial"/>
                <w:b/>
                <w:bCs/>
                <w:szCs w:val="22"/>
              </w:rPr>
              <w:t>ost</w:t>
            </w:r>
          </w:p>
        </w:tc>
        <w:tc>
          <w:tcPr>
            <w:tcW w:w="2087" w:type="dxa"/>
          </w:tcPr>
          <w:p w14:paraId="76DD3ECA" w14:textId="7AC4A573" w:rsidR="006924F1" w:rsidRPr="006924F1" w:rsidRDefault="006924F1" w:rsidP="0069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</w:tc>
      </w:tr>
    </w:tbl>
    <w:p w14:paraId="1EE4ACF0" w14:textId="582D0732" w:rsidR="00F25E94" w:rsidRDefault="00F25E94" w:rsidP="00B14CAC"/>
    <w:p w14:paraId="20CD3472" w14:textId="5279F104" w:rsidR="00F25E94" w:rsidRDefault="0054198A" w:rsidP="00B14CAC">
      <w:r w:rsidRPr="005E59FE">
        <w:rPr>
          <w:rFonts w:ascii="Calibri" w:hAnsi="Calibri" w:cs="Arial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68DA0DE" wp14:editId="027ED632">
                <wp:simplePos x="0" y="0"/>
                <wp:positionH relativeFrom="page">
                  <wp:posOffset>1020209</wp:posOffset>
                </wp:positionH>
                <wp:positionV relativeFrom="page">
                  <wp:posOffset>2041406</wp:posOffset>
                </wp:positionV>
                <wp:extent cx="3083442" cy="3604438"/>
                <wp:effectExtent l="0" t="0" r="15875" b="1524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3442" cy="3604438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4F1AB8" w14:textId="037F5780" w:rsidR="00876CD2" w:rsidRPr="00905D74" w:rsidRDefault="00136FBC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b/>
                                <w:bCs/>
                                <w:sz w:val="24"/>
                              </w:rPr>
                            </w:pPr>
                            <w:r w:rsidRPr="00905D74">
                              <w:rPr>
                                <w:rFonts w:eastAsiaTheme="majorEastAsia" w:cs="Arial"/>
                                <w:b/>
                                <w:bCs/>
                                <w:sz w:val="24"/>
                              </w:rPr>
                              <w:t>Builders</w:t>
                            </w:r>
                            <w:r w:rsidR="00905D74" w:rsidRPr="00905D74">
                              <w:rPr>
                                <w:rFonts w:eastAsiaTheme="majorEastAsia" w:cs="Arial"/>
                                <w:b/>
                                <w:bCs/>
                                <w:sz w:val="24"/>
                              </w:rPr>
                              <w:t>’</w:t>
                            </w:r>
                            <w:r w:rsidRPr="00905D74">
                              <w:rPr>
                                <w:rFonts w:eastAsiaTheme="majorEastAsia" w:cs="Arial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  <w:r w:rsidR="00726351" w:rsidRPr="00905D74">
                              <w:rPr>
                                <w:rFonts w:eastAsiaTheme="majorEastAsia" w:cs="Arial"/>
                                <w:b/>
                                <w:bCs/>
                                <w:sz w:val="24"/>
                              </w:rPr>
                              <w:t>m</w:t>
                            </w:r>
                            <w:r w:rsidRPr="00905D74">
                              <w:rPr>
                                <w:rFonts w:eastAsiaTheme="majorEastAsia" w:cs="Arial"/>
                                <w:b/>
                                <w:bCs/>
                                <w:sz w:val="24"/>
                              </w:rPr>
                              <w:t xml:space="preserve">erchants </w:t>
                            </w:r>
                            <w:r w:rsidR="00726351" w:rsidRPr="00905D74">
                              <w:rPr>
                                <w:rFonts w:eastAsiaTheme="majorEastAsia" w:cs="Arial"/>
                                <w:b/>
                                <w:bCs/>
                                <w:sz w:val="24"/>
                              </w:rPr>
                              <w:t>p</w:t>
                            </w:r>
                            <w:r w:rsidRPr="00905D74">
                              <w:rPr>
                                <w:rFonts w:eastAsiaTheme="majorEastAsia" w:cs="Arial"/>
                                <w:b/>
                                <w:bCs/>
                                <w:sz w:val="24"/>
                              </w:rPr>
                              <w:t>rice lis</w:t>
                            </w:r>
                            <w:r w:rsidR="00726351" w:rsidRPr="00905D74">
                              <w:rPr>
                                <w:rFonts w:eastAsiaTheme="majorEastAsia" w:cs="Arial"/>
                                <w:b/>
                                <w:bCs/>
                                <w:sz w:val="24"/>
                              </w:rPr>
                              <w:t>t</w:t>
                            </w:r>
                          </w:p>
                          <w:p w14:paraId="6EC0E2CD" w14:textId="77777777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</w:p>
                          <w:p w14:paraId="78C9CA21" w14:textId="77777777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 w:rsidRPr="00726351">
                              <w:rPr>
                                <w:rFonts w:eastAsiaTheme="majorEastAsia" w:cs="Arial"/>
                                <w:sz w:val="24"/>
                              </w:rPr>
                              <w:t>Pipes £6.50 each</w:t>
                            </w:r>
                          </w:p>
                          <w:p w14:paraId="705C5756" w14:textId="2EA283B2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 w:rsidRPr="00726351">
                              <w:rPr>
                                <w:rFonts w:eastAsiaTheme="majorEastAsia" w:cs="Arial"/>
                                <w:sz w:val="24"/>
                              </w:rPr>
                              <w:t>Manholes £65 each</w:t>
                            </w:r>
                          </w:p>
                          <w:p w14:paraId="218F681E" w14:textId="77777777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 w:rsidRPr="00726351">
                              <w:rPr>
                                <w:rFonts w:eastAsiaTheme="majorEastAsia" w:cs="Arial"/>
                                <w:sz w:val="24"/>
                              </w:rPr>
                              <w:t xml:space="preserve">Inspection Chambers £48 each </w:t>
                            </w:r>
                          </w:p>
                          <w:p w14:paraId="159A13B4" w14:textId="4A1C5958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 w:rsidRPr="00726351">
                              <w:rPr>
                                <w:rFonts w:eastAsiaTheme="majorEastAsia" w:cs="Arial"/>
                                <w:sz w:val="24"/>
                              </w:rPr>
                              <w:t>Rodding Eye £25 each</w:t>
                            </w:r>
                          </w:p>
                          <w:p w14:paraId="52F29AD5" w14:textId="77777777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 w:rsidRPr="00726351">
                              <w:rPr>
                                <w:rFonts w:eastAsiaTheme="majorEastAsia" w:cs="Arial"/>
                                <w:sz w:val="24"/>
                              </w:rPr>
                              <w:t>Back Inlet Gully £30 each</w:t>
                            </w:r>
                          </w:p>
                          <w:p w14:paraId="402AD14B" w14:textId="166F010B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 w:rsidRPr="00726351">
                              <w:rPr>
                                <w:rFonts w:eastAsiaTheme="majorEastAsia" w:cs="Arial"/>
                                <w:sz w:val="24"/>
                              </w:rPr>
                              <w:t xml:space="preserve">Pea </w:t>
                            </w:r>
                            <w:r w:rsidR="00EC4EAF">
                              <w:rPr>
                                <w:rFonts w:eastAsiaTheme="majorEastAsia" w:cs="Arial"/>
                                <w:sz w:val="24"/>
                              </w:rPr>
                              <w:t>g</w:t>
                            </w:r>
                            <w:r w:rsidRPr="00726351">
                              <w:rPr>
                                <w:rFonts w:eastAsiaTheme="majorEastAsia" w:cs="Arial"/>
                                <w:sz w:val="24"/>
                              </w:rPr>
                              <w:t xml:space="preserve">ravel £35 per tonne </w:t>
                            </w:r>
                          </w:p>
                          <w:p w14:paraId="45AC0403" w14:textId="77777777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</w:p>
                          <w:p w14:paraId="7322B1CA" w14:textId="4A348034" w:rsidR="00876CD2" w:rsidRPr="00726351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eastAsiaTheme="majorEastAsia" w:cs="Arial"/>
                                <w:sz w:val="24"/>
                              </w:rPr>
                            </w:pPr>
                            <w:r w:rsidRPr="00726351">
                              <w:rPr>
                                <w:rFonts w:eastAsiaTheme="majorEastAsia" w:cs="Arial"/>
                                <w:sz w:val="24"/>
                              </w:rPr>
                              <w:t xml:space="preserve">All </w:t>
                            </w:r>
                            <w:r w:rsidR="00093CD6">
                              <w:rPr>
                                <w:rFonts w:eastAsiaTheme="majorEastAsia" w:cs="Arial"/>
                                <w:sz w:val="24"/>
                              </w:rPr>
                              <w:t>p</w:t>
                            </w:r>
                            <w:r w:rsidRPr="00726351">
                              <w:rPr>
                                <w:rFonts w:eastAsiaTheme="majorEastAsia" w:cs="Arial"/>
                                <w:sz w:val="24"/>
                              </w:rPr>
                              <w:t>rices are inclusive of 20%</w:t>
                            </w:r>
                            <w:r w:rsidR="00726351">
                              <w:rPr>
                                <w:rFonts w:eastAsiaTheme="majorEastAsia" w:cs="Arial"/>
                                <w:sz w:val="24"/>
                              </w:rPr>
                              <w:t xml:space="preserve"> </w:t>
                            </w:r>
                            <w:r w:rsidRPr="00726351">
                              <w:rPr>
                                <w:rFonts w:eastAsiaTheme="majorEastAsia" w:cs="Arial"/>
                                <w:sz w:val="24"/>
                              </w:rPr>
                              <w:t>VAT</w:t>
                            </w:r>
                          </w:p>
                          <w:p w14:paraId="150B9642" w14:textId="77777777" w:rsidR="00876CD2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78902FD3" w14:textId="77777777" w:rsidR="00876CD2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4E87A74A" w14:textId="77777777" w:rsidR="00876CD2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4529A29E" w14:textId="77777777" w:rsidR="00876CD2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69504DFB" w14:textId="77777777" w:rsidR="00876CD2" w:rsidRDefault="00876CD2" w:rsidP="00876CD2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DA0DE" id="_x0000_s1027" type="#_x0000_t202" style="position:absolute;margin-left:80.35pt;margin-top:160.75pt;width:242.8pt;height:283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" o:allowincell="f" fillcolor="white [3201]" strokecolor="#5b9bd5 [3204]" strokeweight="1pt">
                <v:textbox inset="10.8pt,7.2pt,10.8pt,7.2pt">
                  <w:txbxContent>
                    <w:p w14:paraId="4D4F1AB8" w14:textId="037F5780" w:rsidR="00876CD2" w:rsidRPr="00905D74" w:rsidRDefault="00136FBC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b/>
                          <w:bCs/>
                          <w:sz w:val="24"/>
                        </w:rPr>
                      </w:pPr>
                      <w:r w:rsidRPr="00905D74">
                        <w:rPr>
                          <w:rFonts w:eastAsiaTheme="majorEastAsia" w:cs="Arial"/>
                          <w:b/>
                          <w:bCs/>
                          <w:sz w:val="24"/>
                        </w:rPr>
                        <w:t>Builders</w:t>
                      </w:r>
                      <w:r w:rsidR="00905D74" w:rsidRPr="00905D74">
                        <w:rPr>
                          <w:rFonts w:eastAsiaTheme="majorEastAsia" w:cs="Arial"/>
                          <w:b/>
                          <w:bCs/>
                          <w:sz w:val="24"/>
                        </w:rPr>
                        <w:t>’</w:t>
                      </w:r>
                      <w:r w:rsidRPr="00905D74">
                        <w:rPr>
                          <w:rFonts w:eastAsiaTheme="majorEastAsia" w:cs="Arial"/>
                          <w:b/>
                          <w:bCs/>
                          <w:sz w:val="24"/>
                        </w:rPr>
                        <w:t xml:space="preserve"> </w:t>
                      </w:r>
                      <w:r w:rsidR="00726351" w:rsidRPr="00905D74">
                        <w:rPr>
                          <w:rFonts w:eastAsiaTheme="majorEastAsia" w:cs="Arial"/>
                          <w:b/>
                          <w:bCs/>
                          <w:sz w:val="24"/>
                        </w:rPr>
                        <w:t>m</w:t>
                      </w:r>
                      <w:r w:rsidRPr="00905D74">
                        <w:rPr>
                          <w:rFonts w:eastAsiaTheme="majorEastAsia" w:cs="Arial"/>
                          <w:b/>
                          <w:bCs/>
                          <w:sz w:val="24"/>
                        </w:rPr>
                        <w:t xml:space="preserve">erchants </w:t>
                      </w:r>
                      <w:r w:rsidR="00726351" w:rsidRPr="00905D74">
                        <w:rPr>
                          <w:rFonts w:eastAsiaTheme="majorEastAsia" w:cs="Arial"/>
                          <w:b/>
                          <w:bCs/>
                          <w:sz w:val="24"/>
                        </w:rPr>
                        <w:t>p</w:t>
                      </w:r>
                      <w:r w:rsidRPr="00905D74">
                        <w:rPr>
                          <w:rFonts w:eastAsiaTheme="majorEastAsia" w:cs="Arial"/>
                          <w:b/>
                          <w:bCs/>
                          <w:sz w:val="24"/>
                        </w:rPr>
                        <w:t>rice lis</w:t>
                      </w:r>
                      <w:r w:rsidR="00726351" w:rsidRPr="00905D74">
                        <w:rPr>
                          <w:rFonts w:eastAsiaTheme="majorEastAsia" w:cs="Arial"/>
                          <w:b/>
                          <w:bCs/>
                          <w:sz w:val="24"/>
                        </w:rPr>
                        <w:t>t</w:t>
                      </w:r>
                    </w:p>
                    <w:p w14:paraId="6EC0E2CD" w14:textId="77777777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</w:p>
                    <w:p w14:paraId="78C9CA21" w14:textId="77777777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 w:rsidRPr="00726351">
                        <w:rPr>
                          <w:rFonts w:eastAsiaTheme="majorEastAsia" w:cs="Arial"/>
                          <w:sz w:val="24"/>
                        </w:rPr>
                        <w:t>Pipes £6.50 each</w:t>
                      </w:r>
                    </w:p>
                    <w:p w14:paraId="705C5756" w14:textId="2EA283B2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 w:rsidRPr="00726351">
                        <w:rPr>
                          <w:rFonts w:eastAsiaTheme="majorEastAsia" w:cs="Arial"/>
                          <w:sz w:val="24"/>
                        </w:rPr>
                        <w:t>Manholes £65 each</w:t>
                      </w:r>
                    </w:p>
                    <w:p w14:paraId="218F681E" w14:textId="77777777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 w:rsidRPr="00726351">
                        <w:rPr>
                          <w:rFonts w:eastAsiaTheme="majorEastAsia" w:cs="Arial"/>
                          <w:sz w:val="24"/>
                        </w:rPr>
                        <w:t xml:space="preserve">Inspection Chambers £48 each </w:t>
                      </w:r>
                    </w:p>
                    <w:p w14:paraId="159A13B4" w14:textId="4A1C5958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 w:rsidRPr="00726351">
                        <w:rPr>
                          <w:rFonts w:eastAsiaTheme="majorEastAsia" w:cs="Arial"/>
                          <w:sz w:val="24"/>
                        </w:rPr>
                        <w:t>Rodding Eye £25 each</w:t>
                      </w:r>
                    </w:p>
                    <w:p w14:paraId="52F29AD5" w14:textId="77777777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 w:rsidRPr="00726351">
                        <w:rPr>
                          <w:rFonts w:eastAsiaTheme="majorEastAsia" w:cs="Arial"/>
                          <w:sz w:val="24"/>
                        </w:rPr>
                        <w:t>Back Inlet Gully £30 each</w:t>
                      </w:r>
                    </w:p>
                    <w:p w14:paraId="402AD14B" w14:textId="166F010B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 w:rsidRPr="00726351">
                        <w:rPr>
                          <w:rFonts w:eastAsiaTheme="majorEastAsia" w:cs="Arial"/>
                          <w:sz w:val="24"/>
                        </w:rPr>
                        <w:t xml:space="preserve">Pea </w:t>
                      </w:r>
                      <w:r w:rsidR="00EC4EAF">
                        <w:rPr>
                          <w:rFonts w:eastAsiaTheme="majorEastAsia" w:cs="Arial"/>
                          <w:sz w:val="24"/>
                        </w:rPr>
                        <w:t>g</w:t>
                      </w:r>
                      <w:r w:rsidRPr="00726351">
                        <w:rPr>
                          <w:rFonts w:eastAsiaTheme="majorEastAsia" w:cs="Arial"/>
                          <w:sz w:val="24"/>
                        </w:rPr>
                        <w:t xml:space="preserve">ravel £35 per tonne </w:t>
                      </w:r>
                    </w:p>
                    <w:p w14:paraId="45AC0403" w14:textId="77777777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</w:p>
                    <w:p w14:paraId="7322B1CA" w14:textId="4A348034" w:rsidR="00876CD2" w:rsidRPr="00726351" w:rsidRDefault="00876CD2" w:rsidP="00876CD2">
                      <w:pPr>
                        <w:spacing w:line="360" w:lineRule="auto"/>
                        <w:jc w:val="center"/>
                        <w:rPr>
                          <w:rFonts w:eastAsiaTheme="majorEastAsia" w:cs="Arial"/>
                          <w:sz w:val="24"/>
                        </w:rPr>
                      </w:pPr>
                      <w:r w:rsidRPr="00726351">
                        <w:rPr>
                          <w:rFonts w:eastAsiaTheme="majorEastAsia" w:cs="Arial"/>
                          <w:sz w:val="24"/>
                        </w:rPr>
                        <w:t xml:space="preserve">All </w:t>
                      </w:r>
                      <w:r w:rsidR="00093CD6">
                        <w:rPr>
                          <w:rFonts w:eastAsiaTheme="majorEastAsia" w:cs="Arial"/>
                          <w:sz w:val="24"/>
                        </w:rPr>
                        <w:t>p</w:t>
                      </w:r>
                      <w:r w:rsidRPr="00726351">
                        <w:rPr>
                          <w:rFonts w:eastAsiaTheme="majorEastAsia" w:cs="Arial"/>
                          <w:sz w:val="24"/>
                        </w:rPr>
                        <w:t>rices are inclusive of 20%</w:t>
                      </w:r>
                      <w:r w:rsidR="00726351">
                        <w:rPr>
                          <w:rFonts w:eastAsiaTheme="majorEastAsia" w:cs="Arial"/>
                          <w:sz w:val="24"/>
                        </w:rPr>
                        <w:t xml:space="preserve"> </w:t>
                      </w:r>
                      <w:r w:rsidRPr="00726351">
                        <w:rPr>
                          <w:rFonts w:eastAsiaTheme="majorEastAsia" w:cs="Arial"/>
                          <w:sz w:val="24"/>
                        </w:rPr>
                        <w:t>VAT</w:t>
                      </w:r>
                    </w:p>
                    <w:p w14:paraId="150B9642" w14:textId="77777777" w:rsidR="00876CD2" w:rsidRDefault="00876CD2" w:rsidP="00876CD2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78902FD3" w14:textId="77777777" w:rsidR="00876CD2" w:rsidRDefault="00876CD2" w:rsidP="00876CD2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4E87A74A" w14:textId="77777777" w:rsidR="00876CD2" w:rsidRDefault="00876CD2" w:rsidP="00876CD2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4529A29E" w14:textId="77777777" w:rsidR="00876CD2" w:rsidRDefault="00876CD2" w:rsidP="00876CD2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69504DFB" w14:textId="77777777" w:rsidR="00876CD2" w:rsidRDefault="00876CD2" w:rsidP="00876CD2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6EB966E9" w14:textId="01BAEB63" w:rsidR="00F25E94" w:rsidRDefault="00F25E94" w:rsidP="00B14CAC"/>
    <w:p w14:paraId="70AA376D" w14:textId="44EF0B21" w:rsidR="0098637D" w:rsidRPr="00E26CCE" w:rsidRDefault="0098637D" w:rsidP="00B14CAC"/>
    <w:sectPr w:rsidR="0098637D" w:rsidRPr="00E26CCE" w:rsidSect="00D66D17">
      <w:headerReference w:type="default" r:id="rId11"/>
      <w:footerReference w:type="default" r:id="rId12"/>
      <w:type w:val="continuous"/>
      <w:pgSz w:w="16840" w:h="11901" w:orient="landscape"/>
      <w:pgMar w:top="2155" w:right="1191" w:bottom="1247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3D58A" w14:textId="77777777" w:rsidR="001D6125" w:rsidRDefault="001D6125">
      <w:pPr>
        <w:spacing w:before="0" w:after="0"/>
      </w:pPr>
      <w:r>
        <w:separator/>
      </w:r>
    </w:p>
  </w:endnote>
  <w:endnote w:type="continuationSeparator" w:id="0">
    <w:p w14:paraId="58525678" w14:textId="77777777" w:rsidR="001D6125" w:rsidRDefault="001D612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B1E8D" w14:textId="6C174CAF" w:rsidR="00CB01C3" w:rsidRPr="00D66D17" w:rsidRDefault="00D66D17" w:rsidP="00D66D17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DE1BD0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28518" w14:textId="77777777" w:rsidR="001D6125" w:rsidRDefault="001D6125">
      <w:pPr>
        <w:spacing w:before="0" w:after="0"/>
      </w:pPr>
      <w:r>
        <w:separator/>
      </w:r>
    </w:p>
  </w:footnote>
  <w:footnote w:type="continuationSeparator" w:id="0">
    <w:p w14:paraId="1EECB525" w14:textId="77777777" w:rsidR="001D6125" w:rsidRDefault="001D612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42C7A" w14:textId="09497FE0" w:rsidR="00D66D17" w:rsidRPr="00AB366F" w:rsidRDefault="00D66D17" w:rsidP="00D66D17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9776" behindDoc="0" locked="1" layoutInCell="1" allowOverlap="1" wp14:anchorId="3A8FCB0D" wp14:editId="396D8545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366F">
      <w:rPr>
        <w:sz w:val="28"/>
        <w:szCs w:val="28"/>
      </w:rPr>
      <w:t xml:space="preserve">Foundation in </w:t>
    </w:r>
    <w:r>
      <w:rPr>
        <w:sz w:val="28"/>
        <w:szCs w:val="28"/>
      </w:rPr>
      <w:br/>
    </w:r>
    <w:r w:rsidRPr="00AB366F">
      <w:rPr>
        <w:b/>
        <w:bCs/>
        <w:sz w:val="28"/>
        <w:szCs w:val="28"/>
      </w:rPr>
      <w:t>Construction and Buil</w:t>
    </w:r>
    <w:r w:rsidR="00DE1BD0">
      <w:rPr>
        <w:b/>
        <w:bCs/>
        <w:sz w:val="28"/>
        <w:szCs w:val="28"/>
      </w:rPr>
      <w:t>ding Services</w:t>
    </w:r>
    <w:r w:rsidRPr="00AB366F">
      <w:rPr>
        <w:b/>
        <w:bCs/>
        <w:sz w:val="28"/>
        <w:szCs w:val="28"/>
      </w:rPr>
      <w:t xml:space="preserve"> En</w:t>
    </w:r>
    <w:r w:rsidR="00DE1BD0">
      <w:rPr>
        <w:b/>
        <w:bCs/>
        <w:sz w:val="28"/>
        <w:szCs w:val="28"/>
      </w:rPr>
      <w:t>gineering</w:t>
    </w:r>
  </w:p>
  <w:p w14:paraId="2F4E59E9" w14:textId="78216A57" w:rsidR="00CB01C3" w:rsidRPr="00D66D17" w:rsidRDefault="00D66D17" w:rsidP="00D66D17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399E6FD9" wp14:editId="0E35B220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1833CE" id="Straight Connector 1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41E9C">
      <w:rPr>
        <w:color w:val="0077E3"/>
        <w:sz w:val="24"/>
        <w:szCs w:val="28"/>
      </w:rPr>
      <w:t>1</w:t>
    </w:r>
    <w:r w:rsidR="00DE1BD0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D26A50">
      <w:rPr>
        <w:color w:val="0077E3"/>
        <w:sz w:val="24"/>
        <w:szCs w:val="28"/>
      </w:rPr>
      <w:t>7</w:t>
    </w:r>
    <w:r w:rsidR="002C68A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22EE7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BD4A3D72"/>
    <w:lvl w:ilvl="0" w:tplc="BF7A38C8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A6F0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B03202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32395"/>
    <w:rsid w:val="000462D0"/>
    <w:rsid w:val="000625C1"/>
    <w:rsid w:val="00093CD6"/>
    <w:rsid w:val="000A7B23"/>
    <w:rsid w:val="00134922"/>
    <w:rsid w:val="00136FBC"/>
    <w:rsid w:val="001759B2"/>
    <w:rsid w:val="00183375"/>
    <w:rsid w:val="00194C52"/>
    <w:rsid w:val="00195896"/>
    <w:rsid w:val="00197A45"/>
    <w:rsid w:val="001A7C68"/>
    <w:rsid w:val="001D6125"/>
    <w:rsid w:val="001E1554"/>
    <w:rsid w:val="001F60AD"/>
    <w:rsid w:val="00245258"/>
    <w:rsid w:val="00273525"/>
    <w:rsid w:val="002A4F81"/>
    <w:rsid w:val="002A6E98"/>
    <w:rsid w:val="002C68A3"/>
    <w:rsid w:val="002D44D0"/>
    <w:rsid w:val="002E4B7C"/>
    <w:rsid w:val="002F145D"/>
    <w:rsid w:val="00312FA4"/>
    <w:rsid w:val="0033384F"/>
    <w:rsid w:val="00342F12"/>
    <w:rsid w:val="00352482"/>
    <w:rsid w:val="00372FB3"/>
    <w:rsid w:val="00376CB6"/>
    <w:rsid w:val="0038790B"/>
    <w:rsid w:val="0039235F"/>
    <w:rsid w:val="003A11CB"/>
    <w:rsid w:val="003A4AA0"/>
    <w:rsid w:val="003B5F01"/>
    <w:rsid w:val="003C415E"/>
    <w:rsid w:val="004057E7"/>
    <w:rsid w:val="004058FA"/>
    <w:rsid w:val="0040687F"/>
    <w:rsid w:val="00452F29"/>
    <w:rsid w:val="00457D67"/>
    <w:rsid w:val="00491ACC"/>
    <w:rsid w:val="004A46D1"/>
    <w:rsid w:val="004B5EB2"/>
    <w:rsid w:val="004C705A"/>
    <w:rsid w:val="004D40B2"/>
    <w:rsid w:val="004E191A"/>
    <w:rsid w:val="005329BB"/>
    <w:rsid w:val="0054198A"/>
    <w:rsid w:val="00541E9C"/>
    <w:rsid w:val="00552896"/>
    <w:rsid w:val="00561A35"/>
    <w:rsid w:val="0056783E"/>
    <w:rsid w:val="005772A1"/>
    <w:rsid w:val="0058088A"/>
    <w:rsid w:val="005A503B"/>
    <w:rsid w:val="005B3734"/>
    <w:rsid w:val="005B5AE7"/>
    <w:rsid w:val="005B6D55"/>
    <w:rsid w:val="00606B18"/>
    <w:rsid w:val="00610F0F"/>
    <w:rsid w:val="00613AB3"/>
    <w:rsid w:val="00635630"/>
    <w:rsid w:val="0064778C"/>
    <w:rsid w:val="00672BED"/>
    <w:rsid w:val="006924F1"/>
    <w:rsid w:val="006A3FEE"/>
    <w:rsid w:val="006D4994"/>
    <w:rsid w:val="006D5ABE"/>
    <w:rsid w:val="006E67F0"/>
    <w:rsid w:val="006E7C99"/>
    <w:rsid w:val="007145DB"/>
    <w:rsid w:val="0071471E"/>
    <w:rsid w:val="00715647"/>
    <w:rsid w:val="00726351"/>
    <w:rsid w:val="00733A39"/>
    <w:rsid w:val="00756059"/>
    <w:rsid w:val="00756D14"/>
    <w:rsid w:val="007A406C"/>
    <w:rsid w:val="007D0058"/>
    <w:rsid w:val="007E7665"/>
    <w:rsid w:val="008028A6"/>
    <w:rsid w:val="008336CA"/>
    <w:rsid w:val="00847CC6"/>
    <w:rsid w:val="00856B49"/>
    <w:rsid w:val="00876CD2"/>
    <w:rsid w:val="008803AD"/>
    <w:rsid w:val="00886270"/>
    <w:rsid w:val="008B030B"/>
    <w:rsid w:val="008D05AB"/>
    <w:rsid w:val="008D3295"/>
    <w:rsid w:val="008D37DF"/>
    <w:rsid w:val="00905483"/>
    <w:rsid w:val="00905996"/>
    <w:rsid w:val="00905D74"/>
    <w:rsid w:val="0092505C"/>
    <w:rsid w:val="00940D8B"/>
    <w:rsid w:val="0098637D"/>
    <w:rsid w:val="009A272A"/>
    <w:rsid w:val="009B0EE5"/>
    <w:rsid w:val="009B740D"/>
    <w:rsid w:val="009E0787"/>
    <w:rsid w:val="00AA66B6"/>
    <w:rsid w:val="00AC59B7"/>
    <w:rsid w:val="00AF252C"/>
    <w:rsid w:val="00AF7A4F"/>
    <w:rsid w:val="00B016BE"/>
    <w:rsid w:val="00B0190D"/>
    <w:rsid w:val="00B13391"/>
    <w:rsid w:val="00B146E3"/>
    <w:rsid w:val="00B14CAC"/>
    <w:rsid w:val="00B27B25"/>
    <w:rsid w:val="00B41B65"/>
    <w:rsid w:val="00B67CDC"/>
    <w:rsid w:val="00B707B7"/>
    <w:rsid w:val="00B93185"/>
    <w:rsid w:val="00B9709E"/>
    <w:rsid w:val="00BB1028"/>
    <w:rsid w:val="00BB55F8"/>
    <w:rsid w:val="00BD12F2"/>
    <w:rsid w:val="00BD1647"/>
    <w:rsid w:val="00BD2993"/>
    <w:rsid w:val="00BD5BAD"/>
    <w:rsid w:val="00BE0830"/>
    <w:rsid w:val="00BE71CE"/>
    <w:rsid w:val="00BF20EA"/>
    <w:rsid w:val="00BF2DB0"/>
    <w:rsid w:val="00C04883"/>
    <w:rsid w:val="00C573C2"/>
    <w:rsid w:val="00C6340D"/>
    <w:rsid w:val="00C725AC"/>
    <w:rsid w:val="00C7690C"/>
    <w:rsid w:val="00CA4288"/>
    <w:rsid w:val="00CB01C3"/>
    <w:rsid w:val="00CF3D6C"/>
    <w:rsid w:val="00D20F3C"/>
    <w:rsid w:val="00D26A50"/>
    <w:rsid w:val="00D33FC2"/>
    <w:rsid w:val="00D44A96"/>
    <w:rsid w:val="00D66D17"/>
    <w:rsid w:val="00D730CE"/>
    <w:rsid w:val="00D8348D"/>
    <w:rsid w:val="00D92FB1"/>
    <w:rsid w:val="00DB3BF5"/>
    <w:rsid w:val="00DE1BD0"/>
    <w:rsid w:val="00DE572B"/>
    <w:rsid w:val="00DE647C"/>
    <w:rsid w:val="00DF0116"/>
    <w:rsid w:val="00DF4F8B"/>
    <w:rsid w:val="00DF6079"/>
    <w:rsid w:val="00DF761B"/>
    <w:rsid w:val="00E031BB"/>
    <w:rsid w:val="00E10B41"/>
    <w:rsid w:val="00E12D6F"/>
    <w:rsid w:val="00E26BDD"/>
    <w:rsid w:val="00E26CCE"/>
    <w:rsid w:val="00E27B5B"/>
    <w:rsid w:val="00E56577"/>
    <w:rsid w:val="00E92EFF"/>
    <w:rsid w:val="00E95CA3"/>
    <w:rsid w:val="00EA606F"/>
    <w:rsid w:val="00EB0D98"/>
    <w:rsid w:val="00EB3D19"/>
    <w:rsid w:val="00EC4EAF"/>
    <w:rsid w:val="00EF6580"/>
    <w:rsid w:val="00EF7CEE"/>
    <w:rsid w:val="00F06097"/>
    <w:rsid w:val="00F25E94"/>
    <w:rsid w:val="00F7071C"/>
    <w:rsid w:val="00F8792B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85BB24D"/>
  <w15:docId w15:val="{DB647785-B1EA-49D2-A272-14EF3497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6D17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D66D17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6">
    <w:name w:val="heading 6"/>
    <w:basedOn w:val="Normal"/>
    <w:next w:val="Normal"/>
    <w:link w:val="Heading6Char"/>
    <w:rsid w:val="00CB01C3"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D66D17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D66D17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D66D17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D66D17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customStyle="1" w:styleId="Heading6Char">
    <w:name w:val="Heading 6 Char"/>
    <w:link w:val="Heading6"/>
    <w:rsid w:val="00CB01C3"/>
    <w:rPr>
      <w:rFonts w:ascii="Arial" w:hAnsi="Arial"/>
      <w:sz w:val="22"/>
    </w:rPr>
  </w:style>
  <w:style w:type="paragraph" w:customStyle="1" w:styleId="Normalsublist">
    <w:name w:val="Normal sublist"/>
    <w:basedOn w:val="Normal"/>
    <w:rsid w:val="00CB01C3"/>
    <w:pPr>
      <w:tabs>
        <w:tab w:val="num" w:pos="567"/>
      </w:tabs>
      <w:ind w:left="568" w:hanging="283"/>
      <w:contextualSpacing/>
    </w:pPr>
    <w:rPr>
      <w:rFonts w:eastAsia="Times New Roman"/>
      <w:bCs/>
    </w:rPr>
  </w:style>
  <w:style w:type="table" w:styleId="TableGrid">
    <w:name w:val="Table Grid"/>
    <w:basedOn w:val="TableNormal"/>
    <w:rsid w:val="00F879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ghtShading-Accent2">
    <w:name w:val="Light Shading Accent 2"/>
    <w:basedOn w:val="TableNormal"/>
    <w:uiPriority w:val="60"/>
    <w:rsid w:val="004A46D1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4-Accent1">
    <w:name w:val="List Table 4 Accent 1"/>
    <w:basedOn w:val="TableNormal"/>
    <w:uiPriority w:val="49"/>
    <w:rsid w:val="004A46D1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A58915-8E94-4914-981B-A62193D570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6E09-3F13-498C-ACD3-9190AEFD7A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242123-4155-4296-929A-E83467A01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2013-05-22T00:07:00Z</cp:lastPrinted>
  <dcterms:created xsi:type="dcterms:W3CDTF">2021-01-26T18:47:00Z</dcterms:created>
  <dcterms:modified xsi:type="dcterms:W3CDTF">2021-06-08T09:25:00Z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