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6A0EB4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ED60BE">
        <w:t>f</w:t>
      </w:r>
      <w:r w:rsidR="00DA72DE">
        <w:t xml:space="preserve">loor </w:t>
      </w:r>
      <w:r w:rsidR="00ED60BE">
        <w:t>t</w:t>
      </w:r>
      <w:r w:rsidR="00DA72DE">
        <w:t>iling</w:t>
      </w:r>
    </w:p>
    <w:p w14:paraId="1F153567" w14:textId="23A20E2F" w:rsidR="0000279E" w:rsidRDefault="0000279E" w:rsidP="007C0463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>
        <w:t>21</w:t>
      </w:r>
      <w:r w:rsidR="00ED60BE">
        <w:t>:</w:t>
      </w:r>
      <w:r w:rsidR="009E3B29">
        <w:t xml:space="preserve"> </w:t>
      </w:r>
      <w:r>
        <w:t>Session summary questions</w:t>
      </w:r>
      <w:r w:rsidR="267164E8" w:rsidRPr="004A4765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2A6E1E86" w14:textId="25747135" w:rsidR="003C52B2" w:rsidRDefault="003C52B2" w:rsidP="003C52B2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5D95B63F" w14:textId="77777777" w:rsidR="003C52B2" w:rsidRPr="00F94562" w:rsidRDefault="003C52B2" w:rsidP="003C52B2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>Write true or false under each one.</w:t>
      </w:r>
    </w:p>
    <w:bookmarkEnd w:id="0"/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1F573B" w14:textId="3F450334" w:rsidR="00230C7D" w:rsidRDefault="00230C7D" w:rsidP="00791595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1" w:name="_Hlk69729524"/>
      <w:r>
        <w:rPr>
          <w:lang w:eastAsia="en-GB"/>
        </w:rPr>
        <w:t>PVA can be used in wall and floor tiling</w:t>
      </w:r>
      <w:r w:rsidR="0000279E">
        <w:rPr>
          <w:lang w:eastAsia="en-GB"/>
        </w:rPr>
        <w:t>.</w:t>
      </w:r>
      <w:bookmarkEnd w:id="1"/>
    </w:p>
    <w:p w14:paraId="6E1B2D5F" w14:textId="1F18B79B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2487227" w14:textId="00500888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963EC07" w14:textId="296278E0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0807DC9F" w14:textId="77777777" w:rsidR="00230C7D" w:rsidRDefault="00230C7D" w:rsidP="00791595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D54EF0" w14:textId="01208956" w:rsidR="00720505" w:rsidRDefault="00230C7D" w:rsidP="00791595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 xml:space="preserve">It is important that the background, adhesive, </w:t>
      </w:r>
      <w:proofErr w:type="gramStart"/>
      <w:r>
        <w:rPr>
          <w:lang w:eastAsia="en-GB"/>
        </w:rPr>
        <w:t>tile</w:t>
      </w:r>
      <w:proofErr w:type="gramEnd"/>
      <w:r>
        <w:rPr>
          <w:lang w:eastAsia="en-GB"/>
        </w:rPr>
        <w:t xml:space="preserve"> and grout are compactable</w:t>
      </w:r>
      <w:r w:rsidR="0000279E">
        <w:rPr>
          <w:lang w:eastAsia="en-GB"/>
        </w:rPr>
        <w:t>.</w:t>
      </w:r>
    </w:p>
    <w:p w14:paraId="0A423052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561C4E4B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6F478B4" w14:textId="77777777" w:rsidR="00BE7A1A" w:rsidRDefault="00BE7A1A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58414FF4" w:rsidR="00720505" w:rsidRDefault="00230C7D" w:rsidP="00791595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It is important to mix materials to the correct mix ratio</w:t>
      </w:r>
      <w:r w:rsidR="0000279E">
        <w:rPr>
          <w:rFonts w:eastAsia="Times New Roman" w:cs="Arial"/>
          <w:bCs/>
          <w:szCs w:val="22"/>
          <w:lang w:eastAsia="en-GB"/>
        </w:rPr>
        <w:t>.</w:t>
      </w:r>
    </w:p>
    <w:p w14:paraId="508DA2E2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791595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5CA527D2" w:rsidR="00720505" w:rsidRDefault="00230C7D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Ceramic tiles can be used externally</w:t>
      </w:r>
      <w:r w:rsidR="0000279E">
        <w:rPr>
          <w:rFonts w:eastAsia="Times New Roman" w:cs="Arial"/>
          <w:bCs/>
          <w:szCs w:val="22"/>
          <w:lang w:eastAsia="en-GB"/>
        </w:rPr>
        <w:t>.</w:t>
      </w:r>
    </w:p>
    <w:p w14:paraId="29AFEFB5" w14:textId="77777777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77777777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3BC7429E" w:rsidR="00720505" w:rsidRDefault="00720505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6538E33" w14:textId="77777777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53AE6292" w:rsidR="00720505" w:rsidRDefault="00230C7D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Ready</w:t>
      </w:r>
      <w:r w:rsidR="0000279E">
        <w:rPr>
          <w:rFonts w:eastAsia="Times New Roman" w:cs="Arial"/>
          <w:bCs/>
          <w:szCs w:val="22"/>
          <w:lang w:eastAsia="en-GB"/>
        </w:rPr>
        <w:t>-</w:t>
      </w:r>
      <w:r>
        <w:rPr>
          <w:rFonts w:eastAsia="Times New Roman" w:cs="Arial"/>
          <w:bCs/>
          <w:szCs w:val="22"/>
          <w:lang w:eastAsia="en-GB"/>
        </w:rPr>
        <w:t xml:space="preserve">mixed adhesive can be used on </w:t>
      </w:r>
      <w:r w:rsidR="00BE7A1A">
        <w:rPr>
          <w:rFonts w:eastAsia="Times New Roman" w:cs="Arial"/>
          <w:bCs/>
          <w:szCs w:val="22"/>
          <w:lang w:eastAsia="en-GB"/>
        </w:rPr>
        <w:t>porcelain tiles</w:t>
      </w:r>
      <w:r w:rsidR="0000279E">
        <w:rPr>
          <w:rFonts w:eastAsia="Times New Roman" w:cs="Arial"/>
          <w:bCs/>
          <w:szCs w:val="22"/>
          <w:lang w:eastAsia="en-GB"/>
        </w:rPr>
        <w:t>.</w:t>
      </w:r>
      <w:r w:rsidR="00720505">
        <w:rPr>
          <w:rFonts w:eastAsia="Times New Roman" w:cs="Arial"/>
          <w:bCs/>
          <w:szCs w:val="22"/>
          <w:lang w:eastAsia="en-GB"/>
        </w:rPr>
        <w:t xml:space="preserve"> </w:t>
      </w:r>
    </w:p>
    <w:p w14:paraId="5994FEF7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791595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C657A91" w14:textId="64086C41" w:rsidR="00BE7A1A" w:rsidRDefault="00BE7A1A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Any size notched trowel can be used to fix an</w:t>
      </w:r>
      <w:r w:rsidR="00D76C85">
        <w:rPr>
          <w:rFonts w:eastAsia="Times New Roman" w:cs="Arial"/>
          <w:bCs/>
          <w:szCs w:val="22"/>
          <w:lang w:eastAsia="en-GB"/>
        </w:rPr>
        <w:t>y</w:t>
      </w:r>
      <w:r>
        <w:rPr>
          <w:rFonts w:eastAsia="Times New Roman" w:cs="Arial"/>
          <w:bCs/>
          <w:szCs w:val="22"/>
          <w:lang w:eastAsia="en-GB"/>
        </w:rPr>
        <w:t xml:space="preserve"> type and size of tile</w:t>
      </w:r>
      <w:r w:rsidR="0000279E">
        <w:rPr>
          <w:rFonts w:eastAsia="Times New Roman" w:cs="Arial"/>
          <w:bCs/>
          <w:szCs w:val="22"/>
          <w:lang w:eastAsia="en-GB"/>
        </w:rPr>
        <w:t>.</w:t>
      </w:r>
    </w:p>
    <w:p w14:paraId="41E64FFA" w14:textId="3B96F0A1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F421239" w14:textId="24C20C85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3670EE0" w14:textId="3FBF36CC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5A5FE90" w14:textId="77777777" w:rsidR="00BE7A1A" w:rsidRDefault="00BE7A1A" w:rsidP="00791595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40C67CA" w14:textId="52F80B44" w:rsidR="006E1028" w:rsidRPr="00BE7A1A" w:rsidRDefault="00BE7A1A" w:rsidP="00791595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BE7A1A">
        <w:t xml:space="preserve">Dot and </w:t>
      </w:r>
      <w:r w:rsidR="0000279E">
        <w:t>d</w:t>
      </w:r>
      <w:r w:rsidRPr="00BE7A1A">
        <w:t xml:space="preserve">ab </w:t>
      </w:r>
      <w:proofErr w:type="gramStart"/>
      <w:r w:rsidRPr="00BE7A1A">
        <w:t>is</w:t>
      </w:r>
      <w:proofErr w:type="gramEnd"/>
      <w:r w:rsidRPr="00BE7A1A">
        <w:t xml:space="preserve"> not an acceptable method of fixing tiles on either walls or floors</w:t>
      </w:r>
      <w:r w:rsidR="0000279E">
        <w:t>.</w:t>
      </w:r>
      <w:r w:rsidR="00AA4BF9">
        <w:t xml:space="preserve"> </w:t>
      </w:r>
    </w:p>
    <w:sectPr w:rsidR="006E1028" w:rsidRPr="00BE7A1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8F837" w14:textId="77777777" w:rsidR="009B5ECE" w:rsidRDefault="009B5ECE">
      <w:pPr>
        <w:spacing w:before="0" w:after="0"/>
      </w:pPr>
      <w:r>
        <w:separator/>
      </w:r>
    </w:p>
  </w:endnote>
  <w:endnote w:type="continuationSeparator" w:id="0">
    <w:p w14:paraId="19274962" w14:textId="77777777" w:rsidR="009B5ECE" w:rsidRDefault="009B5E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91595">
      <w:fldChar w:fldCharType="begin"/>
    </w:r>
    <w:r w:rsidR="00791595">
      <w:instrText>NUMPAGES   \* MERGEFORMAT</w:instrText>
    </w:r>
    <w:r w:rsidR="00791595">
      <w:fldChar w:fldCharType="separate"/>
    </w:r>
    <w:r w:rsidR="00F03E33">
      <w:t>1</w:t>
    </w:r>
    <w:r w:rsidR="007915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E534" w14:textId="77777777" w:rsidR="009B5ECE" w:rsidRDefault="009B5ECE">
      <w:pPr>
        <w:spacing w:before="0" w:after="0"/>
      </w:pPr>
      <w:r>
        <w:separator/>
      </w:r>
    </w:p>
  </w:footnote>
  <w:footnote w:type="continuationSeparator" w:id="0">
    <w:p w14:paraId="160394EA" w14:textId="77777777" w:rsidR="009B5ECE" w:rsidRDefault="009B5E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636CE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ED60BE">
      <w:rPr>
        <w:color w:val="0077E3"/>
        <w:sz w:val="24"/>
        <w:szCs w:val="28"/>
      </w:rPr>
      <w:t xml:space="preserve"> Worksheet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9E"/>
    <w:rsid w:val="000033BD"/>
    <w:rsid w:val="000544CD"/>
    <w:rsid w:val="000815E0"/>
    <w:rsid w:val="00082C62"/>
    <w:rsid w:val="000B231F"/>
    <w:rsid w:val="000E194B"/>
    <w:rsid w:val="00110217"/>
    <w:rsid w:val="00152AC3"/>
    <w:rsid w:val="00156AF3"/>
    <w:rsid w:val="0019491D"/>
    <w:rsid w:val="001A5DED"/>
    <w:rsid w:val="001F74AD"/>
    <w:rsid w:val="00230C7D"/>
    <w:rsid w:val="00270A08"/>
    <w:rsid w:val="002D07A8"/>
    <w:rsid w:val="003405EA"/>
    <w:rsid w:val="003B15F7"/>
    <w:rsid w:val="003C52B2"/>
    <w:rsid w:val="00404B31"/>
    <w:rsid w:val="0044591D"/>
    <w:rsid w:val="00474F67"/>
    <w:rsid w:val="0048500D"/>
    <w:rsid w:val="004A4765"/>
    <w:rsid w:val="00524E1B"/>
    <w:rsid w:val="005F266C"/>
    <w:rsid w:val="005F2D06"/>
    <w:rsid w:val="005F576A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6C2"/>
    <w:rsid w:val="00720505"/>
    <w:rsid w:val="00791595"/>
    <w:rsid w:val="00797FA7"/>
    <w:rsid w:val="007C0463"/>
    <w:rsid w:val="00855B79"/>
    <w:rsid w:val="008955BE"/>
    <w:rsid w:val="008C1F1C"/>
    <w:rsid w:val="009975A0"/>
    <w:rsid w:val="009B5ECE"/>
    <w:rsid w:val="009B6A1A"/>
    <w:rsid w:val="009C5C6E"/>
    <w:rsid w:val="009E3B29"/>
    <w:rsid w:val="00A2454C"/>
    <w:rsid w:val="00AA4BF9"/>
    <w:rsid w:val="00AE245C"/>
    <w:rsid w:val="00B054EC"/>
    <w:rsid w:val="00BE2C21"/>
    <w:rsid w:val="00BE7A1A"/>
    <w:rsid w:val="00C01D20"/>
    <w:rsid w:val="00C202BF"/>
    <w:rsid w:val="00C858D7"/>
    <w:rsid w:val="00D073BC"/>
    <w:rsid w:val="00D56B82"/>
    <w:rsid w:val="00D76C85"/>
    <w:rsid w:val="00DA2485"/>
    <w:rsid w:val="00DA72DE"/>
    <w:rsid w:val="00DE29A8"/>
    <w:rsid w:val="00E14FCB"/>
    <w:rsid w:val="00E50728"/>
    <w:rsid w:val="00ED60BE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2021-07-08T08:44:00Z</dcterms:created>
  <dcterms:modified xsi:type="dcterms:W3CDTF">2021-09-07T15:16:00Z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