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77B074" w14:textId="2E726382" w:rsidR="00CC1C2A" w:rsidRDefault="00376CB6" w:rsidP="00205182">
      <w:pPr>
        <w:pStyle w:val="Unittitle"/>
      </w:pPr>
      <w:r>
        <w:t>U</w:t>
      </w:r>
      <w:r w:rsidR="0017259D">
        <w:t xml:space="preserve">nit </w:t>
      </w:r>
      <w:r w:rsidR="00CC1C2A" w:rsidRPr="00CC1C2A">
        <w:t>2</w:t>
      </w:r>
      <w:r w:rsidR="00FC4BDF">
        <w:t>1</w:t>
      </w:r>
      <w:r w:rsidR="00E36E7B">
        <w:t>2</w:t>
      </w:r>
      <w:r w:rsidR="00E21012">
        <w:t>PH</w:t>
      </w:r>
      <w:r w:rsidR="00CC1C2A" w:rsidRPr="00CC1C2A">
        <w:t xml:space="preserve">: </w:t>
      </w:r>
      <w:r w:rsidR="00033AA9" w:rsidRPr="00033AA9">
        <w:t xml:space="preserve"> </w:t>
      </w:r>
      <w:r w:rsidR="002E74CA" w:rsidRPr="002E74CA">
        <w:t xml:space="preserve">Performing </w:t>
      </w:r>
      <w:r w:rsidR="002E74CA">
        <w:t>p</w:t>
      </w:r>
      <w:r w:rsidR="002E74CA" w:rsidRPr="002E74CA">
        <w:t xml:space="preserve">lumbing and </w:t>
      </w:r>
      <w:r w:rsidR="002E74CA">
        <w:t>h</w:t>
      </w:r>
      <w:r w:rsidR="002E74CA" w:rsidRPr="002E74CA">
        <w:t xml:space="preserve">eating </w:t>
      </w:r>
      <w:r w:rsidR="002E74CA">
        <w:t>s</w:t>
      </w:r>
      <w:r w:rsidR="002E74CA" w:rsidRPr="002E74CA">
        <w:t xml:space="preserve">ystem </w:t>
      </w:r>
      <w:r w:rsidR="002E74CA">
        <w:t>i</w:t>
      </w:r>
      <w:r w:rsidR="002E74CA" w:rsidRPr="002E74CA">
        <w:t>nstallations</w:t>
      </w:r>
    </w:p>
    <w:p w14:paraId="3719F5E0" w14:textId="5A6CEFD1" w:rsidR="009B0EE5" w:rsidRPr="008821BC" w:rsidRDefault="006B23A9" w:rsidP="008821BC">
      <w:pPr>
        <w:pStyle w:val="Heading1"/>
        <w:spacing w:after="240"/>
        <w:rPr>
          <w:sz w:val="28"/>
          <w:szCs w:val="28"/>
        </w:rPr>
        <w:sectPr w:rsidR="009B0EE5" w:rsidRPr="008821BC" w:rsidSect="006C0843">
          <w:headerReference w:type="default" r:id="rId11"/>
          <w:footerReference w:type="default" r:id="rId12"/>
          <w:type w:val="continuous"/>
          <w:pgSz w:w="16840" w:h="11901" w:orient="landscape"/>
          <w:pgMar w:top="2155" w:right="1191" w:bottom="1247" w:left="1134" w:header="567" w:footer="567" w:gutter="0"/>
          <w:cols w:space="708"/>
          <w:docGrid w:linePitch="299"/>
        </w:sectPr>
      </w:pPr>
      <w:r w:rsidRPr="008821BC">
        <w:rPr>
          <w:sz w:val="28"/>
          <w:szCs w:val="28"/>
        </w:rPr>
        <w:t>Delivery guide</w:t>
      </w:r>
    </w:p>
    <w:p w14:paraId="79FA5A9A" w14:textId="1313B297" w:rsidR="0017259D" w:rsidRPr="009F1EE2" w:rsidRDefault="008005D4" w:rsidP="000F364F">
      <w:pPr>
        <w:pStyle w:val="Style1"/>
        <w:spacing w:before="0" w:line="240" w:lineRule="auto"/>
      </w:pPr>
      <w:r w:rsidRPr="0098732F">
        <w:t>Unit information</w:t>
      </w:r>
    </w:p>
    <w:p w14:paraId="6CAB569D" w14:textId="77777777" w:rsidR="00464563" w:rsidRPr="008821BC" w:rsidRDefault="00464563" w:rsidP="00464563">
      <w:pPr>
        <w:spacing w:before="0" w:line="240" w:lineRule="auto"/>
        <w:rPr>
          <w:sz w:val="18"/>
          <w:szCs w:val="18"/>
        </w:rPr>
      </w:pPr>
      <w:r w:rsidRPr="008821BC">
        <w:rPr>
          <w:sz w:val="18"/>
          <w:szCs w:val="18"/>
        </w:rPr>
        <w:t>The purpose of this unit is for learners to explore plumbing and heating systems within a domestic property and industrial and commercial building and the competences that underpin work on the different systems.  Learners will have the opportunity to:</w:t>
      </w:r>
    </w:p>
    <w:p w14:paraId="0426AFF6" w14:textId="6179C1AE" w:rsidR="00464563" w:rsidRPr="008821BC" w:rsidRDefault="00464563" w:rsidP="008E4C99">
      <w:pPr>
        <w:pStyle w:val="Normalbulletlist"/>
        <w:rPr>
          <w:sz w:val="18"/>
          <w:szCs w:val="18"/>
        </w:rPr>
      </w:pPr>
      <w:r w:rsidRPr="008821BC">
        <w:rPr>
          <w:sz w:val="18"/>
          <w:szCs w:val="18"/>
        </w:rPr>
        <w:t>inspect and pre-commission plumbing and heating systems</w:t>
      </w:r>
    </w:p>
    <w:p w14:paraId="5B392BA2" w14:textId="4278C711" w:rsidR="00464563" w:rsidRPr="008821BC" w:rsidRDefault="00464563" w:rsidP="008E4C99">
      <w:pPr>
        <w:pStyle w:val="Normalbulletlist"/>
        <w:rPr>
          <w:sz w:val="18"/>
          <w:szCs w:val="18"/>
        </w:rPr>
      </w:pPr>
      <w:r w:rsidRPr="008821BC">
        <w:rPr>
          <w:sz w:val="18"/>
          <w:szCs w:val="18"/>
        </w:rPr>
        <w:t>decommission plumbing and heating systems</w:t>
      </w:r>
    </w:p>
    <w:p w14:paraId="1EDA340D" w14:textId="27D0DCA0" w:rsidR="00D45288" w:rsidRPr="008821BC" w:rsidRDefault="00464563" w:rsidP="008821BC">
      <w:pPr>
        <w:pStyle w:val="Normalbulletlist"/>
        <w:spacing w:after="80"/>
        <w:rPr>
          <w:sz w:val="18"/>
          <w:szCs w:val="18"/>
        </w:rPr>
      </w:pPr>
      <w:r w:rsidRPr="008821BC">
        <w:rPr>
          <w:sz w:val="18"/>
          <w:szCs w:val="18"/>
        </w:rPr>
        <w:t>install and test plumbing and heating systems.</w:t>
      </w:r>
    </w:p>
    <w:p w14:paraId="6E6555E4" w14:textId="77777777" w:rsidR="00116D98" w:rsidRPr="008821BC" w:rsidRDefault="00116D98" w:rsidP="00116D98">
      <w:pPr>
        <w:spacing w:before="0" w:after="0" w:line="276" w:lineRule="auto"/>
        <w:rPr>
          <w:rFonts w:eastAsiaTheme="minorHAnsi" w:cs="Arial"/>
          <w:sz w:val="18"/>
          <w:szCs w:val="18"/>
          <w:lang w:val="ru-RU"/>
        </w:rPr>
      </w:pPr>
      <w:r w:rsidRPr="008821BC">
        <w:rPr>
          <w:rFonts w:eastAsiaTheme="minorHAnsi" w:cs="Arial"/>
          <w:sz w:val="18"/>
          <w:szCs w:val="18"/>
          <w:lang w:val="ru-RU"/>
        </w:rPr>
        <w:t>Learners may be introduced to this unit by asking themselves questions such as:</w:t>
      </w:r>
    </w:p>
    <w:p w14:paraId="409CF627" w14:textId="77777777" w:rsidR="00116D98" w:rsidRPr="008821BC" w:rsidRDefault="00116D98" w:rsidP="008E4C99">
      <w:pPr>
        <w:pStyle w:val="Normalbulletlist"/>
        <w:rPr>
          <w:rFonts w:eastAsiaTheme="minorHAnsi"/>
          <w:sz w:val="18"/>
          <w:szCs w:val="18"/>
        </w:rPr>
      </w:pPr>
      <w:r w:rsidRPr="008821BC">
        <w:rPr>
          <w:rFonts w:eastAsiaTheme="minorHAnsi"/>
          <w:sz w:val="18"/>
          <w:szCs w:val="18"/>
        </w:rPr>
        <w:t>What is the sequence of activities required to carry out typical tasks in my chosen trade?</w:t>
      </w:r>
    </w:p>
    <w:p w14:paraId="609C066A" w14:textId="77777777" w:rsidR="00116D98" w:rsidRPr="008821BC" w:rsidRDefault="00116D98" w:rsidP="008E4C99">
      <w:pPr>
        <w:pStyle w:val="Normalbulletlist"/>
        <w:rPr>
          <w:rFonts w:eastAsiaTheme="minorHAnsi"/>
          <w:sz w:val="18"/>
          <w:szCs w:val="18"/>
        </w:rPr>
      </w:pPr>
      <w:r w:rsidRPr="008821BC">
        <w:rPr>
          <w:rFonts w:eastAsiaTheme="minorHAnsi"/>
          <w:sz w:val="18"/>
          <w:szCs w:val="18"/>
        </w:rPr>
        <w:t>How do I joint and bend different pipework materials?</w:t>
      </w:r>
    </w:p>
    <w:p w14:paraId="5CAEFEF3" w14:textId="77777777" w:rsidR="00116D98" w:rsidRPr="008821BC" w:rsidRDefault="00116D98" w:rsidP="008821BC">
      <w:pPr>
        <w:pStyle w:val="Normalbulletlist"/>
        <w:spacing w:after="80"/>
        <w:rPr>
          <w:rFonts w:eastAsiaTheme="minorHAnsi"/>
          <w:sz w:val="18"/>
          <w:szCs w:val="18"/>
        </w:rPr>
      </w:pPr>
      <w:r w:rsidRPr="008821BC">
        <w:rPr>
          <w:rFonts w:eastAsiaTheme="minorHAnsi"/>
          <w:sz w:val="18"/>
          <w:szCs w:val="18"/>
        </w:rPr>
        <w:t xml:space="preserve">How do I test the completed work? </w:t>
      </w:r>
    </w:p>
    <w:p w14:paraId="290C73A4" w14:textId="7E4FD8B5" w:rsidR="004D0BA5" w:rsidRPr="009F1EE2" w:rsidRDefault="004D0BA5" w:rsidP="000F364F">
      <w:pPr>
        <w:pStyle w:val="Style1"/>
        <w:spacing w:before="0" w:line="240" w:lineRule="auto"/>
      </w:pPr>
      <w:r w:rsidRPr="009F1EE2">
        <w:t>Learning outcomes</w:t>
      </w:r>
    </w:p>
    <w:p w14:paraId="02C4AC0B" w14:textId="2F8161A7" w:rsidR="004D0BA5" w:rsidRPr="008821BC" w:rsidRDefault="00ED400F" w:rsidP="0060646E">
      <w:pPr>
        <w:pStyle w:val="ListParagraph"/>
        <w:numPr>
          <w:ilvl w:val="0"/>
          <w:numId w:val="7"/>
        </w:numPr>
        <w:rPr>
          <w:sz w:val="18"/>
          <w:szCs w:val="18"/>
        </w:rPr>
      </w:pPr>
      <w:r w:rsidRPr="008821BC">
        <w:rPr>
          <w:sz w:val="18"/>
          <w:szCs w:val="18"/>
        </w:rPr>
        <w:t xml:space="preserve">Decommission appliances, </w:t>
      </w:r>
      <w:proofErr w:type="gramStart"/>
      <w:r w:rsidRPr="008821BC">
        <w:rPr>
          <w:sz w:val="18"/>
          <w:szCs w:val="18"/>
        </w:rPr>
        <w:t>components</w:t>
      </w:r>
      <w:proofErr w:type="gramEnd"/>
      <w:r w:rsidRPr="008821BC">
        <w:rPr>
          <w:sz w:val="18"/>
          <w:szCs w:val="18"/>
        </w:rPr>
        <w:t xml:space="preserve"> and accessories</w:t>
      </w:r>
    </w:p>
    <w:p w14:paraId="54CD4CB6" w14:textId="37C16E22" w:rsidR="001D3BBB" w:rsidRPr="008821BC" w:rsidRDefault="001D3BBB" w:rsidP="0060646E">
      <w:pPr>
        <w:pStyle w:val="ListParagraph"/>
        <w:numPr>
          <w:ilvl w:val="0"/>
          <w:numId w:val="7"/>
        </w:numPr>
        <w:rPr>
          <w:sz w:val="18"/>
          <w:szCs w:val="18"/>
        </w:rPr>
      </w:pPr>
      <w:r w:rsidRPr="008821BC">
        <w:rPr>
          <w:sz w:val="18"/>
          <w:szCs w:val="18"/>
        </w:rPr>
        <w:t>Ensure that the plumbing and heating system cannot be accidently reactivated or become dangerous</w:t>
      </w:r>
    </w:p>
    <w:p w14:paraId="551DAE59" w14:textId="4E0F9239" w:rsidR="00DC04C9" w:rsidRPr="008821BC" w:rsidRDefault="001C531E" w:rsidP="001C531E">
      <w:pPr>
        <w:pStyle w:val="ListParagraph"/>
        <w:numPr>
          <w:ilvl w:val="0"/>
          <w:numId w:val="7"/>
        </w:numPr>
        <w:rPr>
          <w:sz w:val="18"/>
          <w:szCs w:val="18"/>
        </w:rPr>
      </w:pPr>
      <w:r w:rsidRPr="008821BC">
        <w:rPr>
          <w:sz w:val="18"/>
          <w:szCs w:val="18"/>
        </w:rPr>
        <w:t>Determine at the outset, that the plans for positioning and fixing the appliances, components and accessories are in accordance with</w:t>
      </w:r>
      <w:r w:rsidR="00D64C23" w:rsidRPr="008821BC">
        <w:rPr>
          <w:sz w:val="18"/>
          <w:szCs w:val="18"/>
        </w:rPr>
        <w:t xml:space="preserve"> </w:t>
      </w:r>
      <w:r w:rsidRPr="008821BC">
        <w:rPr>
          <w:sz w:val="18"/>
          <w:szCs w:val="18"/>
        </w:rPr>
        <w:t>the plumbing and heating system's design</w:t>
      </w:r>
      <w:r w:rsidR="001B161D" w:rsidRPr="008821BC">
        <w:rPr>
          <w:sz w:val="18"/>
          <w:szCs w:val="18"/>
        </w:rPr>
        <w:t>;</w:t>
      </w:r>
      <w:r w:rsidRPr="008821BC">
        <w:rPr>
          <w:sz w:val="18"/>
          <w:szCs w:val="18"/>
        </w:rPr>
        <w:t xml:space="preserve"> the working environment</w:t>
      </w:r>
      <w:r w:rsidR="001B161D" w:rsidRPr="008821BC">
        <w:rPr>
          <w:sz w:val="18"/>
          <w:szCs w:val="18"/>
        </w:rPr>
        <w:t>;</w:t>
      </w:r>
      <w:r w:rsidRPr="008821BC">
        <w:rPr>
          <w:sz w:val="18"/>
          <w:szCs w:val="18"/>
        </w:rPr>
        <w:t xml:space="preserve"> manufacturer instructions</w:t>
      </w:r>
    </w:p>
    <w:p w14:paraId="6FCC93EB" w14:textId="3670E74B" w:rsidR="00971290" w:rsidRPr="008821BC" w:rsidRDefault="00D64C23" w:rsidP="0060646E">
      <w:pPr>
        <w:pStyle w:val="ListParagraph"/>
        <w:numPr>
          <w:ilvl w:val="0"/>
          <w:numId w:val="7"/>
        </w:numPr>
        <w:rPr>
          <w:sz w:val="18"/>
          <w:szCs w:val="18"/>
        </w:rPr>
      </w:pPr>
      <w:r w:rsidRPr="008821BC">
        <w:rPr>
          <w:sz w:val="18"/>
          <w:szCs w:val="18"/>
        </w:rPr>
        <w:t xml:space="preserve">Measure and mark out the locations for fitting and fixing the selected appliances, </w:t>
      </w:r>
      <w:proofErr w:type="gramStart"/>
      <w:r w:rsidRPr="008821BC">
        <w:rPr>
          <w:sz w:val="18"/>
          <w:szCs w:val="18"/>
        </w:rPr>
        <w:t>components</w:t>
      </w:r>
      <w:proofErr w:type="gramEnd"/>
      <w:r w:rsidRPr="008821BC">
        <w:rPr>
          <w:sz w:val="18"/>
          <w:szCs w:val="18"/>
        </w:rPr>
        <w:t xml:space="preserve"> and accessories</w:t>
      </w:r>
    </w:p>
    <w:p w14:paraId="77E25A47" w14:textId="39588AAF" w:rsidR="00D7007A" w:rsidRPr="008821BC" w:rsidRDefault="00F02948" w:rsidP="0060646E">
      <w:pPr>
        <w:pStyle w:val="ListParagraph"/>
        <w:numPr>
          <w:ilvl w:val="0"/>
          <w:numId w:val="7"/>
        </w:numPr>
        <w:rPr>
          <w:sz w:val="18"/>
          <w:szCs w:val="18"/>
        </w:rPr>
      </w:pPr>
      <w:r w:rsidRPr="008821BC">
        <w:rPr>
          <w:bCs/>
          <w:sz w:val="18"/>
          <w:szCs w:val="18"/>
        </w:rPr>
        <w:t xml:space="preserve">Fit, fix and connect the selected appliances, </w:t>
      </w:r>
      <w:proofErr w:type="gramStart"/>
      <w:r w:rsidRPr="008821BC">
        <w:rPr>
          <w:bCs/>
          <w:sz w:val="18"/>
          <w:szCs w:val="18"/>
        </w:rPr>
        <w:t>components</w:t>
      </w:r>
      <w:proofErr w:type="gramEnd"/>
      <w:r w:rsidRPr="008821BC">
        <w:rPr>
          <w:bCs/>
          <w:sz w:val="18"/>
          <w:szCs w:val="18"/>
        </w:rPr>
        <w:t xml:space="preserve"> and accessories</w:t>
      </w:r>
    </w:p>
    <w:p w14:paraId="23AC35A1" w14:textId="57ABE289" w:rsidR="00346DFF" w:rsidRPr="008821BC" w:rsidRDefault="009336C9" w:rsidP="0060646E">
      <w:pPr>
        <w:pStyle w:val="ListParagraph"/>
        <w:numPr>
          <w:ilvl w:val="0"/>
          <w:numId w:val="7"/>
        </w:numPr>
        <w:rPr>
          <w:sz w:val="20"/>
          <w:szCs w:val="20"/>
        </w:rPr>
      </w:pPr>
      <w:r w:rsidRPr="008821BC">
        <w:rPr>
          <w:sz w:val="18"/>
          <w:szCs w:val="18"/>
        </w:rPr>
        <w:t>Confirm appliances, components and accessories installed are of the right type and size; fit for purpose in accordance with the plumbing and</w:t>
      </w:r>
      <w:r w:rsidRPr="008821BC">
        <w:rPr>
          <w:sz w:val="20"/>
          <w:szCs w:val="20"/>
        </w:rPr>
        <w:t xml:space="preserve"> heating system’s design; suitable for the working environment in which they are installed</w:t>
      </w:r>
    </w:p>
    <w:p w14:paraId="781E856C" w14:textId="1CE21683" w:rsidR="009336C9" w:rsidRPr="008821BC" w:rsidRDefault="0066650B" w:rsidP="0060646E">
      <w:pPr>
        <w:pStyle w:val="ListParagraph"/>
        <w:numPr>
          <w:ilvl w:val="0"/>
          <w:numId w:val="7"/>
        </w:numPr>
        <w:rPr>
          <w:sz w:val="18"/>
          <w:szCs w:val="18"/>
        </w:rPr>
      </w:pPr>
      <w:r w:rsidRPr="008821BC">
        <w:rPr>
          <w:sz w:val="18"/>
          <w:szCs w:val="18"/>
        </w:rPr>
        <w:t xml:space="preserve">Determine that the appliances, </w:t>
      </w:r>
      <w:proofErr w:type="gramStart"/>
      <w:r w:rsidRPr="008821BC">
        <w:rPr>
          <w:sz w:val="18"/>
          <w:szCs w:val="18"/>
        </w:rPr>
        <w:t>components</w:t>
      </w:r>
      <w:proofErr w:type="gramEnd"/>
      <w:r w:rsidRPr="008821BC">
        <w:rPr>
          <w:sz w:val="18"/>
          <w:szCs w:val="18"/>
        </w:rPr>
        <w:t xml:space="preserve"> and accessories have been fitted in accordance with the plumbing and heating system’s design; the working environment; manufacturer instructions</w:t>
      </w:r>
    </w:p>
    <w:p w14:paraId="28866773" w14:textId="0A3B7731" w:rsidR="0066650B" w:rsidRPr="008821BC" w:rsidRDefault="00F8621E" w:rsidP="0060646E">
      <w:pPr>
        <w:pStyle w:val="ListParagraph"/>
        <w:numPr>
          <w:ilvl w:val="0"/>
          <w:numId w:val="7"/>
        </w:numPr>
        <w:rPr>
          <w:sz w:val="18"/>
          <w:szCs w:val="18"/>
        </w:rPr>
      </w:pPr>
      <w:r w:rsidRPr="008821BC">
        <w:rPr>
          <w:sz w:val="18"/>
          <w:szCs w:val="18"/>
        </w:rPr>
        <w:t xml:space="preserve">Inspect and pre-commission appliances, components and accessories in accordance with the plumbing and heating system’s </w:t>
      </w:r>
      <w:proofErr w:type="gramStart"/>
      <w:r w:rsidRPr="008821BC">
        <w:rPr>
          <w:sz w:val="18"/>
          <w:szCs w:val="18"/>
        </w:rPr>
        <w:t>design;</w:t>
      </w:r>
      <w:proofErr w:type="gramEnd"/>
      <w:r w:rsidRPr="008821BC">
        <w:rPr>
          <w:sz w:val="18"/>
          <w:szCs w:val="18"/>
        </w:rPr>
        <w:t xml:space="preserve"> manufacturer instructions</w:t>
      </w:r>
    </w:p>
    <w:p w14:paraId="54E31314" w14:textId="7241C813" w:rsidR="001B2E13" w:rsidRPr="008821BC" w:rsidRDefault="00BC1DC2" w:rsidP="001B2E13">
      <w:pPr>
        <w:pStyle w:val="ListParagraph"/>
        <w:numPr>
          <w:ilvl w:val="0"/>
          <w:numId w:val="7"/>
        </w:numPr>
        <w:rPr>
          <w:sz w:val="18"/>
          <w:szCs w:val="18"/>
        </w:rPr>
      </w:pPr>
      <w:r w:rsidRPr="008821BC">
        <w:rPr>
          <w:bCs/>
          <w:iCs/>
          <w:sz w:val="18"/>
          <w:szCs w:val="18"/>
        </w:rPr>
        <w:t>Confirm the integrity of the installed system using appropriate testing procedures</w:t>
      </w:r>
    </w:p>
    <w:p w14:paraId="05E8087E" w14:textId="2F598C97" w:rsidR="004D0BA5" w:rsidRPr="001C0CA5" w:rsidRDefault="00DF022A" w:rsidP="000F364F">
      <w:pPr>
        <w:pStyle w:val="Style1"/>
        <w:spacing w:before="0" w:line="240" w:lineRule="auto"/>
      </w:pPr>
      <w:r>
        <w:t>Suggested resources</w:t>
      </w:r>
    </w:p>
    <w:p w14:paraId="15205E1A" w14:textId="02C30DCB" w:rsidR="008E4C99" w:rsidRPr="008821BC" w:rsidRDefault="008E4C99" w:rsidP="008E4C99">
      <w:pPr>
        <w:pStyle w:val="Normalheadingblack"/>
        <w:rPr>
          <w:sz w:val="20"/>
          <w:szCs w:val="20"/>
        </w:rPr>
      </w:pPr>
      <w:r w:rsidRPr="008821BC">
        <w:rPr>
          <w:sz w:val="20"/>
          <w:szCs w:val="20"/>
        </w:rPr>
        <w:t>Websites</w:t>
      </w:r>
    </w:p>
    <w:p w14:paraId="1D12E8E7" w14:textId="659E34B7" w:rsidR="008E4C99" w:rsidRPr="008821BC" w:rsidRDefault="00922E52" w:rsidP="008E4C99">
      <w:pPr>
        <w:pStyle w:val="Normalbulletlist"/>
        <w:rPr>
          <w:sz w:val="18"/>
          <w:szCs w:val="18"/>
        </w:rPr>
      </w:pPr>
      <w:hyperlink r:id="rId13" w:history="1">
        <w:r w:rsidR="008E4C99" w:rsidRPr="008821BC">
          <w:rPr>
            <w:rStyle w:val="Hyperlink"/>
            <w:sz w:val="18"/>
            <w:szCs w:val="18"/>
          </w:rPr>
          <w:t>Planning Portal | Home</w:t>
        </w:r>
      </w:hyperlink>
    </w:p>
    <w:p w14:paraId="6F7190F2" w14:textId="6F435449" w:rsidR="008235FC" w:rsidRPr="008821BC" w:rsidRDefault="00922E52" w:rsidP="008E4C99">
      <w:pPr>
        <w:pStyle w:val="Normalbulletlist"/>
        <w:rPr>
          <w:rStyle w:val="Hyperlink"/>
          <w:color w:val="auto"/>
          <w:sz w:val="18"/>
          <w:szCs w:val="18"/>
          <w:u w:val="none"/>
        </w:rPr>
      </w:pPr>
      <w:hyperlink r:id="rId14" w:history="1">
        <w:r w:rsidR="008E4C99" w:rsidRPr="008821BC">
          <w:rPr>
            <w:rStyle w:val="Hyperlink"/>
            <w:sz w:val="18"/>
            <w:szCs w:val="18"/>
          </w:rPr>
          <w:t>Pegler Yorkshire | Home</w:t>
        </w:r>
      </w:hyperlink>
    </w:p>
    <w:p w14:paraId="0AA8DDA7" w14:textId="5576DBD3" w:rsidR="00C8590B" w:rsidRPr="008821BC" w:rsidRDefault="00922E52" w:rsidP="008E4C99">
      <w:pPr>
        <w:pStyle w:val="Normalbulletlist"/>
        <w:rPr>
          <w:sz w:val="18"/>
          <w:szCs w:val="18"/>
        </w:rPr>
      </w:pPr>
      <w:hyperlink r:id="rId15" w:history="1">
        <w:proofErr w:type="spellStart"/>
        <w:r w:rsidR="008E4C99" w:rsidRPr="008821BC">
          <w:rPr>
            <w:rStyle w:val="Hyperlink"/>
            <w:sz w:val="18"/>
            <w:szCs w:val="18"/>
          </w:rPr>
          <w:t>Rothenberger</w:t>
        </w:r>
        <w:proofErr w:type="spellEnd"/>
        <w:r w:rsidR="008E4C99" w:rsidRPr="008821BC">
          <w:rPr>
            <w:rStyle w:val="Hyperlink"/>
            <w:sz w:val="18"/>
            <w:szCs w:val="18"/>
          </w:rPr>
          <w:t xml:space="preserve"> | Home</w:t>
        </w:r>
      </w:hyperlink>
    </w:p>
    <w:p w14:paraId="0B4C0A91" w14:textId="5BC0A59E" w:rsidR="00C8590B" w:rsidRPr="008821BC" w:rsidRDefault="00922E52" w:rsidP="008E4C99">
      <w:pPr>
        <w:pStyle w:val="Normalbulletlist"/>
        <w:rPr>
          <w:sz w:val="18"/>
          <w:szCs w:val="18"/>
        </w:rPr>
      </w:pPr>
      <w:hyperlink r:id="rId16" w:history="1">
        <w:r w:rsidR="008E4C99" w:rsidRPr="008821BC">
          <w:rPr>
            <w:rStyle w:val="Hyperlink"/>
            <w:sz w:val="18"/>
            <w:szCs w:val="18"/>
          </w:rPr>
          <w:t>Monument Tools | Home</w:t>
        </w:r>
      </w:hyperlink>
    </w:p>
    <w:p w14:paraId="7F3E074E" w14:textId="33D327FB" w:rsidR="00C8590B" w:rsidRPr="008821BC" w:rsidRDefault="00922E52" w:rsidP="008E4C99">
      <w:pPr>
        <w:pStyle w:val="Normalbulletlist"/>
        <w:rPr>
          <w:sz w:val="18"/>
          <w:szCs w:val="18"/>
        </w:rPr>
      </w:pPr>
      <w:hyperlink r:id="rId17" w:history="1">
        <w:r w:rsidR="008E4C99" w:rsidRPr="008821BC">
          <w:rPr>
            <w:rStyle w:val="Hyperlink"/>
            <w:sz w:val="18"/>
            <w:szCs w:val="18"/>
          </w:rPr>
          <w:t>BAHCO | Home</w:t>
        </w:r>
      </w:hyperlink>
    </w:p>
    <w:p w14:paraId="463A28E0" w14:textId="00DCEF6C" w:rsidR="001B2E13" w:rsidRPr="008821BC" w:rsidRDefault="00922E52" w:rsidP="008E4C99">
      <w:pPr>
        <w:pStyle w:val="Normalbulletlist"/>
        <w:rPr>
          <w:sz w:val="18"/>
          <w:szCs w:val="18"/>
        </w:rPr>
      </w:pPr>
      <w:hyperlink r:id="rId18" w:history="1">
        <w:r w:rsidR="008E4C99" w:rsidRPr="008821BC">
          <w:rPr>
            <w:rStyle w:val="Hyperlink"/>
            <w:sz w:val="18"/>
            <w:szCs w:val="18"/>
          </w:rPr>
          <w:t>GF Fittings | Home</w:t>
        </w:r>
      </w:hyperlink>
    </w:p>
    <w:p w14:paraId="16379F5B" w14:textId="674AE3C1" w:rsidR="00CA368C" w:rsidRPr="008821BC" w:rsidRDefault="00CA368C" w:rsidP="00922E52">
      <w:pPr>
        <w:pStyle w:val="Normalheadingblack"/>
        <w:spacing w:before="160"/>
        <w:rPr>
          <w:sz w:val="20"/>
          <w:szCs w:val="20"/>
        </w:rPr>
      </w:pPr>
      <w:r w:rsidRPr="008821BC">
        <w:rPr>
          <w:sz w:val="20"/>
          <w:szCs w:val="20"/>
        </w:rPr>
        <w:t>Textbooks</w:t>
      </w:r>
    </w:p>
    <w:p w14:paraId="51046923" w14:textId="77777777" w:rsidR="005F2F51" w:rsidRPr="008821BC" w:rsidRDefault="005F2F51" w:rsidP="008E4C99">
      <w:pPr>
        <w:pStyle w:val="Normalbulletlist"/>
        <w:rPr>
          <w:sz w:val="18"/>
          <w:szCs w:val="18"/>
        </w:rPr>
      </w:pPr>
      <w:proofErr w:type="spellStart"/>
      <w:r w:rsidRPr="008821BC">
        <w:rPr>
          <w:sz w:val="18"/>
          <w:szCs w:val="18"/>
        </w:rPr>
        <w:t>Maskrey</w:t>
      </w:r>
      <w:proofErr w:type="spellEnd"/>
      <w:r w:rsidRPr="008821BC">
        <w:rPr>
          <w:sz w:val="18"/>
          <w:szCs w:val="18"/>
        </w:rPr>
        <w:t xml:space="preserve">, M. (2019) </w:t>
      </w:r>
      <w:r w:rsidRPr="008821BC">
        <w:rPr>
          <w:i/>
          <w:iCs/>
          <w:sz w:val="18"/>
          <w:szCs w:val="18"/>
        </w:rPr>
        <w:t>The City &amp; Guilds Textbook: Plumbing Book 1 for the Level 3 Apprenticeship (9189), Level 2 Technical Certificate (8202) &amp; Level 2 Diploma (6035)</w:t>
      </w:r>
      <w:r w:rsidRPr="008821BC">
        <w:rPr>
          <w:sz w:val="18"/>
          <w:szCs w:val="18"/>
        </w:rPr>
        <w:t>. London: Hodder Education.</w:t>
      </w:r>
    </w:p>
    <w:p w14:paraId="6DF8B4AA" w14:textId="0DE0A003" w:rsidR="005F2F51" w:rsidRPr="008821BC" w:rsidRDefault="005F2F51" w:rsidP="008E4C99">
      <w:pPr>
        <w:pStyle w:val="Normalbulletlist"/>
        <w:numPr>
          <w:ilvl w:val="0"/>
          <w:numId w:val="0"/>
        </w:numPr>
        <w:ind w:left="284"/>
        <w:rPr>
          <w:sz w:val="18"/>
          <w:szCs w:val="18"/>
        </w:rPr>
      </w:pPr>
      <w:r w:rsidRPr="008821BC">
        <w:rPr>
          <w:sz w:val="18"/>
          <w:szCs w:val="18"/>
        </w:rPr>
        <w:t>ISBN 978-1</w:t>
      </w:r>
      <w:r w:rsidR="003A7E36" w:rsidRPr="008821BC">
        <w:rPr>
          <w:sz w:val="18"/>
          <w:szCs w:val="18"/>
        </w:rPr>
        <w:t>-</w:t>
      </w:r>
      <w:r w:rsidRPr="008821BC">
        <w:rPr>
          <w:sz w:val="18"/>
          <w:szCs w:val="18"/>
        </w:rPr>
        <w:t>51041</w:t>
      </w:r>
      <w:r w:rsidR="003A7E36" w:rsidRPr="008821BC">
        <w:rPr>
          <w:sz w:val="18"/>
          <w:szCs w:val="18"/>
        </w:rPr>
        <w:t>-</w:t>
      </w:r>
      <w:r w:rsidRPr="008821BC">
        <w:rPr>
          <w:sz w:val="18"/>
          <w:szCs w:val="18"/>
        </w:rPr>
        <w:t>648</w:t>
      </w:r>
      <w:r w:rsidR="003A7E36" w:rsidRPr="008821BC">
        <w:rPr>
          <w:sz w:val="18"/>
          <w:szCs w:val="18"/>
        </w:rPr>
        <w:t>-</w:t>
      </w:r>
      <w:r w:rsidRPr="008821BC">
        <w:rPr>
          <w:sz w:val="18"/>
          <w:szCs w:val="18"/>
        </w:rPr>
        <w:t xml:space="preserve">2 </w:t>
      </w:r>
    </w:p>
    <w:p w14:paraId="5746070B" w14:textId="2128E84D" w:rsidR="001C0CA5" w:rsidRPr="008821BC" w:rsidRDefault="005F2F51" w:rsidP="007F254D">
      <w:pPr>
        <w:pStyle w:val="Normalbulletlist"/>
        <w:rPr>
          <w:sz w:val="18"/>
          <w:szCs w:val="18"/>
        </w:rPr>
      </w:pPr>
      <w:r w:rsidRPr="008821BC">
        <w:rPr>
          <w:sz w:val="18"/>
          <w:szCs w:val="18"/>
        </w:rPr>
        <w:t xml:space="preserve">Tanner, P. and Lane, S. (2019) </w:t>
      </w:r>
      <w:r w:rsidRPr="008821BC">
        <w:rPr>
          <w:bCs w:val="0"/>
          <w:i/>
          <w:iCs/>
          <w:sz w:val="18"/>
          <w:szCs w:val="18"/>
        </w:rPr>
        <w:t>The City &amp; Guilds Textbook: Plumbing Book 2 for the Level 3 Apprenticeship (9189), Level 3 Advanced Technical Certificate (8202) &amp; Level 3 Diploma (6035)</w:t>
      </w:r>
      <w:r w:rsidRPr="008821BC">
        <w:rPr>
          <w:sz w:val="18"/>
          <w:szCs w:val="18"/>
        </w:rPr>
        <w:t>. London: Hodder Education.</w:t>
      </w:r>
      <w:r w:rsidR="006B14A1" w:rsidRPr="008821BC">
        <w:rPr>
          <w:sz w:val="18"/>
          <w:szCs w:val="18"/>
        </w:rPr>
        <w:t xml:space="preserve"> </w:t>
      </w:r>
      <w:r w:rsidRPr="008821BC">
        <w:rPr>
          <w:sz w:val="18"/>
          <w:szCs w:val="18"/>
        </w:rPr>
        <w:t>ISBN 978-1</w:t>
      </w:r>
      <w:r w:rsidR="003A7E36" w:rsidRPr="008821BC">
        <w:rPr>
          <w:sz w:val="18"/>
          <w:szCs w:val="18"/>
        </w:rPr>
        <w:t>-</w:t>
      </w:r>
      <w:r w:rsidRPr="008821BC">
        <w:rPr>
          <w:sz w:val="18"/>
          <w:szCs w:val="18"/>
        </w:rPr>
        <w:t>51041</w:t>
      </w:r>
      <w:r w:rsidR="003A7E36" w:rsidRPr="008821BC">
        <w:rPr>
          <w:sz w:val="18"/>
          <w:szCs w:val="18"/>
        </w:rPr>
        <w:t>-</w:t>
      </w:r>
      <w:r w:rsidRPr="008821BC">
        <w:rPr>
          <w:sz w:val="18"/>
          <w:szCs w:val="18"/>
        </w:rPr>
        <w:t>646</w:t>
      </w:r>
      <w:r w:rsidR="003A7E36" w:rsidRPr="008821BC">
        <w:rPr>
          <w:sz w:val="18"/>
          <w:szCs w:val="18"/>
        </w:rPr>
        <w:t>-</w:t>
      </w:r>
      <w:r w:rsidRPr="008821BC">
        <w:rPr>
          <w:sz w:val="18"/>
          <w:szCs w:val="18"/>
        </w:rPr>
        <w:t xml:space="preserve">8 </w:t>
      </w:r>
    </w:p>
    <w:p w14:paraId="60F1B990" w14:textId="1DE459ED" w:rsidR="0028505C" w:rsidRPr="008821BC" w:rsidRDefault="0028505C" w:rsidP="004333FB">
      <w:pPr>
        <w:pStyle w:val="Normalbulletsublist"/>
        <w:numPr>
          <w:ilvl w:val="0"/>
          <w:numId w:val="0"/>
        </w:numPr>
        <w:rPr>
          <w:sz w:val="20"/>
          <w:szCs w:val="20"/>
        </w:rPr>
      </w:pPr>
    </w:p>
    <w:p w14:paraId="5C5AA6CC" w14:textId="1CBDC7D0" w:rsidR="00182F77" w:rsidRPr="008821BC" w:rsidRDefault="00182F77" w:rsidP="004333FB">
      <w:pPr>
        <w:pStyle w:val="Normalbulletsublist"/>
        <w:numPr>
          <w:ilvl w:val="0"/>
          <w:numId w:val="0"/>
        </w:numPr>
        <w:rPr>
          <w:sz w:val="20"/>
          <w:szCs w:val="20"/>
        </w:rPr>
      </w:pPr>
    </w:p>
    <w:p w14:paraId="37A73906" w14:textId="77777777" w:rsidR="00182F77" w:rsidRDefault="00182F77" w:rsidP="004333FB">
      <w:pPr>
        <w:pStyle w:val="Normalbulletsublist"/>
        <w:numPr>
          <w:ilvl w:val="0"/>
          <w:numId w:val="0"/>
        </w:numPr>
      </w:pPr>
    </w:p>
    <w:p w14:paraId="1B9DD587" w14:textId="77777777" w:rsidR="00BD63E5" w:rsidRDefault="00BD63E5" w:rsidP="004333FB">
      <w:pPr>
        <w:pStyle w:val="Normalbulletsublist"/>
        <w:numPr>
          <w:ilvl w:val="0"/>
          <w:numId w:val="0"/>
        </w:numPr>
        <w:sectPr w:rsidR="00BD63E5" w:rsidSect="0017715A">
          <w:type w:val="continuous"/>
          <w:pgSz w:w="16840" w:h="11901" w:orient="landscape"/>
          <w:pgMar w:top="2155" w:right="1191" w:bottom="851" w:left="1134" w:header="567" w:footer="567" w:gutter="0"/>
          <w:cols w:num="2" w:space="721"/>
        </w:sectPr>
      </w:pPr>
    </w:p>
    <w:p w14:paraId="229137F4" w14:textId="6AE8C5BD" w:rsidR="003729D3" w:rsidRDefault="003729D3" w:rsidP="008235FC">
      <w:pPr>
        <w:spacing w:before="0" w:after="0" w:line="240" w:lineRule="auto"/>
        <w:rPr>
          <w:bCs/>
          <w:color w:val="FFFFFF" w:themeColor="background1"/>
        </w:rPr>
        <w:sectPr w:rsidR="003729D3" w:rsidSect="006C0843">
          <w:headerReference w:type="even" r:id="rId19"/>
          <w:type w:val="continuous"/>
          <w:pgSz w:w="16840" w:h="11901" w:orient="landscape"/>
          <w:pgMar w:top="2155" w:right="1191" w:bottom="1247" w:left="1134" w:header="567" w:footer="567" w:gutter="0"/>
          <w:cols w:space="721"/>
        </w:sectPr>
      </w:pPr>
    </w:p>
    <w:tbl>
      <w:tblPr>
        <w:tblStyle w:val="TableGridLight"/>
        <w:tblW w:w="14515" w:type="dxa"/>
        <w:tblCellMar>
          <w:top w:w="108" w:type="dxa"/>
          <w:bottom w:w="108" w:type="dxa"/>
        </w:tblCellMar>
        <w:tblLook w:val="01E0" w:firstRow="1" w:lastRow="1" w:firstColumn="1" w:lastColumn="1" w:noHBand="0" w:noVBand="0"/>
      </w:tblPr>
      <w:tblGrid>
        <w:gridCol w:w="3627"/>
        <w:gridCol w:w="3627"/>
        <w:gridCol w:w="7261"/>
      </w:tblGrid>
      <w:tr w:rsidR="007A5093" w:rsidRPr="00D979B1" w14:paraId="488AE2C8" w14:textId="77777777" w:rsidTr="008F2236">
        <w:trPr>
          <w:trHeight w:val="454"/>
          <w:tblHeader/>
        </w:trPr>
        <w:tc>
          <w:tcPr>
            <w:tcW w:w="3627" w:type="dxa"/>
            <w:tcBorders>
              <w:top w:val="nil"/>
              <w:left w:val="nil"/>
              <w:bottom w:val="nil"/>
              <w:right w:val="single" w:sz="8" w:space="0" w:color="FFFFFF" w:themeColor="background1"/>
            </w:tcBorders>
            <w:shd w:val="clear" w:color="auto" w:fill="0077E3"/>
            <w:tcMar>
              <w:top w:w="0" w:type="dxa"/>
              <w:bottom w:w="0" w:type="dxa"/>
            </w:tcMar>
            <w:vAlign w:val="center"/>
          </w:tcPr>
          <w:p w14:paraId="203D4186" w14:textId="5A9703EA" w:rsidR="00041DCF" w:rsidRPr="00E6073F" w:rsidRDefault="00041DCF" w:rsidP="00D979B1">
            <w:pPr>
              <w:rPr>
                <w:b/>
                <w:bCs/>
                <w:color w:val="FFFFFF" w:themeColor="background1"/>
              </w:rPr>
            </w:pPr>
            <w:r w:rsidRPr="00E6073F">
              <w:rPr>
                <w:b/>
                <w:bCs/>
                <w:color w:val="FFFFFF" w:themeColor="background1"/>
              </w:rPr>
              <w:t>Learning outcomes</w:t>
            </w:r>
          </w:p>
        </w:tc>
        <w:tc>
          <w:tcPr>
            <w:tcW w:w="3627" w:type="dxa"/>
            <w:tcBorders>
              <w:top w:val="nil"/>
              <w:left w:val="single" w:sz="8" w:space="0" w:color="FFFFFF" w:themeColor="background1"/>
              <w:bottom w:val="nil"/>
              <w:right w:val="single" w:sz="8" w:space="0" w:color="FFFFFF" w:themeColor="background1"/>
            </w:tcBorders>
            <w:shd w:val="clear" w:color="auto" w:fill="0077E3"/>
            <w:tcMar>
              <w:top w:w="0" w:type="dxa"/>
              <w:bottom w:w="0" w:type="dxa"/>
            </w:tcMar>
            <w:vAlign w:val="center"/>
          </w:tcPr>
          <w:p w14:paraId="69077005" w14:textId="12D23E74" w:rsidR="00041DCF" w:rsidRPr="00E6073F" w:rsidRDefault="00F160AE" w:rsidP="00D979B1">
            <w:pPr>
              <w:rPr>
                <w:b/>
                <w:bCs/>
                <w:color w:val="FFFFFF" w:themeColor="background1"/>
              </w:rPr>
            </w:pPr>
            <w:r w:rsidRPr="00E6073F">
              <w:rPr>
                <w:b/>
                <w:bCs/>
                <w:color w:val="FFFFFF" w:themeColor="background1"/>
              </w:rPr>
              <w:t>Criteria</w:t>
            </w:r>
          </w:p>
        </w:tc>
        <w:tc>
          <w:tcPr>
            <w:tcW w:w="7261" w:type="dxa"/>
            <w:tcBorders>
              <w:top w:val="nil"/>
              <w:left w:val="single" w:sz="8" w:space="0" w:color="FFFFFF" w:themeColor="background1"/>
              <w:bottom w:val="nil"/>
              <w:right w:val="nil"/>
            </w:tcBorders>
            <w:shd w:val="clear" w:color="auto" w:fill="0077E3"/>
            <w:tcMar>
              <w:top w:w="0" w:type="dxa"/>
              <w:bottom w:w="0" w:type="dxa"/>
            </w:tcMar>
            <w:vAlign w:val="center"/>
          </w:tcPr>
          <w:p w14:paraId="790B7B6C" w14:textId="2B7C7A48" w:rsidR="00041DCF" w:rsidRPr="00E6073F" w:rsidRDefault="00DF022A" w:rsidP="00D979B1">
            <w:pPr>
              <w:rPr>
                <w:b/>
                <w:bCs/>
                <w:color w:val="FFFFFF" w:themeColor="background1"/>
              </w:rPr>
            </w:pPr>
            <w:r>
              <w:rPr>
                <w:b/>
                <w:bCs/>
                <w:color w:val="FFFFFF" w:themeColor="background1"/>
              </w:rPr>
              <w:t>Delivery guidance</w:t>
            </w:r>
          </w:p>
        </w:tc>
      </w:tr>
      <w:tr w:rsidR="00922E52" w:rsidRPr="00D979B1" w14:paraId="1E63667F" w14:textId="77777777" w:rsidTr="001F3BFB">
        <w:tc>
          <w:tcPr>
            <w:tcW w:w="3627" w:type="dxa"/>
            <w:tcBorders>
              <w:top w:val="nil"/>
            </w:tcBorders>
            <w:tcMar>
              <w:top w:w="108" w:type="dxa"/>
              <w:bottom w:w="108" w:type="dxa"/>
            </w:tcMar>
          </w:tcPr>
          <w:p w14:paraId="0833D831" w14:textId="77777777" w:rsidR="00922E52" w:rsidRPr="00134C9B" w:rsidRDefault="00922E52" w:rsidP="0060646E">
            <w:pPr>
              <w:pStyle w:val="ListParagraph"/>
              <w:numPr>
                <w:ilvl w:val="0"/>
                <w:numId w:val="16"/>
              </w:numPr>
              <w:adjustRightInd w:val="0"/>
              <w:spacing w:line="240" w:lineRule="auto"/>
            </w:pPr>
            <w:bookmarkStart w:id="0" w:name="_Hlk67583698"/>
            <w:r w:rsidRPr="00134C9B">
              <w:rPr>
                <w:rFonts w:eastAsia="Times New Roman" w:cs="Arial"/>
              </w:rPr>
              <w:t xml:space="preserve">Decommission appliances, </w:t>
            </w:r>
            <w:proofErr w:type="gramStart"/>
            <w:r w:rsidRPr="00134C9B">
              <w:rPr>
                <w:rFonts w:eastAsia="Times New Roman" w:cs="Arial"/>
              </w:rPr>
              <w:t>components</w:t>
            </w:r>
            <w:proofErr w:type="gramEnd"/>
            <w:r w:rsidRPr="00134C9B">
              <w:rPr>
                <w:rFonts w:eastAsia="Times New Roman" w:cs="Arial"/>
              </w:rPr>
              <w:t xml:space="preserve"> and accessories</w:t>
            </w:r>
          </w:p>
        </w:tc>
        <w:bookmarkEnd w:id="0"/>
        <w:tc>
          <w:tcPr>
            <w:tcW w:w="3627" w:type="dxa"/>
            <w:tcBorders>
              <w:top w:val="nil"/>
            </w:tcBorders>
          </w:tcPr>
          <w:p w14:paraId="404EE5F5" w14:textId="4396B894" w:rsidR="00922E52" w:rsidRPr="00134C9B" w:rsidRDefault="00922E52" w:rsidP="00922E52">
            <w:pPr>
              <w:adjustRightInd w:val="0"/>
              <w:spacing w:line="240" w:lineRule="auto"/>
            </w:pPr>
          </w:p>
        </w:tc>
        <w:tc>
          <w:tcPr>
            <w:tcW w:w="7261" w:type="dxa"/>
            <w:tcBorders>
              <w:top w:val="nil"/>
            </w:tcBorders>
            <w:tcMar>
              <w:top w:w="108" w:type="dxa"/>
              <w:bottom w:w="108" w:type="dxa"/>
            </w:tcMar>
          </w:tcPr>
          <w:p w14:paraId="6E0BD744" w14:textId="5DEB48C6" w:rsidR="00922E52" w:rsidRDefault="00922E52" w:rsidP="000E7F75">
            <w:pPr>
              <w:pStyle w:val="Normalbulletlist"/>
            </w:pPr>
            <w:r>
              <w:t>Learners to know the correct method and to practice how to decommission the following appliances and components.</w:t>
            </w:r>
          </w:p>
          <w:p w14:paraId="0A83F841" w14:textId="088287C9" w:rsidR="00922E52" w:rsidRPr="00CD50CC" w:rsidRDefault="00922E52" w:rsidP="00182F77">
            <w:pPr>
              <w:pStyle w:val="Normalheadingblack"/>
              <w:ind w:left="284"/>
            </w:pPr>
            <w:r>
              <w:t>Appliances:</w:t>
            </w:r>
          </w:p>
          <w:p w14:paraId="1EB87447" w14:textId="77777777" w:rsidR="00922E52" w:rsidRPr="000E7F75" w:rsidRDefault="00922E52" w:rsidP="000E7F75">
            <w:pPr>
              <w:pStyle w:val="Normalbulletsublist"/>
            </w:pPr>
            <w:r w:rsidRPr="000E7F75">
              <w:t>baths</w:t>
            </w:r>
          </w:p>
          <w:p w14:paraId="25518A2E" w14:textId="3CD41BE9" w:rsidR="00922E52" w:rsidRPr="000E7F75" w:rsidRDefault="00922E52" w:rsidP="000E7F75">
            <w:pPr>
              <w:pStyle w:val="Normalbulletsublist"/>
            </w:pPr>
            <w:r w:rsidRPr="000E7F75">
              <w:t>WCs</w:t>
            </w:r>
          </w:p>
          <w:p w14:paraId="5507974A" w14:textId="2E85881E" w:rsidR="00922E52" w:rsidRPr="000E7F75" w:rsidRDefault="00922E52" w:rsidP="000E7F75">
            <w:pPr>
              <w:pStyle w:val="Normalbulletsublist"/>
            </w:pPr>
            <w:r w:rsidRPr="000E7F75">
              <w:t>wash hand basins</w:t>
            </w:r>
          </w:p>
          <w:p w14:paraId="065B4AD9" w14:textId="422856DC" w:rsidR="00922E52" w:rsidRDefault="00922E52" w:rsidP="000E7F75">
            <w:pPr>
              <w:pStyle w:val="Normalbulletsublist"/>
            </w:pPr>
            <w:r w:rsidRPr="000E7F75">
              <w:t>sinks</w:t>
            </w:r>
          </w:p>
          <w:p w14:paraId="745063A3" w14:textId="19772905" w:rsidR="00922E52" w:rsidRDefault="00922E52" w:rsidP="00182F77">
            <w:pPr>
              <w:pStyle w:val="Normalheadingblack"/>
              <w:ind w:left="284"/>
            </w:pPr>
            <w:r w:rsidRPr="000E7F75">
              <w:t>Components</w:t>
            </w:r>
            <w:r>
              <w:t>:</w:t>
            </w:r>
          </w:p>
          <w:p w14:paraId="57D1C54B" w14:textId="06253C99" w:rsidR="00922E52" w:rsidRPr="000E7F75" w:rsidRDefault="00922E52" w:rsidP="000E7F75">
            <w:pPr>
              <w:pStyle w:val="Normalbulletsublist"/>
            </w:pPr>
            <w:r w:rsidRPr="000E7F75">
              <w:t>mixer taps</w:t>
            </w:r>
          </w:p>
          <w:p w14:paraId="258AB1FA" w14:textId="6259C074" w:rsidR="00922E52" w:rsidRPr="000E7F75" w:rsidRDefault="00922E52" w:rsidP="000E7F75">
            <w:pPr>
              <w:pStyle w:val="Normalbulletsublist"/>
            </w:pPr>
            <w:r w:rsidRPr="000E7F75">
              <w:t>pillar and bib taps</w:t>
            </w:r>
          </w:p>
          <w:p w14:paraId="18D76F5E" w14:textId="14FCB23D" w:rsidR="00922E52" w:rsidRPr="000E7F75" w:rsidRDefault="00922E52" w:rsidP="000E7F75">
            <w:pPr>
              <w:pStyle w:val="Normalbulletsublist"/>
            </w:pPr>
            <w:r w:rsidRPr="000E7F75">
              <w:t>stop valves</w:t>
            </w:r>
          </w:p>
          <w:p w14:paraId="1BD83906" w14:textId="7DCE6964" w:rsidR="00922E52" w:rsidRPr="000E7F75" w:rsidRDefault="00922E52" w:rsidP="000E7F75">
            <w:pPr>
              <w:pStyle w:val="Normalbulletsublist"/>
            </w:pPr>
            <w:r w:rsidRPr="000E7F75">
              <w:t>servicing valves</w:t>
            </w:r>
          </w:p>
          <w:p w14:paraId="511066C8" w14:textId="2099002E" w:rsidR="00922E52" w:rsidRPr="000E7F75" w:rsidRDefault="00922E52" w:rsidP="000E7F75">
            <w:pPr>
              <w:pStyle w:val="Normalbulletsublist"/>
            </w:pPr>
            <w:r w:rsidRPr="000E7F75">
              <w:t>full</w:t>
            </w:r>
            <w:r>
              <w:t>-</w:t>
            </w:r>
            <w:r w:rsidRPr="000E7F75">
              <w:t>way gate valves</w:t>
            </w:r>
          </w:p>
          <w:p w14:paraId="7D43EB0F" w14:textId="67F1720A" w:rsidR="00922E52" w:rsidRPr="000E7F75" w:rsidRDefault="00922E52" w:rsidP="000E7F75">
            <w:pPr>
              <w:pStyle w:val="Normalbulletsublist"/>
            </w:pPr>
            <w:r w:rsidRPr="000E7F75">
              <w:t>spherical plug valves</w:t>
            </w:r>
          </w:p>
          <w:p w14:paraId="319D8793" w14:textId="1EE141A3" w:rsidR="00922E52" w:rsidRPr="000E7F75" w:rsidRDefault="00922E52" w:rsidP="000E7F75">
            <w:pPr>
              <w:pStyle w:val="Normalbulletsublist"/>
            </w:pPr>
            <w:r w:rsidRPr="000E7F75">
              <w:t>drain valves</w:t>
            </w:r>
          </w:p>
          <w:p w14:paraId="52A18028" w14:textId="28A8986A" w:rsidR="00922E52" w:rsidRPr="000E7F75" w:rsidRDefault="00922E52" w:rsidP="000E7F75">
            <w:pPr>
              <w:pStyle w:val="Normalbulletsublist"/>
            </w:pPr>
            <w:r w:rsidRPr="000E7F75">
              <w:t>float</w:t>
            </w:r>
            <w:r>
              <w:t>-</w:t>
            </w:r>
            <w:r w:rsidRPr="000E7F75">
              <w:t>operated valves (part 1–4)</w:t>
            </w:r>
          </w:p>
          <w:p w14:paraId="5324FF72" w14:textId="1D375DEC" w:rsidR="00922E52" w:rsidRPr="000E7F75" w:rsidRDefault="00922E52" w:rsidP="000E7F75">
            <w:pPr>
              <w:pStyle w:val="Normalbulletsublist"/>
            </w:pPr>
            <w:r w:rsidRPr="000E7F75">
              <w:t>radiators</w:t>
            </w:r>
          </w:p>
          <w:p w14:paraId="701AEB24" w14:textId="493EFDBF" w:rsidR="00922E52" w:rsidRPr="000E7F75" w:rsidRDefault="00922E52" w:rsidP="000E7F75">
            <w:pPr>
              <w:pStyle w:val="Normalbulletsublist"/>
            </w:pPr>
            <w:r w:rsidRPr="000E7F75">
              <w:t>radiator valves</w:t>
            </w:r>
          </w:p>
          <w:p w14:paraId="337BC771" w14:textId="3933A3D4" w:rsidR="00922E52" w:rsidRPr="000E7F75" w:rsidRDefault="00922E52" w:rsidP="000E7F75">
            <w:pPr>
              <w:pStyle w:val="Normalbulletsublist"/>
            </w:pPr>
            <w:r w:rsidRPr="000E7F75">
              <w:t>gutter components</w:t>
            </w:r>
          </w:p>
          <w:p w14:paraId="0D20C8BF" w14:textId="4A8CECA9" w:rsidR="00922E52" w:rsidRPr="000E7F75" w:rsidRDefault="00922E52" w:rsidP="000E7F75">
            <w:pPr>
              <w:pStyle w:val="Normalbulletsublist"/>
            </w:pPr>
            <w:r w:rsidRPr="000E7F75">
              <w:t xml:space="preserve">soil and waste components </w:t>
            </w:r>
          </w:p>
          <w:p w14:paraId="1B5FDEBF" w14:textId="2A285D9E" w:rsidR="00922E52" w:rsidRPr="000E7F75" w:rsidRDefault="00922E52" w:rsidP="000E7F75">
            <w:pPr>
              <w:pStyle w:val="Normalbulletsublist"/>
            </w:pPr>
            <w:r w:rsidRPr="000E7F75">
              <w:t>hot water cylinders</w:t>
            </w:r>
          </w:p>
          <w:p w14:paraId="699C44C6" w14:textId="0D7F19A9" w:rsidR="00922E52" w:rsidRPr="000E7F75" w:rsidRDefault="00922E52" w:rsidP="000E7F75">
            <w:pPr>
              <w:pStyle w:val="Normalbulletsublist"/>
            </w:pPr>
            <w:r w:rsidRPr="000E7F75">
              <w:t xml:space="preserve">showers </w:t>
            </w:r>
          </w:p>
          <w:p w14:paraId="07918B9C" w14:textId="3B68759E" w:rsidR="00922E52" w:rsidRDefault="00922E52" w:rsidP="000E7F75">
            <w:pPr>
              <w:pStyle w:val="Normalbulletsublist"/>
            </w:pPr>
            <w:r w:rsidRPr="000E7F75">
              <w:t>hot</w:t>
            </w:r>
            <w:r>
              <w:t xml:space="preserve"> water heaters.</w:t>
            </w:r>
          </w:p>
          <w:p w14:paraId="6873A0BB" w14:textId="3E08079B" w:rsidR="00922E52" w:rsidRPr="000E7F75" w:rsidRDefault="00922E52" w:rsidP="000E7F75">
            <w:pPr>
              <w:pStyle w:val="Normalbulletlist"/>
            </w:pPr>
            <w:r>
              <w:t>Learners to be aware of the safe and correct disposal</w:t>
            </w:r>
            <w:r w:rsidRPr="00600A79">
              <w:t xml:space="preserve"> of waste </w:t>
            </w:r>
            <w:r w:rsidRPr="000E7F75">
              <w:t>products when decommissioning plumbing and heating systems and to use the appropriate method of disposal for the type of waste product.</w:t>
            </w:r>
          </w:p>
          <w:p w14:paraId="52A1A5D3" w14:textId="2C05ED55" w:rsidR="00922E52" w:rsidRPr="00CD50CC" w:rsidRDefault="00922E52" w:rsidP="000E7F75">
            <w:pPr>
              <w:pStyle w:val="Normalbulletlist"/>
            </w:pPr>
            <w:r w:rsidRPr="000E7F75">
              <w:lastRenderedPageBreak/>
              <w:t>Learners to be shown actual examples of how to decommission various appliances</w:t>
            </w:r>
            <w:r>
              <w:t xml:space="preserve"> and components and then to complete the processes themselves (individually or in pairs).</w:t>
            </w:r>
          </w:p>
        </w:tc>
      </w:tr>
      <w:tr w:rsidR="00922E52" w:rsidRPr="00D979B1" w14:paraId="6800D22A" w14:textId="77777777" w:rsidTr="004A711E">
        <w:tc>
          <w:tcPr>
            <w:tcW w:w="3627" w:type="dxa"/>
            <w:tcMar>
              <w:top w:w="108" w:type="dxa"/>
              <w:bottom w:w="108" w:type="dxa"/>
            </w:tcMar>
          </w:tcPr>
          <w:p w14:paraId="1CB2A34B" w14:textId="77777777" w:rsidR="00922E52" w:rsidRPr="00CD50CC" w:rsidRDefault="00922E52" w:rsidP="00DF5526">
            <w:pPr>
              <w:pStyle w:val="ListParagraph"/>
              <w:numPr>
                <w:ilvl w:val="0"/>
                <w:numId w:val="16"/>
              </w:numPr>
              <w:adjustRightInd w:val="0"/>
              <w:spacing w:line="240" w:lineRule="auto"/>
            </w:pPr>
            <w:bookmarkStart w:id="1" w:name="_Hlk67583839"/>
            <w:r w:rsidRPr="002D1655">
              <w:lastRenderedPageBreak/>
              <w:t>Ensure that the plumbing and heating system cannot be accidently reactivated or become dangerous</w:t>
            </w:r>
          </w:p>
        </w:tc>
        <w:bookmarkEnd w:id="1"/>
        <w:tc>
          <w:tcPr>
            <w:tcW w:w="3627" w:type="dxa"/>
          </w:tcPr>
          <w:p w14:paraId="5ECFA388" w14:textId="5F56B6E0" w:rsidR="00922E52" w:rsidRPr="00CD50CC" w:rsidRDefault="00922E52" w:rsidP="00922E52">
            <w:pPr>
              <w:adjustRightInd w:val="0"/>
              <w:spacing w:line="240" w:lineRule="auto"/>
            </w:pP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48F19F3C" w14:textId="6B1EE472" w:rsidR="00922E52" w:rsidRDefault="00922E52" w:rsidP="000E7F75">
            <w:pPr>
              <w:pStyle w:val="Normalbulletlist"/>
            </w:pPr>
            <w:r>
              <w:t xml:space="preserve">Learners </w:t>
            </w:r>
            <w:r w:rsidRPr="005B5DA0">
              <w:t>to practice</w:t>
            </w:r>
            <w:r w:rsidRPr="00111B92">
              <w:t xml:space="preserve"> </w:t>
            </w:r>
            <w:r>
              <w:t xml:space="preserve">on </w:t>
            </w:r>
            <w:r w:rsidRPr="00111B92">
              <w:t xml:space="preserve">each system </w:t>
            </w:r>
            <w:r>
              <w:t xml:space="preserve">how </w:t>
            </w:r>
            <w:r w:rsidRPr="00111B92">
              <w:t xml:space="preserve">to record, label and report </w:t>
            </w:r>
            <w:r w:rsidRPr="000E7F75">
              <w:t>decommissioned</w:t>
            </w:r>
            <w:r w:rsidRPr="00111B92">
              <w:t xml:space="preserve"> systems to prevent the use of decommissioned appliance</w:t>
            </w:r>
            <w:r>
              <w:t>s,</w:t>
            </w:r>
            <w:r w:rsidRPr="00111B92">
              <w:t xml:space="preserve"> includ</w:t>
            </w:r>
            <w:r>
              <w:t>ing</w:t>
            </w:r>
            <w:r w:rsidRPr="00111B92">
              <w:t xml:space="preserve">: </w:t>
            </w:r>
          </w:p>
          <w:p w14:paraId="7FAF8442" w14:textId="0132B83D" w:rsidR="00922E52" w:rsidRPr="000E7F75" w:rsidRDefault="00922E52" w:rsidP="000E7F75">
            <w:pPr>
              <w:pStyle w:val="Normalbulletsublist"/>
            </w:pPr>
            <w:r w:rsidRPr="000E7F75">
              <w:t>informing the responsible person</w:t>
            </w:r>
          </w:p>
          <w:p w14:paraId="70EF2B01" w14:textId="11D2A526" w:rsidR="00922E52" w:rsidRPr="000E7F75" w:rsidRDefault="00922E52" w:rsidP="000E7F75">
            <w:pPr>
              <w:pStyle w:val="Normalbulletsublist"/>
            </w:pPr>
            <w:r w:rsidRPr="000E7F75">
              <w:t>warning notices</w:t>
            </w:r>
          </w:p>
          <w:p w14:paraId="6655BDC5" w14:textId="3764582B" w:rsidR="00922E52" w:rsidRPr="000E7F75" w:rsidRDefault="00922E52" w:rsidP="000E7F75">
            <w:pPr>
              <w:pStyle w:val="Normalbulletsublist"/>
            </w:pPr>
            <w:r w:rsidRPr="000E7F75">
              <w:t>labels</w:t>
            </w:r>
          </w:p>
          <w:p w14:paraId="668AE46B" w14:textId="53751F9A" w:rsidR="00922E52" w:rsidRDefault="00922E52" w:rsidP="000E7F75">
            <w:pPr>
              <w:pStyle w:val="Normalbulletsublist"/>
            </w:pPr>
            <w:r w:rsidRPr="000E7F75">
              <w:t>temporary</w:t>
            </w:r>
            <w:r>
              <w:t xml:space="preserve"> stop ends.</w:t>
            </w:r>
          </w:p>
          <w:p w14:paraId="66D2AF14" w14:textId="4E39CCEF" w:rsidR="00922E52" w:rsidRPr="000E7F75" w:rsidRDefault="00922E52" w:rsidP="000E7F75">
            <w:pPr>
              <w:pStyle w:val="Normalbulletlist"/>
            </w:pPr>
            <w:r w:rsidRPr="000E7F75">
              <w:t>Learners to know how to safely isolate a range of systems following the recognised electrical safe isolation procedure (identify, isolate, prove, test, re-prove, lock/label).</w:t>
            </w:r>
          </w:p>
          <w:p w14:paraId="51B0001A" w14:textId="09CFB144" w:rsidR="00922E52" w:rsidRPr="00CD50CC" w:rsidRDefault="00922E52" w:rsidP="000E7F75">
            <w:pPr>
              <w:pStyle w:val="Normalbulletlist"/>
            </w:pPr>
            <w:r w:rsidRPr="000E7F75">
              <w:t>Learners to be shown how to isolate various system components and then</w:t>
            </w:r>
            <w:r>
              <w:t xml:space="preserve"> to state the key stages of the process and what needs to be done for each.</w:t>
            </w:r>
          </w:p>
        </w:tc>
      </w:tr>
      <w:tr w:rsidR="00DF5526" w:rsidRPr="00D979B1" w14:paraId="2C2EC52B" w14:textId="77777777" w:rsidTr="00A31FBC">
        <w:tc>
          <w:tcPr>
            <w:tcW w:w="14515" w:type="dxa"/>
            <w:gridSpan w:val="3"/>
            <w:tcMar>
              <w:top w:w="108" w:type="dxa"/>
              <w:bottom w:w="108" w:type="dxa"/>
            </w:tcMar>
          </w:tcPr>
          <w:p w14:paraId="4127BA9C" w14:textId="2699D278" w:rsidR="00DF5526" w:rsidRPr="00CD50CC" w:rsidRDefault="00DF5526" w:rsidP="00C94EB5">
            <w:pPr>
              <w:pStyle w:val="Normalheadingblack"/>
            </w:pPr>
            <w:r w:rsidRPr="00DF5526">
              <w:t>Install</w:t>
            </w:r>
          </w:p>
        </w:tc>
      </w:tr>
      <w:tr w:rsidR="004766FB" w:rsidRPr="00D979B1" w14:paraId="33D63D6D" w14:textId="77777777" w:rsidTr="00106031">
        <w:tc>
          <w:tcPr>
            <w:tcW w:w="3627" w:type="dxa"/>
            <w:vMerge w:val="restart"/>
            <w:tcMar>
              <w:top w:w="108" w:type="dxa"/>
              <w:bottom w:w="108" w:type="dxa"/>
            </w:tcMar>
          </w:tcPr>
          <w:p w14:paraId="2805BDF2" w14:textId="77777777" w:rsidR="004766FB" w:rsidRPr="00BC1E42" w:rsidRDefault="004766FB" w:rsidP="00BC1E42">
            <w:pPr>
              <w:pStyle w:val="ListParagraph"/>
              <w:numPr>
                <w:ilvl w:val="0"/>
                <w:numId w:val="16"/>
              </w:numPr>
              <w:adjustRightInd w:val="0"/>
            </w:pPr>
            <w:r w:rsidRPr="00BC1E42">
              <w:t>Determine at the outset, that the plans for positioning and fixing the appliances, components and accessories are in accordance with:</w:t>
            </w:r>
          </w:p>
          <w:p w14:paraId="7F54C34E" w14:textId="77777777" w:rsidR="004766FB" w:rsidRPr="00BC1E42" w:rsidRDefault="004766FB" w:rsidP="00922E52">
            <w:pPr>
              <w:pStyle w:val="Normalbulletlist"/>
              <w:ind w:left="641"/>
            </w:pPr>
            <w:r w:rsidRPr="00BC1E42">
              <w:t>the plumbing and heating system's design</w:t>
            </w:r>
          </w:p>
          <w:p w14:paraId="71D571BB" w14:textId="77777777" w:rsidR="004766FB" w:rsidRPr="00BC1E42" w:rsidRDefault="004766FB" w:rsidP="00922E52">
            <w:pPr>
              <w:pStyle w:val="Normalbulletlist"/>
              <w:ind w:left="641"/>
            </w:pPr>
            <w:r w:rsidRPr="00BC1E42">
              <w:t>the working environment</w:t>
            </w:r>
          </w:p>
          <w:p w14:paraId="0853606F" w14:textId="24791071" w:rsidR="004766FB" w:rsidRPr="00BC1E42" w:rsidRDefault="004766FB" w:rsidP="00922E52">
            <w:pPr>
              <w:pStyle w:val="Normalbulletlist"/>
              <w:ind w:left="641"/>
            </w:pPr>
            <w:r w:rsidRPr="00BC1E42">
              <w:lastRenderedPageBreak/>
              <w:t>manufacturer instructions</w:t>
            </w: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01A73774" w14:textId="66655F6A" w:rsidR="004766FB" w:rsidRPr="00320FFB" w:rsidRDefault="004766FB" w:rsidP="0060646E">
            <w:pPr>
              <w:pStyle w:val="ListParagraph"/>
              <w:numPr>
                <w:ilvl w:val="1"/>
                <w:numId w:val="16"/>
              </w:numPr>
              <w:adjustRightInd w:val="0"/>
              <w:spacing w:line="240" w:lineRule="auto"/>
              <w:contextualSpacing w:val="0"/>
              <w:rPr>
                <w:bCs/>
                <w:lang w:val="ru-RU"/>
              </w:rPr>
            </w:pPr>
            <w:r w:rsidRPr="00A6377C">
              <w:rPr>
                <w:bCs/>
                <w:lang w:val="ru-RU"/>
              </w:rPr>
              <w:lastRenderedPageBreak/>
              <w:t>Systems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3784F56D" w14:textId="70496264" w:rsidR="00E26F2C" w:rsidRDefault="00C5306F" w:rsidP="000F7AC1">
            <w:pPr>
              <w:pStyle w:val="Normalbulletlist"/>
            </w:pPr>
            <w:r>
              <w:t xml:space="preserve">Learners to know </w:t>
            </w:r>
            <w:r w:rsidR="009024E9">
              <w:t>the installation re</w:t>
            </w:r>
            <w:r w:rsidR="00393837">
              <w:t xml:space="preserve">quirements </w:t>
            </w:r>
            <w:r w:rsidR="005B5DA0" w:rsidRPr="005B5DA0">
              <w:t xml:space="preserve">and </w:t>
            </w:r>
            <w:r w:rsidR="006F4044">
              <w:t xml:space="preserve">to </w:t>
            </w:r>
            <w:r w:rsidR="005B5DA0" w:rsidRPr="005B5DA0">
              <w:t>practice</w:t>
            </w:r>
            <w:r w:rsidR="005B5DA0">
              <w:t xml:space="preserve"> installation on </w:t>
            </w:r>
            <w:r w:rsidR="00393837">
              <w:t>the following systems</w:t>
            </w:r>
            <w:r w:rsidR="001A0C2C">
              <w:t>:</w:t>
            </w:r>
          </w:p>
          <w:p w14:paraId="446581CF" w14:textId="591663FE" w:rsidR="004766FB" w:rsidRPr="000F7AC1" w:rsidRDefault="00C5306F" w:rsidP="000F7AC1">
            <w:pPr>
              <w:pStyle w:val="Normalbulletsublist"/>
            </w:pPr>
            <w:r>
              <w:t>c</w:t>
            </w:r>
            <w:r w:rsidR="001A0C2C">
              <w:t xml:space="preserve">old </w:t>
            </w:r>
            <w:r w:rsidRPr="000F7AC1">
              <w:t>w</w:t>
            </w:r>
            <w:r w:rsidR="001A0C2C" w:rsidRPr="000F7AC1">
              <w:t>ater</w:t>
            </w:r>
          </w:p>
          <w:p w14:paraId="63895027" w14:textId="3A1B57C5" w:rsidR="00A317CA" w:rsidRPr="000F7AC1" w:rsidRDefault="00C5306F" w:rsidP="000F7AC1">
            <w:pPr>
              <w:pStyle w:val="Normalbulletsublist"/>
            </w:pPr>
            <w:r w:rsidRPr="000F7AC1">
              <w:t>h</w:t>
            </w:r>
            <w:r w:rsidR="00393837" w:rsidRPr="000F7AC1">
              <w:t xml:space="preserve">ot </w:t>
            </w:r>
            <w:r w:rsidRPr="000F7AC1">
              <w:t>w</w:t>
            </w:r>
            <w:r w:rsidR="00393837" w:rsidRPr="000F7AC1">
              <w:t>ater</w:t>
            </w:r>
          </w:p>
          <w:p w14:paraId="025F5BE6" w14:textId="4B06EDAA" w:rsidR="00393837" w:rsidRPr="000F7AC1" w:rsidRDefault="00C5306F" w:rsidP="000F7AC1">
            <w:pPr>
              <w:pStyle w:val="Normalbulletsublist"/>
            </w:pPr>
            <w:r w:rsidRPr="000F7AC1">
              <w:t>c</w:t>
            </w:r>
            <w:r w:rsidR="00393837" w:rsidRPr="000F7AC1">
              <w:t xml:space="preserve">entral </w:t>
            </w:r>
            <w:r w:rsidRPr="000F7AC1">
              <w:t>h</w:t>
            </w:r>
            <w:r w:rsidR="00393837" w:rsidRPr="000F7AC1">
              <w:t>eating</w:t>
            </w:r>
          </w:p>
          <w:p w14:paraId="651DA6A3" w14:textId="63D86195" w:rsidR="000311C5" w:rsidRDefault="00C5306F" w:rsidP="000F7AC1">
            <w:pPr>
              <w:pStyle w:val="Normalbulletsublist"/>
            </w:pPr>
            <w:r w:rsidRPr="000F7AC1">
              <w:t>s</w:t>
            </w:r>
            <w:r w:rsidR="00393837" w:rsidRPr="000F7AC1">
              <w:t>anitatio</w:t>
            </w:r>
            <w:r w:rsidR="00393837">
              <w:t>n</w:t>
            </w:r>
            <w:r>
              <w:t>.</w:t>
            </w:r>
          </w:p>
          <w:p w14:paraId="610A7E05" w14:textId="7F246E43" w:rsidR="00EA2881" w:rsidRPr="000F7AC1" w:rsidRDefault="00BE318A" w:rsidP="000F7AC1">
            <w:pPr>
              <w:pStyle w:val="Normalbulletlist"/>
            </w:pPr>
            <w:r w:rsidRPr="000F7AC1">
              <w:t>Learners to know</w:t>
            </w:r>
            <w:r w:rsidR="000311C5" w:rsidRPr="000F7AC1">
              <w:t xml:space="preserve"> the requirements for </w:t>
            </w:r>
            <w:r w:rsidR="00464E76" w:rsidRPr="000F7AC1">
              <w:t>installing</w:t>
            </w:r>
            <w:r w:rsidR="000311C5" w:rsidRPr="000F7AC1">
              <w:t xml:space="preserve"> appliances in compliance with manufacturer</w:t>
            </w:r>
            <w:r w:rsidR="00BD7E3B" w:rsidRPr="000F7AC1">
              <w:t>s’</w:t>
            </w:r>
            <w:r w:rsidR="000311C5" w:rsidRPr="000F7AC1">
              <w:t xml:space="preserve"> </w:t>
            </w:r>
            <w:r w:rsidR="002A47F3" w:rsidRPr="000F7AC1">
              <w:t>instructions</w:t>
            </w:r>
            <w:r w:rsidR="00CA1F29" w:rsidRPr="000F7AC1">
              <w:t xml:space="preserve"> and the </w:t>
            </w:r>
            <w:r w:rsidR="00464E76" w:rsidRPr="000F7AC1">
              <w:t>plumbing and heating</w:t>
            </w:r>
            <w:r w:rsidR="00D21A81">
              <w:t xml:space="preserve"> system’s</w:t>
            </w:r>
            <w:r w:rsidR="00464E76" w:rsidRPr="000F7AC1">
              <w:t xml:space="preserve"> design.</w:t>
            </w:r>
          </w:p>
          <w:p w14:paraId="0707084E" w14:textId="5EE0C83F" w:rsidR="00C20039" w:rsidRPr="00CD50CC" w:rsidRDefault="00EA2881" w:rsidP="000F7AC1">
            <w:pPr>
              <w:pStyle w:val="Normalbulletlist"/>
            </w:pPr>
            <w:r w:rsidRPr="000F7AC1">
              <w:lastRenderedPageBreak/>
              <w:t>L</w:t>
            </w:r>
            <w:r w:rsidR="00C20039" w:rsidRPr="000F7AC1">
              <w:t xml:space="preserve">earners </w:t>
            </w:r>
            <w:r w:rsidRPr="000F7AC1">
              <w:t xml:space="preserve">to know why </w:t>
            </w:r>
            <w:r w:rsidR="00C20039" w:rsidRPr="000F7AC1">
              <w:t>it is important to follow manufacturers’ instructi</w:t>
            </w:r>
            <w:r w:rsidR="00C20039">
              <w:t xml:space="preserve">ons. </w:t>
            </w:r>
          </w:p>
        </w:tc>
      </w:tr>
      <w:tr w:rsidR="004766FB" w:rsidRPr="00D979B1" w14:paraId="3285F107" w14:textId="77777777" w:rsidTr="00106031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3ABF92A1" w14:textId="77777777" w:rsidR="004766FB" w:rsidRPr="00B443A6" w:rsidRDefault="004766FB" w:rsidP="00B443A6">
            <w:pPr>
              <w:adjustRightInd w:val="0"/>
              <w:spacing w:line="240" w:lineRule="auto"/>
              <w:rPr>
                <w:bCs/>
              </w:rPr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6268FEB5" w14:textId="4AB5B7D1" w:rsidR="004766FB" w:rsidRPr="00B443A6" w:rsidRDefault="004766FB" w:rsidP="0060646E">
            <w:pPr>
              <w:pStyle w:val="ListParagraph"/>
              <w:numPr>
                <w:ilvl w:val="1"/>
                <w:numId w:val="16"/>
              </w:numPr>
              <w:adjustRightInd w:val="0"/>
              <w:spacing w:line="240" w:lineRule="auto"/>
              <w:contextualSpacing w:val="0"/>
              <w:rPr>
                <w:bCs/>
              </w:rPr>
            </w:pPr>
            <w:r w:rsidRPr="00BC44F7">
              <w:rPr>
                <w:bCs/>
              </w:rPr>
              <w:t xml:space="preserve">The </w:t>
            </w:r>
            <w:r>
              <w:rPr>
                <w:bCs/>
              </w:rPr>
              <w:t>p</w:t>
            </w:r>
            <w:r w:rsidRPr="00BC44F7">
              <w:rPr>
                <w:bCs/>
              </w:rPr>
              <w:t>ipework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6A4C591F" w14:textId="6C3191EE" w:rsidR="00E26F2C" w:rsidRDefault="00BE318A" w:rsidP="000F7AC1">
            <w:pPr>
              <w:pStyle w:val="Normalbulletlist"/>
            </w:pPr>
            <w:r>
              <w:t>Learners to know</w:t>
            </w:r>
            <w:r w:rsidR="00735EF3" w:rsidRPr="00735EF3">
              <w:t xml:space="preserve"> the </w:t>
            </w:r>
            <w:r w:rsidR="00735EF3">
              <w:t>requirements and methods of installing the following pipework materials</w:t>
            </w:r>
            <w:r w:rsidR="000063CB">
              <w:t xml:space="preserve"> </w:t>
            </w:r>
            <w:r w:rsidR="000063CB" w:rsidRPr="000063CB">
              <w:t xml:space="preserve">and </w:t>
            </w:r>
            <w:r w:rsidR="00BD7E3B">
              <w:t xml:space="preserve">to </w:t>
            </w:r>
            <w:r w:rsidR="000063CB" w:rsidRPr="000063CB">
              <w:t>practice</w:t>
            </w:r>
            <w:r w:rsidR="00906FDE">
              <w:t xml:space="preserve"> the</w:t>
            </w:r>
            <w:r w:rsidR="00CA1454">
              <w:t>ir pipework fabrication</w:t>
            </w:r>
            <w:r w:rsidR="00906FDE">
              <w:t xml:space="preserve"> skills. </w:t>
            </w:r>
          </w:p>
          <w:p w14:paraId="7D07D7E2" w14:textId="12517B26" w:rsidR="00E06B0B" w:rsidRDefault="00E06B0B" w:rsidP="000F7AC1">
            <w:pPr>
              <w:pStyle w:val="Normalbulletlist"/>
            </w:pPr>
            <w:r>
              <w:t>Pipework materials</w:t>
            </w:r>
            <w:r w:rsidR="00F05DC7">
              <w:t xml:space="preserve"> include</w:t>
            </w:r>
            <w:r>
              <w:t>:</w:t>
            </w:r>
          </w:p>
          <w:p w14:paraId="30F12723" w14:textId="2787D4EF" w:rsidR="00E06B0B" w:rsidRPr="000F7AC1" w:rsidRDefault="00832FAD" w:rsidP="000F7AC1">
            <w:pPr>
              <w:pStyle w:val="Normalbulletsublist"/>
            </w:pPr>
            <w:r>
              <w:t>c</w:t>
            </w:r>
            <w:r w:rsidR="00E06B0B">
              <w:t xml:space="preserve">opper: </w:t>
            </w:r>
            <w:r w:rsidR="00E06B0B" w:rsidRPr="000F7AC1">
              <w:t>R220 soft coils, R250 half hard lengths</w:t>
            </w:r>
          </w:p>
          <w:p w14:paraId="26D53F78" w14:textId="131A7600" w:rsidR="00E06B0B" w:rsidRPr="000F7AC1" w:rsidRDefault="009F5A5E" w:rsidP="000F7AC1">
            <w:pPr>
              <w:pStyle w:val="Normalbulletsublist"/>
            </w:pPr>
            <w:r w:rsidRPr="000F7AC1">
              <w:t xml:space="preserve">plastic pipework: Medium-Density Polyethylene (MDPE), polybutylene, PVC-u, polypropylene, Modified Unplasticized Polyvinyl Chloride (MUPVC), </w:t>
            </w:r>
            <w:proofErr w:type="spellStart"/>
            <w:r w:rsidRPr="000F7AC1">
              <w:t>Acynlonitrile</w:t>
            </w:r>
            <w:proofErr w:type="spellEnd"/>
            <w:r w:rsidRPr="000F7AC1">
              <w:t>-Butadiene-Styrene (ABS).</w:t>
            </w:r>
          </w:p>
          <w:p w14:paraId="4E925E28" w14:textId="21009B1C" w:rsidR="00456593" w:rsidRDefault="00456593" w:rsidP="000F7AC1">
            <w:pPr>
              <w:pStyle w:val="Normalbulletlist"/>
            </w:pPr>
            <w:r w:rsidRPr="00456593">
              <w:t>Methods of bending pipework</w:t>
            </w:r>
            <w:r w:rsidR="00F05DC7">
              <w:t xml:space="preserve"> include</w:t>
            </w:r>
            <w:r w:rsidRPr="00456593">
              <w:t>:</w:t>
            </w:r>
          </w:p>
          <w:p w14:paraId="0B5CBE42" w14:textId="2F4B432F" w:rsidR="00456593" w:rsidRDefault="00456593" w:rsidP="000F7AC1">
            <w:pPr>
              <w:pStyle w:val="Normalbulletsublist"/>
            </w:pPr>
            <w:r w:rsidRPr="00456593">
              <w:t>90° bends</w:t>
            </w:r>
          </w:p>
          <w:p w14:paraId="5620F837" w14:textId="44D4850F" w:rsidR="00456593" w:rsidRDefault="00456593" w:rsidP="000F7AC1">
            <w:pPr>
              <w:pStyle w:val="Normalbulletsublist"/>
            </w:pPr>
            <w:r w:rsidRPr="00456593">
              <w:t>sets and offset bends</w:t>
            </w:r>
          </w:p>
          <w:p w14:paraId="605B2469" w14:textId="77777777" w:rsidR="00685AF5" w:rsidRDefault="00456593" w:rsidP="000F7AC1">
            <w:pPr>
              <w:pStyle w:val="Normalbulletsublist"/>
            </w:pPr>
            <w:proofErr w:type="spellStart"/>
            <w:r w:rsidRPr="00456593">
              <w:t>passover</w:t>
            </w:r>
            <w:proofErr w:type="spellEnd"/>
            <w:r w:rsidRPr="00456593">
              <w:t xml:space="preserve"> bends</w:t>
            </w:r>
            <w:r w:rsidR="00A5413E">
              <w:t>.</w:t>
            </w:r>
          </w:p>
          <w:p w14:paraId="710045E2" w14:textId="68127A5F" w:rsidR="00C20039" w:rsidRPr="00CD50CC" w:rsidRDefault="00473742" w:rsidP="000F7AC1">
            <w:pPr>
              <w:pStyle w:val="Normalbulletlist"/>
            </w:pPr>
            <w:r>
              <w:t>L</w:t>
            </w:r>
            <w:r w:rsidR="00C20039">
              <w:t xml:space="preserve">earners </w:t>
            </w:r>
            <w:r>
              <w:t xml:space="preserve">to be shown </w:t>
            </w:r>
            <w:r w:rsidR="00C20039">
              <w:t xml:space="preserve">actual examples of different types of pipework and to identify what the material is and what it would be </w:t>
            </w:r>
            <w:r w:rsidR="00C20039" w:rsidRPr="000F7AC1">
              <w:t>used</w:t>
            </w:r>
            <w:r w:rsidR="00C20039">
              <w:t xml:space="preserve"> for.</w:t>
            </w:r>
          </w:p>
        </w:tc>
      </w:tr>
      <w:tr w:rsidR="00922E52" w:rsidRPr="00D979B1" w14:paraId="619AAF50" w14:textId="77777777" w:rsidTr="00B12A3B">
        <w:tc>
          <w:tcPr>
            <w:tcW w:w="3627" w:type="dxa"/>
            <w:tcMar>
              <w:top w:w="108" w:type="dxa"/>
              <w:bottom w:w="108" w:type="dxa"/>
            </w:tcMar>
          </w:tcPr>
          <w:p w14:paraId="41B7E04B" w14:textId="77777777" w:rsidR="00922E52" w:rsidRPr="001B4C38" w:rsidRDefault="00922E52" w:rsidP="001B4C38">
            <w:pPr>
              <w:pStyle w:val="ListParagraph"/>
              <w:numPr>
                <w:ilvl w:val="0"/>
                <w:numId w:val="16"/>
              </w:numPr>
              <w:adjustRightInd w:val="0"/>
            </w:pPr>
            <w:bookmarkStart w:id="2" w:name="_Hlk67584043"/>
            <w:r w:rsidRPr="001B4C38">
              <w:t xml:space="preserve">Measure and mark </w:t>
            </w:r>
            <w:bookmarkStart w:id="3" w:name="_Hlk64448997"/>
            <w:r w:rsidRPr="001B4C38">
              <w:t xml:space="preserve">out the locations for fitting and fixing the selected appliances, </w:t>
            </w:r>
            <w:proofErr w:type="gramStart"/>
            <w:r w:rsidRPr="001B4C38">
              <w:t>components</w:t>
            </w:r>
            <w:proofErr w:type="gramEnd"/>
            <w:r w:rsidRPr="001B4C38">
              <w:t xml:space="preserve"> and accessories</w:t>
            </w:r>
            <w:bookmarkEnd w:id="2"/>
            <w:bookmarkEnd w:id="3"/>
            <w:r w:rsidRPr="001B4C38">
              <w:t xml:space="preserve"> in accordance with:</w:t>
            </w:r>
          </w:p>
          <w:p w14:paraId="1436F9AA" w14:textId="77777777" w:rsidR="00922E52" w:rsidRDefault="00922E52" w:rsidP="00922E52">
            <w:pPr>
              <w:pStyle w:val="Normalbulletlist"/>
              <w:ind w:left="641"/>
            </w:pPr>
            <w:r w:rsidRPr="001B4C38">
              <w:t>the plumbing and heating system's design</w:t>
            </w:r>
          </w:p>
          <w:p w14:paraId="3642D965" w14:textId="1C149F77" w:rsidR="00922E52" w:rsidRPr="001B4C38" w:rsidRDefault="00922E52" w:rsidP="00922E52">
            <w:pPr>
              <w:pStyle w:val="Normalbulletlist"/>
              <w:ind w:left="641"/>
            </w:pPr>
            <w:r w:rsidRPr="001B4C38">
              <w:t>manufacturer instructions</w:t>
            </w:r>
          </w:p>
        </w:tc>
        <w:tc>
          <w:tcPr>
            <w:tcW w:w="3627" w:type="dxa"/>
          </w:tcPr>
          <w:p w14:paraId="719A2477" w14:textId="7BC809A2" w:rsidR="00922E52" w:rsidRPr="00922E52" w:rsidRDefault="00922E52" w:rsidP="00922E52">
            <w:pPr>
              <w:adjustRightInd w:val="0"/>
              <w:spacing w:line="240" w:lineRule="auto"/>
              <w:ind w:left="32"/>
              <w:rPr>
                <w:bCs/>
              </w:rPr>
            </w:pP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78D37EF9" w14:textId="1D63D5F9" w:rsidR="00922E52" w:rsidRDefault="00922E52" w:rsidP="000F7AC1">
            <w:pPr>
              <w:pStyle w:val="Normalbulletlist"/>
            </w:pPr>
            <w:r>
              <w:t>Learners to know</w:t>
            </w:r>
            <w:r w:rsidRPr="00735EF3">
              <w:t xml:space="preserve"> </w:t>
            </w:r>
            <w:r>
              <w:t>how to measure and mark out the work location in relation to installation plans, manufacturers’ instructions and approved documents using the correct equipment, including:</w:t>
            </w:r>
          </w:p>
          <w:p w14:paraId="3BAFE02C" w14:textId="00162F20" w:rsidR="00922E52" w:rsidRPr="000F7AC1" w:rsidRDefault="00922E52" w:rsidP="000F7AC1">
            <w:pPr>
              <w:pStyle w:val="Normalbulletsublist"/>
            </w:pPr>
            <w:r w:rsidRPr="000F7AC1">
              <w:t>tape measure</w:t>
            </w:r>
          </w:p>
          <w:p w14:paraId="0B92BE30" w14:textId="0C24919F" w:rsidR="00922E52" w:rsidRPr="000F7AC1" w:rsidRDefault="00922E52" w:rsidP="000F7AC1">
            <w:pPr>
              <w:pStyle w:val="Normalbulletsublist"/>
            </w:pPr>
            <w:r w:rsidRPr="000F7AC1">
              <w:t>spirit level</w:t>
            </w:r>
          </w:p>
          <w:p w14:paraId="0E3ECFB0" w14:textId="1AB1D3A1" w:rsidR="00922E52" w:rsidRPr="000F7AC1" w:rsidRDefault="00922E52" w:rsidP="000F7AC1">
            <w:pPr>
              <w:pStyle w:val="Normalbulletsublist"/>
            </w:pPr>
            <w:r w:rsidRPr="000F7AC1">
              <w:t>pencil</w:t>
            </w:r>
          </w:p>
          <w:p w14:paraId="6990A5D3" w14:textId="7ABBB4FD" w:rsidR="00922E52" w:rsidRDefault="00922E52" w:rsidP="000F7AC1">
            <w:pPr>
              <w:pStyle w:val="Normalbulletsublist"/>
            </w:pPr>
            <w:r w:rsidRPr="000F7AC1">
              <w:t>laser</w:t>
            </w:r>
            <w:r>
              <w:t xml:space="preserve"> level. </w:t>
            </w:r>
          </w:p>
          <w:p w14:paraId="7BB58C7D" w14:textId="7369B5DF" w:rsidR="00922E52" w:rsidRDefault="00922E52" w:rsidP="000F7AC1">
            <w:pPr>
              <w:pStyle w:val="Normalbulletlist"/>
            </w:pPr>
            <w:r>
              <w:t>L</w:t>
            </w:r>
            <w:r w:rsidRPr="00BA3104">
              <w:t>earners</w:t>
            </w:r>
            <w:r>
              <w:t xml:space="preserve"> </w:t>
            </w:r>
            <w:r w:rsidRPr="00BA3104">
              <w:t>to practice</w:t>
            </w:r>
            <w:r>
              <w:t xml:space="preserve"> marking out work locations from installation diagrams. </w:t>
            </w:r>
          </w:p>
          <w:p w14:paraId="20318775" w14:textId="14F5B000" w:rsidR="00922E52" w:rsidRDefault="00922E52" w:rsidP="000F7AC1">
            <w:pPr>
              <w:pStyle w:val="Normalbulletlist"/>
            </w:pPr>
            <w:r>
              <w:t xml:space="preserve">Learners to know the correct method for installing pipe clips to </w:t>
            </w:r>
            <w:r w:rsidRPr="000F7AC1">
              <w:t>industry</w:t>
            </w:r>
            <w:r>
              <w:t xml:space="preserve"> standards for the range of pipework materials and </w:t>
            </w:r>
            <w:r w:rsidRPr="00DE3323">
              <w:t>to practice</w:t>
            </w:r>
            <w:r>
              <w:t xml:space="preserve"> </w:t>
            </w:r>
            <w:r>
              <w:lastRenderedPageBreak/>
              <w:t>marking out and installing pipework clips for a range of materials, including.</w:t>
            </w:r>
          </w:p>
          <w:p w14:paraId="180DAB91" w14:textId="091BEA1F" w:rsidR="00922E52" w:rsidRPr="000F7AC1" w:rsidRDefault="00922E52" w:rsidP="000F7AC1">
            <w:pPr>
              <w:pStyle w:val="Normalbulletsublist"/>
            </w:pPr>
            <w:r w:rsidRPr="000F7AC1">
              <w:t xml:space="preserve">copper: R220 soft coils, R250 half hard lengths. </w:t>
            </w:r>
          </w:p>
          <w:p w14:paraId="2F8FE630" w14:textId="5A640B27" w:rsidR="00922E52" w:rsidRDefault="00922E52" w:rsidP="000F7AC1">
            <w:pPr>
              <w:pStyle w:val="Normalbulletsublist"/>
            </w:pPr>
            <w:r w:rsidRPr="000F7AC1">
              <w:t>plastic pipework: MDPE, polybutylene, PVC-u, polypropylene, MUPVC</w:t>
            </w:r>
            <w:r>
              <w:t>, ABS.</w:t>
            </w:r>
          </w:p>
          <w:p w14:paraId="4175DC8C" w14:textId="221DFEA0" w:rsidR="00922E52" w:rsidRPr="00CD50CC" w:rsidRDefault="00922E52" w:rsidP="000F7AC1">
            <w:pPr>
              <w:pStyle w:val="Normalbulletlist"/>
            </w:pPr>
            <w:r>
              <w:t xml:space="preserve">Learners to complete exercises practicing how to mark out and </w:t>
            </w:r>
            <w:r w:rsidRPr="000F7AC1">
              <w:t>install</w:t>
            </w:r>
            <w:r>
              <w:t xml:space="preserve"> different types of pipe.</w:t>
            </w:r>
          </w:p>
        </w:tc>
      </w:tr>
      <w:tr w:rsidR="00934097" w:rsidRPr="00D979B1" w14:paraId="318D62E8" w14:textId="77777777" w:rsidTr="00106031">
        <w:tc>
          <w:tcPr>
            <w:tcW w:w="3627" w:type="dxa"/>
            <w:vMerge w:val="restart"/>
            <w:tcMar>
              <w:top w:w="108" w:type="dxa"/>
              <w:bottom w:w="108" w:type="dxa"/>
            </w:tcMar>
          </w:tcPr>
          <w:p w14:paraId="5CD3DBC9" w14:textId="77777777" w:rsidR="00934097" w:rsidRPr="00934097" w:rsidRDefault="00934097" w:rsidP="00934097">
            <w:pPr>
              <w:pStyle w:val="ListParagraph"/>
              <w:numPr>
                <w:ilvl w:val="0"/>
                <w:numId w:val="16"/>
              </w:numPr>
              <w:adjustRightInd w:val="0"/>
              <w:spacing w:line="240" w:lineRule="auto"/>
              <w:rPr>
                <w:bCs/>
              </w:rPr>
            </w:pPr>
            <w:bookmarkStart w:id="4" w:name="_Hlk67584085"/>
            <w:r w:rsidRPr="00934097">
              <w:rPr>
                <w:bCs/>
              </w:rPr>
              <w:lastRenderedPageBreak/>
              <w:t xml:space="preserve">Fit, fix and connect the selected appliances, </w:t>
            </w:r>
            <w:proofErr w:type="gramStart"/>
            <w:r w:rsidRPr="00934097">
              <w:rPr>
                <w:bCs/>
              </w:rPr>
              <w:t>components</w:t>
            </w:r>
            <w:proofErr w:type="gramEnd"/>
            <w:r w:rsidRPr="00934097">
              <w:rPr>
                <w:bCs/>
              </w:rPr>
              <w:t xml:space="preserve"> and accessories </w:t>
            </w:r>
            <w:bookmarkEnd w:id="4"/>
            <w:r w:rsidRPr="00934097">
              <w:rPr>
                <w:bCs/>
              </w:rPr>
              <w:t>in accordance with:</w:t>
            </w:r>
          </w:p>
          <w:p w14:paraId="46A3981E" w14:textId="77777777" w:rsidR="00934097" w:rsidRPr="00934097" w:rsidRDefault="00934097" w:rsidP="00922E52">
            <w:pPr>
              <w:pStyle w:val="Normalbulletlist"/>
              <w:ind w:left="641"/>
            </w:pPr>
            <w:r w:rsidRPr="00934097">
              <w:t>the plumbing and heating system's design</w:t>
            </w:r>
          </w:p>
          <w:p w14:paraId="0D0F9889" w14:textId="77777777" w:rsidR="00934097" w:rsidRPr="00934097" w:rsidRDefault="00934097" w:rsidP="00922E52">
            <w:pPr>
              <w:pStyle w:val="Normalbulletlist"/>
              <w:ind w:left="641"/>
            </w:pPr>
            <w:r w:rsidRPr="00934097">
              <w:t>the working environment</w:t>
            </w:r>
          </w:p>
          <w:p w14:paraId="10DEEB1C" w14:textId="2A5B66E2" w:rsidR="00934097" w:rsidRPr="00934097" w:rsidRDefault="00934097" w:rsidP="00922E52">
            <w:pPr>
              <w:pStyle w:val="Normalbulletlist"/>
              <w:ind w:left="641"/>
            </w:pPr>
            <w:r w:rsidRPr="00934097">
              <w:t>manufacturer instructions</w:t>
            </w: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52EE53EF" w14:textId="417E5ACD" w:rsidR="00934097" w:rsidRPr="000C6291" w:rsidRDefault="00934097" w:rsidP="0060646E">
            <w:pPr>
              <w:pStyle w:val="ListParagraph"/>
              <w:numPr>
                <w:ilvl w:val="1"/>
                <w:numId w:val="16"/>
              </w:numPr>
              <w:adjustRightInd w:val="0"/>
              <w:spacing w:line="240" w:lineRule="auto"/>
              <w:contextualSpacing w:val="0"/>
            </w:pPr>
            <w:r>
              <w:t>Jointing methods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0688C663" w14:textId="4B0CBBDF" w:rsidR="0078501B" w:rsidRPr="003F6C22" w:rsidRDefault="00106B88" w:rsidP="000F7AC1">
            <w:pPr>
              <w:pStyle w:val="Normalbulletlist"/>
            </w:pPr>
            <w:r w:rsidRPr="000F7AC1">
              <w:t>Learners</w:t>
            </w:r>
            <w:r w:rsidRPr="003F6C22">
              <w:t xml:space="preserve"> to know</w:t>
            </w:r>
            <w:r w:rsidR="0078501B" w:rsidRPr="003F6C22">
              <w:t xml:space="preserve"> the </w:t>
            </w:r>
            <w:r w:rsidR="00C7381C" w:rsidRPr="003F6C22">
              <w:t>following m</w:t>
            </w:r>
            <w:r w:rsidR="0078501B" w:rsidRPr="003F6C22">
              <w:t>ethods of jointing pipework:</w:t>
            </w:r>
          </w:p>
          <w:p w14:paraId="482F6F20" w14:textId="7C8F29AC" w:rsidR="0078501B" w:rsidRPr="000F7AC1" w:rsidRDefault="0078501B" w:rsidP="000F7AC1">
            <w:pPr>
              <w:pStyle w:val="Normalbulletsublist"/>
            </w:pPr>
            <w:r w:rsidRPr="000F7AC1">
              <w:t>copper pipe: solder ring and end feed, compression (type A and B)</w:t>
            </w:r>
            <w:r w:rsidR="0077222F">
              <w:t>,</w:t>
            </w:r>
            <w:r w:rsidRPr="000F7AC1">
              <w:t xml:space="preserve"> push-fit, press-fit</w:t>
            </w:r>
          </w:p>
          <w:p w14:paraId="100ED7BC" w14:textId="5035FAB3" w:rsidR="0078501B" w:rsidRPr="000F7AC1" w:rsidRDefault="0078501B" w:rsidP="000F7AC1">
            <w:pPr>
              <w:pStyle w:val="Normalbulletsublist"/>
            </w:pPr>
            <w:r w:rsidRPr="000F7AC1">
              <w:t>plastic pressure pipe: push fit, compression</w:t>
            </w:r>
          </w:p>
          <w:p w14:paraId="2477124D" w14:textId="358BC266" w:rsidR="0078501B" w:rsidRPr="000F7AC1" w:rsidRDefault="0053010A" w:rsidP="000F7AC1">
            <w:pPr>
              <w:pStyle w:val="Normalbulletsublist"/>
            </w:pPr>
            <w:r w:rsidRPr="000F7AC1">
              <w:t>p</w:t>
            </w:r>
            <w:r w:rsidR="0078501B" w:rsidRPr="000F7AC1">
              <w:t>roprietary</w:t>
            </w:r>
            <w:r w:rsidRPr="000F7AC1">
              <w:t>:</w:t>
            </w:r>
            <w:r w:rsidR="0078501B" w:rsidRPr="000F7AC1">
              <w:t xml:space="preserve"> copper and MDPE</w:t>
            </w:r>
          </w:p>
          <w:p w14:paraId="771B0104" w14:textId="382D0E7D" w:rsidR="00685AF5" w:rsidRDefault="0078501B" w:rsidP="000F7AC1">
            <w:pPr>
              <w:pStyle w:val="Normalbulletsublist"/>
            </w:pPr>
            <w:r w:rsidRPr="000F7AC1">
              <w:t>plastic</w:t>
            </w:r>
            <w:r>
              <w:t xml:space="preserve"> soil and waste jointing: ring seal, compression, </w:t>
            </w:r>
            <w:r w:rsidRPr="00E06B0B">
              <w:t>solvent</w:t>
            </w:r>
            <w:r w:rsidR="009070EE">
              <w:t>.</w:t>
            </w:r>
          </w:p>
          <w:p w14:paraId="2686BF2A" w14:textId="6D88DD04" w:rsidR="00685AF5" w:rsidRDefault="003F6C22" w:rsidP="000F7AC1">
            <w:pPr>
              <w:pStyle w:val="Normalbulletlist"/>
            </w:pPr>
            <w:r>
              <w:t xml:space="preserve">Learners </w:t>
            </w:r>
            <w:r w:rsidRPr="000F7AC1">
              <w:t>to</w:t>
            </w:r>
            <w:r>
              <w:t xml:space="preserve"> know the t</w:t>
            </w:r>
            <w:r w:rsidR="00685AF5" w:rsidRPr="00685AF5">
              <w:t>ypes of fitting</w:t>
            </w:r>
            <w:r w:rsidR="006D60A7">
              <w:t>, including</w:t>
            </w:r>
            <w:r w:rsidR="00685AF5" w:rsidRPr="00685AF5">
              <w:t>:</w:t>
            </w:r>
          </w:p>
          <w:p w14:paraId="40E01B4B" w14:textId="77777777" w:rsidR="00923E41" w:rsidRPr="000F7AC1" w:rsidRDefault="00923E41" w:rsidP="000F7AC1">
            <w:pPr>
              <w:pStyle w:val="Normalbulletsublist"/>
            </w:pPr>
            <w:r w:rsidRPr="000F7AC1">
              <w:t>couplers/sockets</w:t>
            </w:r>
          </w:p>
          <w:p w14:paraId="320CC07B" w14:textId="77777777" w:rsidR="00923E41" w:rsidRPr="000F7AC1" w:rsidRDefault="00923E41" w:rsidP="000F7AC1">
            <w:pPr>
              <w:pStyle w:val="Normalbulletsublist"/>
            </w:pPr>
            <w:r w:rsidRPr="000F7AC1">
              <w:t>elbows and bends</w:t>
            </w:r>
          </w:p>
          <w:p w14:paraId="416B0469" w14:textId="77777777" w:rsidR="00923E41" w:rsidRPr="000F7AC1" w:rsidRDefault="00923E41" w:rsidP="000F7AC1">
            <w:pPr>
              <w:pStyle w:val="Normalbulletsublist"/>
            </w:pPr>
            <w:r w:rsidRPr="000F7AC1">
              <w:t>equal tees</w:t>
            </w:r>
          </w:p>
          <w:p w14:paraId="76308303" w14:textId="77777777" w:rsidR="00923E41" w:rsidRPr="000F7AC1" w:rsidRDefault="00923E41" w:rsidP="000F7AC1">
            <w:pPr>
              <w:pStyle w:val="Normalbulletsublist"/>
            </w:pPr>
            <w:r w:rsidRPr="000F7AC1">
              <w:t>reducing tees</w:t>
            </w:r>
          </w:p>
          <w:p w14:paraId="1602C6D2" w14:textId="77777777" w:rsidR="00923E41" w:rsidRPr="000F7AC1" w:rsidRDefault="00923E41" w:rsidP="000F7AC1">
            <w:pPr>
              <w:pStyle w:val="Normalbulletsublist"/>
            </w:pPr>
            <w:r w:rsidRPr="000F7AC1">
              <w:t>reducers</w:t>
            </w:r>
          </w:p>
          <w:p w14:paraId="012E2490" w14:textId="77777777" w:rsidR="00923E41" w:rsidRPr="000F7AC1" w:rsidRDefault="00923E41" w:rsidP="000F7AC1">
            <w:pPr>
              <w:pStyle w:val="Normalbulletsublist"/>
            </w:pPr>
            <w:r w:rsidRPr="000F7AC1">
              <w:t>tap connectors</w:t>
            </w:r>
          </w:p>
          <w:p w14:paraId="03802A3C" w14:textId="77777777" w:rsidR="00923E41" w:rsidRPr="000F7AC1" w:rsidRDefault="00923E41" w:rsidP="000F7AC1">
            <w:pPr>
              <w:pStyle w:val="Normalbulletsublist"/>
            </w:pPr>
            <w:r w:rsidRPr="000F7AC1">
              <w:t xml:space="preserve">flexible connectors </w:t>
            </w:r>
          </w:p>
          <w:p w14:paraId="1963FF6B" w14:textId="77777777" w:rsidR="00923E41" w:rsidRPr="000F7AC1" w:rsidRDefault="00923E41" w:rsidP="000F7AC1">
            <w:pPr>
              <w:pStyle w:val="Normalbulletsublist"/>
            </w:pPr>
            <w:r w:rsidRPr="000F7AC1">
              <w:t>manifolds</w:t>
            </w:r>
          </w:p>
          <w:p w14:paraId="0A8137D8" w14:textId="77777777" w:rsidR="00923E41" w:rsidRPr="001B2E13" w:rsidRDefault="00923E41" w:rsidP="000F7AC1">
            <w:pPr>
              <w:pStyle w:val="Normalbulletsublist"/>
            </w:pPr>
            <w:r w:rsidRPr="000F7AC1">
              <w:t>tank</w:t>
            </w:r>
            <w:r w:rsidRPr="001B2E13">
              <w:t xml:space="preserve"> connectors</w:t>
            </w:r>
          </w:p>
          <w:p w14:paraId="363A74DD" w14:textId="77777777" w:rsidR="00923E41" w:rsidRPr="000F7AC1" w:rsidRDefault="00923E41" w:rsidP="000F7AC1">
            <w:pPr>
              <w:pStyle w:val="Normalbulletsublist"/>
            </w:pPr>
            <w:r w:rsidRPr="000F7AC1">
              <w:t>nipples</w:t>
            </w:r>
          </w:p>
          <w:p w14:paraId="0D9B2F79" w14:textId="63986561" w:rsidR="00C20039" w:rsidRDefault="00923E41" w:rsidP="000F7AC1">
            <w:pPr>
              <w:pStyle w:val="Normalbulletsublist"/>
            </w:pPr>
            <w:r w:rsidRPr="000F7AC1">
              <w:t>union</w:t>
            </w:r>
            <w:r w:rsidRPr="001B2E13">
              <w:t>s and flanges</w:t>
            </w:r>
            <w:r w:rsidR="006D60A7" w:rsidRPr="001B2E13">
              <w:t>.</w:t>
            </w:r>
          </w:p>
          <w:p w14:paraId="6D7973ED" w14:textId="66C72313" w:rsidR="005148B0" w:rsidRPr="000F7AC1" w:rsidRDefault="005148B0" w:rsidP="000F7AC1">
            <w:pPr>
              <w:pStyle w:val="Normalbulletlist"/>
            </w:pPr>
            <w:r w:rsidRPr="000F7AC1">
              <w:t>L</w:t>
            </w:r>
            <w:r w:rsidR="00C20039" w:rsidRPr="000F7AC1">
              <w:t xml:space="preserve">earners </w:t>
            </w:r>
            <w:r w:rsidRPr="000F7AC1">
              <w:t xml:space="preserve">to be shown </w:t>
            </w:r>
            <w:r w:rsidR="00C20039" w:rsidRPr="000F7AC1">
              <w:t>how to use a range of techniques for join</w:t>
            </w:r>
            <w:r w:rsidR="00C456CC">
              <w:t>t</w:t>
            </w:r>
            <w:r w:rsidR="00C20039" w:rsidRPr="000F7AC1">
              <w:t>ing pipework.</w:t>
            </w:r>
          </w:p>
          <w:p w14:paraId="1C16CB99" w14:textId="1B074A1D" w:rsidR="00934097" w:rsidRPr="00CD50CC" w:rsidRDefault="00153526" w:rsidP="000F7AC1">
            <w:pPr>
              <w:pStyle w:val="Normalbulletlist"/>
            </w:pPr>
            <w:r w:rsidRPr="000F7AC1">
              <w:t>L</w:t>
            </w:r>
            <w:r w:rsidR="00FB3D67" w:rsidRPr="000F7AC1">
              <w:t>earn</w:t>
            </w:r>
            <w:r w:rsidR="00FB3D67">
              <w:t xml:space="preserve">ers to </w:t>
            </w:r>
            <w:r w:rsidR="002E4223" w:rsidRPr="002E4223">
              <w:t>practice their pipework fabrication skills</w:t>
            </w:r>
            <w:r w:rsidR="00FB3D67">
              <w:t xml:space="preserve"> using a range of jointing methods</w:t>
            </w:r>
            <w:r w:rsidR="005F2F71">
              <w:t xml:space="preserve"> and materials</w:t>
            </w:r>
            <w:r w:rsidR="00FB3D67">
              <w:t xml:space="preserve">. </w:t>
            </w:r>
          </w:p>
        </w:tc>
      </w:tr>
      <w:tr w:rsidR="00934097" w:rsidRPr="00D979B1" w14:paraId="4948E80D" w14:textId="77777777" w:rsidTr="00106031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0E7901A3" w14:textId="77777777" w:rsidR="00934097" w:rsidRPr="00934097" w:rsidRDefault="00934097" w:rsidP="00934097">
            <w:pPr>
              <w:adjustRightInd w:val="0"/>
              <w:spacing w:line="240" w:lineRule="auto"/>
              <w:rPr>
                <w:bCs/>
              </w:rPr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534080F3" w14:textId="6C1234C3" w:rsidR="00934097" w:rsidRDefault="00934097" w:rsidP="0060646E">
            <w:pPr>
              <w:pStyle w:val="ListParagraph"/>
              <w:numPr>
                <w:ilvl w:val="1"/>
                <w:numId w:val="16"/>
              </w:numPr>
              <w:adjustRightInd w:val="0"/>
              <w:spacing w:line="240" w:lineRule="auto"/>
              <w:contextualSpacing w:val="0"/>
            </w:pPr>
            <w:r>
              <w:t>Components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638EF4DD" w14:textId="370EA999" w:rsidR="009A63F6" w:rsidRDefault="00153526" w:rsidP="000F7AC1">
            <w:pPr>
              <w:pStyle w:val="Normalbulletlist"/>
            </w:pPr>
            <w:r>
              <w:t>Learners to know</w:t>
            </w:r>
            <w:r w:rsidR="00211023">
              <w:t xml:space="preserve"> how to fit, </w:t>
            </w:r>
            <w:r w:rsidR="009A63F6">
              <w:t>fix</w:t>
            </w:r>
            <w:r w:rsidR="00211023">
              <w:t xml:space="preserve"> and connect the following </w:t>
            </w:r>
            <w:r w:rsidR="009A63F6">
              <w:t>appliances, components and accessories</w:t>
            </w:r>
            <w:r w:rsidR="00722FB1">
              <w:t>.</w:t>
            </w:r>
          </w:p>
          <w:p w14:paraId="7E54AD94" w14:textId="488D27ED" w:rsidR="009A63F6" w:rsidRPr="00CD50CC" w:rsidRDefault="009A63F6" w:rsidP="00C94EB5">
            <w:pPr>
              <w:pStyle w:val="Normalheadingblack"/>
              <w:ind w:left="284"/>
            </w:pPr>
            <w:r>
              <w:t>Appliances:</w:t>
            </w:r>
          </w:p>
          <w:p w14:paraId="11940B2B" w14:textId="77777777" w:rsidR="009A63F6" w:rsidRPr="000F7AC1" w:rsidRDefault="009A63F6" w:rsidP="000F7AC1">
            <w:pPr>
              <w:pStyle w:val="Normalbulletsublist"/>
            </w:pPr>
            <w:r w:rsidRPr="000F7AC1">
              <w:t>baths</w:t>
            </w:r>
          </w:p>
          <w:p w14:paraId="777D2298" w14:textId="77777777" w:rsidR="009A63F6" w:rsidRPr="000F7AC1" w:rsidRDefault="009A63F6" w:rsidP="000F7AC1">
            <w:pPr>
              <w:pStyle w:val="Normalbulletsublist"/>
            </w:pPr>
            <w:r w:rsidRPr="000F7AC1">
              <w:t>WCs</w:t>
            </w:r>
          </w:p>
          <w:p w14:paraId="16A52758" w14:textId="77777777" w:rsidR="009A63F6" w:rsidRPr="000F7AC1" w:rsidRDefault="009A63F6" w:rsidP="000F7AC1">
            <w:pPr>
              <w:pStyle w:val="Normalbulletsublist"/>
            </w:pPr>
            <w:r w:rsidRPr="000F7AC1">
              <w:t>wash hand basins</w:t>
            </w:r>
          </w:p>
          <w:p w14:paraId="1A7CF3C7" w14:textId="29245B3A" w:rsidR="009A63F6" w:rsidRPr="000F7AC1" w:rsidRDefault="009A63F6" w:rsidP="000F7AC1">
            <w:pPr>
              <w:pStyle w:val="Normalbulletsublist"/>
            </w:pPr>
            <w:r w:rsidRPr="000F7AC1">
              <w:t>sinks</w:t>
            </w:r>
          </w:p>
          <w:p w14:paraId="4D9B1FC7" w14:textId="6A4184AA" w:rsidR="007F5465" w:rsidRDefault="007F5465" w:rsidP="000F7AC1">
            <w:pPr>
              <w:pStyle w:val="Normalbulletsublist"/>
            </w:pPr>
            <w:r w:rsidRPr="000F7AC1">
              <w:t>boil</w:t>
            </w:r>
            <w:r>
              <w:t>er (connections)</w:t>
            </w:r>
          </w:p>
          <w:p w14:paraId="46A0D682" w14:textId="6E8B583A" w:rsidR="009A63F6" w:rsidRDefault="009A63F6" w:rsidP="00C94EB5">
            <w:pPr>
              <w:pStyle w:val="Normalheadingblack"/>
              <w:ind w:left="284"/>
            </w:pPr>
            <w:r w:rsidRPr="000F7AC1">
              <w:t>Components</w:t>
            </w:r>
            <w:r>
              <w:t>:</w:t>
            </w:r>
          </w:p>
          <w:p w14:paraId="2352226E" w14:textId="77777777" w:rsidR="009A63F6" w:rsidRPr="000F7AC1" w:rsidRDefault="009A63F6" w:rsidP="000F7AC1">
            <w:pPr>
              <w:pStyle w:val="Normalbulletsublist"/>
            </w:pPr>
            <w:r>
              <w:t xml:space="preserve">mixer </w:t>
            </w:r>
            <w:r w:rsidRPr="000F7AC1">
              <w:t>taps</w:t>
            </w:r>
          </w:p>
          <w:p w14:paraId="20FF8A57" w14:textId="77777777" w:rsidR="009A63F6" w:rsidRPr="000F7AC1" w:rsidRDefault="009A63F6" w:rsidP="000F7AC1">
            <w:pPr>
              <w:pStyle w:val="Normalbulletsublist"/>
            </w:pPr>
            <w:r w:rsidRPr="000F7AC1">
              <w:t>pillar and bib taps</w:t>
            </w:r>
          </w:p>
          <w:p w14:paraId="066ADDD0" w14:textId="77777777" w:rsidR="009A63F6" w:rsidRPr="000F7AC1" w:rsidRDefault="009A63F6" w:rsidP="000F7AC1">
            <w:pPr>
              <w:pStyle w:val="Normalbulletsublist"/>
            </w:pPr>
            <w:r w:rsidRPr="000F7AC1">
              <w:t>stop valves</w:t>
            </w:r>
          </w:p>
          <w:p w14:paraId="4CCC1C80" w14:textId="77777777" w:rsidR="009A63F6" w:rsidRPr="000F7AC1" w:rsidRDefault="009A63F6" w:rsidP="000F7AC1">
            <w:pPr>
              <w:pStyle w:val="Normalbulletsublist"/>
            </w:pPr>
            <w:r w:rsidRPr="000F7AC1">
              <w:t>servicing valves</w:t>
            </w:r>
          </w:p>
          <w:p w14:paraId="4D6E2D38" w14:textId="72C4AD8A" w:rsidR="009A63F6" w:rsidRPr="000F7AC1" w:rsidRDefault="0077222F" w:rsidP="000F7AC1">
            <w:pPr>
              <w:pStyle w:val="Normalbulletsublist"/>
            </w:pPr>
            <w:r w:rsidRPr="000F7AC1">
              <w:t>full</w:t>
            </w:r>
            <w:r>
              <w:t>-</w:t>
            </w:r>
            <w:r w:rsidR="009A63F6" w:rsidRPr="000F7AC1">
              <w:t>way gate valves</w:t>
            </w:r>
          </w:p>
          <w:p w14:paraId="16C9AB91" w14:textId="77777777" w:rsidR="009A63F6" w:rsidRPr="000F7AC1" w:rsidRDefault="009A63F6" w:rsidP="000F7AC1">
            <w:pPr>
              <w:pStyle w:val="Normalbulletsublist"/>
            </w:pPr>
            <w:r w:rsidRPr="000F7AC1">
              <w:t>spherical plug valves</w:t>
            </w:r>
          </w:p>
          <w:p w14:paraId="51C79492" w14:textId="77777777" w:rsidR="009A63F6" w:rsidRPr="000F7AC1" w:rsidRDefault="009A63F6" w:rsidP="000F7AC1">
            <w:pPr>
              <w:pStyle w:val="Normalbulletsublist"/>
            </w:pPr>
            <w:r w:rsidRPr="000F7AC1">
              <w:t>drain valves</w:t>
            </w:r>
          </w:p>
          <w:p w14:paraId="709B7609" w14:textId="7E428CBA" w:rsidR="009A63F6" w:rsidRPr="000F7AC1" w:rsidRDefault="0077222F" w:rsidP="000F7AC1">
            <w:pPr>
              <w:pStyle w:val="Normalbulletsublist"/>
            </w:pPr>
            <w:r w:rsidRPr="000F7AC1">
              <w:t>float</w:t>
            </w:r>
            <w:r>
              <w:t>-</w:t>
            </w:r>
            <w:r w:rsidR="009A63F6" w:rsidRPr="000F7AC1">
              <w:t>operated valves (part 1–4)</w:t>
            </w:r>
          </w:p>
          <w:p w14:paraId="170C1EAC" w14:textId="77777777" w:rsidR="009A63F6" w:rsidRPr="000F7AC1" w:rsidRDefault="009A63F6" w:rsidP="000F7AC1">
            <w:pPr>
              <w:pStyle w:val="Normalbulletsublist"/>
            </w:pPr>
            <w:r w:rsidRPr="000F7AC1">
              <w:t>radiators</w:t>
            </w:r>
          </w:p>
          <w:p w14:paraId="47017970" w14:textId="77777777" w:rsidR="009A63F6" w:rsidRPr="000F7AC1" w:rsidRDefault="009A63F6" w:rsidP="000F7AC1">
            <w:pPr>
              <w:pStyle w:val="Normalbulletsublist"/>
            </w:pPr>
            <w:r w:rsidRPr="000F7AC1">
              <w:t>radiator valves</w:t>
            </w:r>
          </w:p>
          <w:p w14:paraId="1E9C8612" w14:textId="77777777" w:rsidR="009A63F6" w:rsidRPr="000F7AC1" w:rsidRDefault="009A63F6" w:rsidP="000F7AC1">
            <w:pPr>
              <w:pStyle w:val="Normalbulletsublist"/>
            </w:pPr>
            <w:r w:rsidRPr="000F7AC1">
              <w:t>gutter components</w:t>
            </w:r>
          </w:p>
          <w:p w14:paraId="26ADC39E" w14:textId="77777777" w:rsidR="002050B7" w:rsidRPr="000F7AC1" w:rsidRDefault="002050B7" w:rsidP="000F7AC1">
            <w:pPr>
              <w:pStyle w:val="Normalbulletsublist"/>
            </w:pPr>
            <w:r w:rsidRPr="000F7AC1">
              <w:t>hot water cylinders</w:t>
            </w:r>
          </w:p>
          <w:p w14:paraId="7336438F" w14:textId="77777777" w:rsidR="002050B7" w:rsidRPr="000F7AC1" w:rsidRDefault="002050B7" w:rsidP="000F7AC1">
            <w:pPr>
              <w:pStyle w:val="Normalbulletsublist"/>
            </w:pPr>
            <w:r w:rsidRPr="000F7AC1">
              <w:t xml:space="preserve">showers </w:t>
            </w:r>
          </w:p>
          <w:p w14:paraId="0C5FC18F" w14:textId="3174FAFA" w:rsidR="00576D15" w:rsidRDefault="002050B7" w:rsidP="000F7AC1">
            <w:pPr>
              <w:pStyle w:val="Normalbulletsublist"/>
            </w:pPr>
            <w:r w:rsidRPr="000F7AC1">
              <w:t>hot water heaters</w:t>
            </w:r>
            <w:r w:rsidR="00B80B9A">
              <w:t>.</w:t>
            </w:r>
          </w:p>
          <w:p w14:paraId="77CD9877" w14:textId="1A8B65D7" w:rsidR="00A640D9" w:rsidRPr="000F7AC1" w:rsidRDefault="00A640D9" w:rsidP="000F7AC1">
            <w:pPr>
              <w:pStyle w:val="Normalbulletlist"/>
            </w:pPr>
            <w:r>
              <w:t>L</w:t>
            </w:r>
            <w:r w:rsidR="007F5465">
              <w:t xml:space="preserve">earners </w:t>
            </w:r>
            <w:r>
              <w:t xml:space="preserve">to be shown </w:t>
            </w:r>
            <w:r w:rsidR="007F5465">
              <w:t xml:space="preserve">how to complete the installation of appliances and </w:t>
            </w:r>
            <w:r w:rsidR="007F5465" w:rsidRPr="000F7AC1">
              <w:t>components.</w:t>
            </w:r>
          </w:p>
          <w:p w14:paraId="6C9FCB58" w14:textId="40F5F579" w:rsidR="009A63F6" w:rsidRPr="00CD50CC" w:rsidRDefault="00661961" w:rsidP="000F7AC1">
            <w:pPr>
              <w:pStyle w:val="Normalbulletlist"/>
            </w:pPr>
            <w:r w:rsidRPr="000F7AC1">
              <w:t>L</w:t>
            </w:r>
            <w:r w:rsidR="00576D15" w:rsidRPr="000F7AC1">
              <w:t xml:space="preserve">earners to practice the installation of </w:t>
            </w:r>
            <w:r w:rsidR="00832897" w:rsidRPr="000F7AC1">
              <w:t xml:space="preserve">a range of </w:t>
            </w:r>
            <w:r w:rsidR="00576D15" w:rsidRPr="000F7AC1">
              <w:t>plumbing and heating appliances</w:t>
            </w:r>
            <w:r w:rsidR="00576D15">
              <w:t xml:space="preserve"> and components </w:t>
            </w:r>
            <w:r w:rsidR="00AD334C">
              <w:t>with reference to manufacturer</w:t>
            </w:r>
            <w:r>
              <w:t>s’</w:t>
            </w:r>
            <w:r w:rsidR="00AD334C">
              <w:t xml:space="preserve"> instructions.</w:t>
            </w:r>
          </w:p>
        </w:tc>
      </w:tr>
      <w:tr w:rsidR="0037547F" w:rsidRPr="00D979B1" w14:paraId="79522E8C" w14:textId="77777777" w:rsidTr="00C8455D">
        <w:tc>
          <w:tcPr>
            <w:tcW w:w="14515" w:type="dxa"/>
            <w:gridSpan w:val="3"/>
            <w:tcMar>
              <w:top w:w="108" w:type="dxa"/>
              <w:bottom w:w="108" w:type="dxa"/>
            </w:tcMar>
          </w:tcPr>
          <w:p w14:paraId="3F3898FE" w14:textId="6526077C" w:rsidR="0037547F" w:rsidRPr="00CD50CC" w:rsidRDefault="00C768AD" w:rsidP="00A152FE">
            <w:pPr>
              <w:adjustRightInd w:val="0"/>
              <w:spacing w:line="240" w:lineRule="auto"/>
            </w:pPr>
            <w:r w:rsidRPr="00C768AD">
              <w:rPr>
                <w:b/>
              </w:rPr>
              <w:lastRenderedPageBreak/>
              <w:t>Inspect and pre</w:t>
            </w:r>
            <w:r w:rsidR="006B14A1">
              <w:rPr>
                <w:b/>
              </w:rPr>
              <w:t>-</w:t>
            </w:r>
            <w:r w:rsidRPr="00C768AD">
              <w:rPr>
                <w:b/>
              </w:rPr>
              <w:t>commission</w:t>
            </w:r>
          </w:p>
        </w:tc>
      </w:tr>
      <w:tr w:rsidR="00922E52" w:rsidRPr="00D979B1" w14:paraId="6ACDBEB3" w14:textId="77777777" w:rsidTr="00084681">
        <w:tc>
          <w:tcPr>
            <w:tcW w:w="3627" w:type="dxa"/>
            <w:tcMar>
              <w:top w:w="108" w:type="dxa"/>
              <w:bottom w:w="108" w:type="dxa"/>
            </w:tcMar>
          </w:tcPr>
          <w:p w14:paraId="7C9C08C5" w14:textId="77777777" w:rsidR="00922E52" w:rsidRPr="007D4AA2" w:rsidRDefault="00922E52" w:rsidP="0060646E">
            <w:pPr>
              <w:pStyle w:val="ListParagraph"/>
              <w:numPr>
                <w:ilvl w:val="0"/>
                <w:numId w:val="16"/>
              </w:numPr>
              <w:adjustRightInd w:val="0"/>
              <w:spacing w:line="240" w:lineRule="auto"/>
              <w:rPr>
                <w:bCs/>
              </w:rPr>
            </w:pPr>
            <w:r w:rsidRPr="007D4AA2">
              <w:rPr>
                <w:bCs/>
              </w:rPr>
              <w:t>Confirm appliances, components and accessories installed are:</w:t>
            </w:r>
          </w:p>
          <w:p w14:paraId="02D8388D" w14:textId="77777777" w:rsidR="00922E52" w:rsidRDefault="00922E52" w:rsidP="00922E52">
            <w:pPr>
              <w:pStyle w:val="Normalbulletlist"/>
              <w:ind w:left="641"/>
            </w:pPr>
            <w:r w:rsidRPr="007D4AA2">
              <w:t>of the right type and size</w:t>
            </w:r>
          </w:p>
          <w:p w14:paraId="3BFE3D7C" w14:textId="77777777" w:rsidR="00922E52" w:rsidRDefault="00922E52" w:rsidP="00922E52">
            <w:pPr>
              <w:pStyle w:val="Normalbulletlist"/>
              <w:ind w:left="641"/>
            </w:pPr>
            <w:r w:rsidRPr="007D4AA2">
              <w:t>fit for purpose in accordance with the plumbing and heating system’s design</w:t>
            </w:r>
          </w:p>
          <w:p w14:paraId="62894716" w14:textId="238983BC" w:rsidR="00922E52" w:rsidRPr="007D4AA2" w:rsidRDefault="00922E52" w:rsidP="00922E52">
            <w:pPr>
              <w:pStyle w:val="Normalbulletlist"/>
              <w:ind w:left="641"/>
            </w:pPr>
            <w:r w:rsidRPr="007D4AA2">
              <w:t>suitable for the working environment in which they are installed</w:t>
            </w:r>
          </w:p>
        </w:tc>
        <w:tc>
          <w:tcPr>
            <w:tcW w:w="3627" w:type="dxa"/>
          </w:tcPr>
          <w:p w14:paraId="5232A92E" w14:textId="67D92257" w:rsidR="00922E52" w:rsidRPr="00271132" w:rsidRDefault="00922E52" w:rsidP="00922E52">
            <w:pPr>
              <w:adjustRightInd w:val="0"/>
              <w:spacing w:line="240" w:lineRule="auto"/>
            </w:pP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2F43EA4E" w14:textId="3B8EAA62" w:rsidR="00922E52" w:rsidRDefault="00922E52" w:rsidP="000F7AC1">
            <w:pPr>
              <w:pStyle w:val="Normalbulletlist"/>
            </w:pPr>
            <w:r>
              <w:t xml:space="preserve">Learners to know </w:t>
            </w:r>
            <w:r w:rsidRPr="00D36BA1">
              <w:t>the steps taken during inspection</w:t>
            </w:r>
            <w:r>
              <w:t xml:space="preserve"> and </w:t>
            </w:r>
            <w:r w:rsidRPr="00D36BA1">
              <w:t>pre-</w:t>
            </w:r>
            <w:r w:rsidRPr="000F7AC1">
              <w:t>commission</w:t>
            </w:r>
            <w:r w:rsidRPr="00D36BA1">
              <w:t xml:space="preserve"> activities to confirm the appliances and components </w:t>
            </w:r>
            <w:r>
              <w:t>are fit for purpose</w:t>
            </w:r>
            <w:r w:rsidRPr="00D36BA1">
              <w:t xml:space="preserve"> in accordance with the plumbing and heating system’s design</w:t>
            </w:r>
            <w:r>
              <w:t>, that they are suitable for the work environment and that they are of the right size and type. Checks include:</w:t>
            </w:r>
          </w:p>
          <w:p w14:paraId="6244359F" w14:textId="1AB34EBB" w:rsidR="00922E52" w:rsidRPr="000F7AC1" w:rsidRDefault="00922E52" w:rsidP="000F7AC1">
            <w:pPr>
              <w:pStyle w:val="Normalbulletsublist"/>
            </w:pPr>
            <w:r w:rsidRPr="000F7AC1">
              <w:t>that all joints have been made correctly</w:t>
            </w:r>
          </w:p>
          <w:p w14:paraId="6DC9FD22" w14:textId="0F8ACC00" w:rsidR="00922E52" w:rsidRPr="000F7AC1" w:rsidRDefault="00922E52" w:rsidP="000F7AC1">
            <w:pPr>
              <w:pStyle w:val="Normalbulletsublist"/>
            </w:pPr>
            <w:r w:rsidRPr="000F7AC1">
              <w:t>that all pipework is secure</w:t>
            </w:r>
          </w:p>
          <w:p w14:paraId="79010286" w14:textId="6B81FEB8" w:rsidR="00922E52" w:rsidRPr="000F7AC1" w:rsidRDefault="00922E52" w:rsidP="000F7AC1">
            <w:pPr>
              <w:pStyle w:val="Normalbulletsublist"/>
            </w:pPr>
            <w:r w:rsidRPr="000F7AC1">
              <w:t>that the installation conforms to the regulations</w:t>
            </w:r>
          </w:p>
          <w:p w14:paraId="57618777" w14:textId="54974019" w:rsidR="00922E52" w:rsidRDefault="00922E52" w:rsidP="000F7AC1">
            <w:pPr>
              <w:pStyle w:val="Normalbulletsublist"/>
            </w:pPr>
            <w:r>
              <w:t xml:space="preserve">that </w:t>
            </w:r>
            <w:r w:rsidRPr="000F7AC1">
              <w:t>the pipe</w:t>
            </w:r>
            <w:r>
              <w:t xml:space="preserve"> size and gradient (sanitary) are fit for purpose.</w:t>
            </w:r>
          </w:p>
          <w:p w14:paraId="01586539" w14:textId="5AD4DB9E" w:rsidR="00922E52" w:rsidRPr="000F7AC1" w:rsidRDefault="00922E52" w:rsidP="000F7AC1">
            <w:pPr>
              <w:pStyle w:val="Normalbulletlist"/>
            </w:pPr>
            <w:r>
              <w:t xml:space="preserve">Learners to </w:t>
            </w:r>
            <w:r w:rsidRPr="000F7AC1">
              <w:t>be shown how to complete inspection and pre-commissioning activities.</w:t>
            </w:r>
          </w:p>
          <w:p w14:paraId="7C913C93" w14:textId="10E9FBC9" w:rsidR="00922E52" w:rsidRPr="00CD50CC" w:rsidRDefault="00922E52" w:rsidP="000F7AC1">
            <w:pPr>
              <w:pStyle w:val="Normalbulletlist"/>
            </w:pPr>
            <w:r w:rsidRPr="000F7AC1">
              <w:t>Learners to work</w:t>
            </w:r>
            <w:r>
              <w:t xml:space="preserve"> together to complete inspections.</w:t>
            </w:r>
          </w:p>
        </w:tc>
      </w:tr>
      <w:tr w:rsidR="00671F2F" w:rsidRPr="00D979B1" w14:paraId="1E14DC3C" w14:textId="77777777" w:rsidTr="00106031">
        <w:tc>
          <w:tcPr>
            <w:tcW w:w="3627" w:type="dxa"/>
            <w:tcMar>
              <w:top w:w="108" w:type="dxa"/>
              <w:bottom w:w="108" w:type="dxa"/>
            </w:tcMar>
          </w:tcPr>
          <w:p w14:paraId="0219CA6A" w14:textId="77777777" w:rsidR="00671F2F" w:rsidRPr="00813D83" w:rsidRDefault="00671F2F" w:rsidP="0060646E">
            <w:pPr>
              <w:pStyle w:val="ListParagraph"/>
              <w:numPr>
                <w:ilvl w:val="0"/>
                <w:numId w:val="16"/>
              </w:numPr>
              <w:adjustRightInd w:val="0"/>
              <w:spacing w:line="240" w:lineRule="auto"/>
              <w:rPr>
                <w:bCs/>
              </w:rPr>
            </w:pPr>
            <w:r w:rsidRPr="00813D83">
              <w:rPr>
                <w:bCs/>
              </w:rPr>
              <w:t xml:space="preserve">Determine that the appliances, </w:t>
            </w:r>
            <w:proofErr w:type="gramStart"/>
            <w:r w:rsidRPr="00813D83">
              <w:rPr>
                <w:bCs/>
              </w:rPr>
              <w:t>components</w:t>
            </w:r>
            <w:proofErr w:type="gramEnd"/>
            <w:r w:rsidRPr="00813D83">
              <w:rPr>
                <w:bCs/>
              </w:rPr>
              <w:t xml:space="preserve"> and accessories have been fitted in accordance with:</w:t>
            </w:r>
          </w:p>
          <w:p w14:paraId="327706D2" w14:textId="77777777" w:rsidR="00671F2F" w:rsidRPr="00813D83" w:rsidRDefault="00671F2F" w:rsidP="00922E52">
            <w:pPr>
              <w:pStyle w:val="Normalbulletlist"/>
              <w:ind w:left="641"/>
            </w:pPr>
            <w:r w:rsidRPr="00813D83">
              <w:t>the plumbing and heating system’s design</w:t>
            </w:r>
          </w:p>
          <w:p w14:paraId="1B4D769E" w14:textId="77777777" w:rsidR="00671F2F" w:rsidRPr="00813D83" w:rsidRDefault="00671F2F" w:rsidP="00922E52">
            <w:pPr>
              <w:pStyle w:val="Normalbulletlist"/>
              <w:ind w:left="641"/>
            </w:pPr>
            <w:r w:rsidRPr="00813D83">
              <w:t>the working environment</w:t>
            </w:r>
          </w:p>
          <w:p w14:paraId="48FC277D" w14:textId="6EFB4447" w:rsidR="00671F2F" w:rsidRPr="007D4AA2" w:rsidRDefault="00671F2F" w:rsidP="00922E52">
            <w:pPr>
              <w:pStyle w:val="Normalbulletlist"/>
              <w:ind w:left="641"/>
            </w:pPr>
            <w:r w:rsidRPr="00813D83">
              <w:t>manufacturer instructions</w:t>
            </w: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0C83BB62" w14:textId="7410CC68" w:rsidR="00671F2F" w:rsidRPr="00271132" w:rsidRDefault="00671F2F" w:rsidP="0060646E">
            <w:pPr>
              <w:pStyle w:val="ListParagraph"/>
              <w:numPr>
                <w:ilvl w:val="1"/>
                <w:numId w:val="16"/>
              </w:numPr>
              <w:adjustRightInd w:val="0"/>
              <w:spacing w:line="240" w:lineRule="auto"/>
              <w:contextualSpacing w:val="0"/>
            </w:pPr>
            <w:r w:rsidRPr="00E75F5F">
              <w:rPr>
                <w:bCs/>
                <w:iCs/>
              </w:rPr>
              <w:t>Preparatory work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6F7831E4" w14:textId="557A6075" w:rsidR="009641E6" w:rsidRPr="001B2E13" w:rsidRDefault="00491347" w:rsidP="000F7AC1">
            <w:pPr>
              <w:pStyle w:val="Normalbulletlist"/>
            </w:pPr>
            <w:r w:rsidRPr="001B2E13">
              <w:t>Learners to know</w:t>
            </w:r>
            <w:r w:rsidR="009641E6" w:rsidRPr="00F13154">
              <w:t xml:space="preserve"> the steps taken during inspection and pre-commission activities to confirm the appliances and components </w:t>
            </w:r>
            <w:r w:rsidR="009728E1" w:rsidRPr="00F13154">
              <w:t>have been fitted in</w:t>
            </w:r>
            <w:r w:rsidR="009728E1">
              <w:t xml:space="preserve"> accordance with the plumbing and heating design and manufacturer</w:t>
            </w:r>
            <w:r w:rsidR="00284505">
              <w:t>s’</w:t>
            </w:r>
            <w:r w:rsidR="009728E1">
              <w:t xml:space="preserve"> instructions.</w:t>
            </w:r>
          </w:p>
          <w:p w14:paraId="49AA39C5" w14:textId="0F3D8009" w:rsidR="008E06D0" w:rsidRPr="000F7AC1" w:rsidRDefault="00253720" w:rsidP="000F7AC1">
            <w:pPr>
              <w:pStyle w:val="Normalbulletsublist"/>
            </w:pPr>
            <w:r>
              <w:t>C</w:t>
            </w:r>
            <w:r w:rsidRPr="000F7AC1">
              <w:t xml:space="preserve">heck </w:t>
            </w:r>
            <w:r w:rsidR="008E06D0" w:rsidRPr="000F7AC1">
              <w:t>that appliances have been installed to the correct height</w:t>
            </w:r>
            <w:r w:rsidR="005E2EE4" w:rsidRPr="000F7AC1">
              <w:t>.</w:t>
            </w:r>
          </w:p>
          <w:p w14:paraId="2C2F7025" w14:textId="45658E9E" w:rsidR="008E06D0" w:rsidRPr="000F7AC1" w:rsidRDefault="00253720" w:rsidP="000F7AC1">
            <w:pPr>
              <w:pStyle w:val="Normalbulletsublist"/>
            </w:pPr>
            <w:r>
              <w:t>Check</w:t>
            </w:r>
            <w:r w:rsidRPr="000F7AC1">
              <w:t xml:space="preserve"> </w:t>
            </w:r>
            <w:r>
              <w:t xml:space="preserve">that </w:t>
            </w:r>
            <w:r w:rsidR="008E06D0" w:rsidRPr="000F7AC1">
              <w:t>appliances and components are secure and level</w:t>
            </w:r>
            <w:r w:rsidR="005E2EE4" w:rsidRPr="000F7AC1">
              <w:t>.</w:t>
            </w:r>
          </w:p>
          <w:p w14:paraId="46ACEE78" w14:textId="641D29D3" w:rsidR="008E06D0" w:rsidRPr="000F7AC1" w:rsidRDefault="00253720" w:rsidP="000F7AC1">
            <w:pPr>
              <w:pStyle w:val="Normalbulletsublist"/>
            </w:pPr>
            <w:r>
              <w:t>Check</w:t>
            </w:r>
            <w:r w:rsidRPr="000F7AC1">
              <w:t xml:space="preserve"> </w:t>
            </w:r>
            <w:r>
              <w:t xml:space="preserve">that </w:t>
            </w:r>
            <w:r w:rsidR="008E06D0" w:rsidRPr="000F7AC1">
              <w:t>service valves have been fitted as required</w:t>
            </w:r>
            <w:r w:rsidR="005E2EE4" w:rsidRPr="000F7AC1">
              <w:t>.</w:t>
            </w:r>
          </w:p>
          <w:p w14:paraId="7A2170AF" w14:textId="28F217DC" w:rsidR="008E06D0" w:rsidRPr="008E06D0" w:rsidRDefault="00253720" w:rsidP="000F7AC1">
            <w:pPr>
              <w:pStyle w:val="Normalbulletsublist"/>
              <w:rPr>
                <w:color w:val="000000" w:themeColor="text1"/>
                <w:szCs w:val="22"/>
              </w:rPr>
            </w:pPr>
            <w:r>
              <w:t>Check</w:t>
            </w:r>
            <w:r w:rsidRPr="000F7AC1">
              <w:t xml:space="preserve"> </w:t>
            </w:r>
            <w:r>
              <w:t xml:space="preserve">that </w:t>
            </w:r>
            <w:r w:rsidR="008E06D0">
              <w:rPr>
                <w:color w:val="000000" w:themeColor="text1"/>
              </w:rPr>
              <w:t>drain</w:t>
            </w:r>
            <w:r>
              <w:rPr>
                <w:color w:val="000000" w:themeColor="text1"/>
              </w:rPr>
              <w:t>-</w:t>
            </w:r>
            <w:r w:rsidR="008E06D0">
              <w:rPr>
                <w:color w:val="000000" w:themeColor="text1"/>
              </w:rPr>
              <w:t>of</w:t>
            </w:r>
            <w:r>
              <w:rPr>
                <w:color w:val="000000" w:themeColor="text1"/>
              </w:rPr>
              <w:t>f</w:t>
            </w:r>
            <w:r w:rsidR="008E06D0">
              <w:rPr>
                <w:color w:val="000000" w:themeColor="text1"/>
              </w:rPr>
              <w:t xml:space="preserve"> valves have been fitted</w:t>
            </w:r>
            <w:r w:rsidR="005E2EE4">
              <w:rPr>
                <w:color w:val="000000" w:themeColor="text1"/>
              </w:rPr>
              <w:t>.</w:t>
            </w:r>
          </w:p>
          <w:p w14:paraId="35010BB6" w14:textId="6A8A0E7D" w:rsidR="008E06D0" w:rsidRPr="000F7AC1" w:rsidRDefault="00253720" w:rsidP="000F7AC1">
            <w:pPr>
              <w:pStyle w:val="Normalbulletsublist"/>
            </w:pPr>
            <w:r>
              <w:t>Check</w:t>
            </w:r>
            <w:r w:rsidRPr="000F7AC1">
              <w:t xml:space="preserve"> </w:t>
            </w:r>
            <w:r>
              <w:t xml:space="preserve">that </w:t>
            </w:r>
            <w:r w:rsidR="008E06D0" w:rsidRPr="000F7AC1">
              <w:t>safety devices have been fitted</w:t>
            </w:r>
            <w:r w:rsidR="005E2EE4" w:rsidRPr="000F7AC1">
              <w:t>.</w:t>
            </w:r>
          </w:p>
          <w:p w14:paraId="6366E0E1" w14:textId="3222E17E" w:rsidR="008E06D0" w:rsidRPr="000F7AC1" w:rsidRDefault="00253720" w:rsidP="000F7AC1">
            <w:pPr>
              <w:pStyle w:val="Normalbulletsublist"/>
            </w:pPr>
            <w:r>
              <w:t>Check</w:t>
            </w:r>
            <w:r w:rsidRPr="000F7AC1">
              <w:t xml:space="preserve"> </w:t>
            </w:r>
            <w:r>
              <w:t xml:space="preserve">that </w:t>
            </w:r>
            <w:r w:rsidR="008E06D0" w:rsidRPr="000F7AC1">
              <w:t xml:space="preserve">the installation conforms to the </w:t>
            </w:r>
            <w:r w:rsidR="00081C6F" w:rsidRPr="000F7AC1">
              <w:t>r</w:t>
            </w:r>
            <w:r w:rsidR="008E06D0" w:rsidRPr="000F7AC1">
              <w:t>egulations</w:t>
            </w:r>
            <w:r w:rsidR="005E2EE4" w:rsidRPr="000F7AC1">
              <w:t>.</w:t>
            </w:r>
          </w:p>
          <w:p w14:paraId="2A23159C" w14:textId="403F990A" w:rsidR="00586E8B" w:rsidRDefault="00253720" w:rsidP="000F7AC1">
            <w:pPr>
              <w:pStyle w:val="Normalbulletsublist"/>
              <w:rPr>
                <w:szCs w:val="22"/>
              </w:rPr>
            </w:pPr>
            <w:r>
              <w:t>Check</w:t>
            </w:r>
            <w:r w:rsidRPr="000F7AC1">
              <w:t xml:space="preserve"> </w:t>
            </w:r>
            <w:r>
              <w:t xml:space="preserve">that </w:t>
            </w:r>
            <w:r w:rsidR="008E06D0" w:rsidRPr="000F7AC1">
              <w:t>the installation conforms to the installation section of the manufacturer</w:t>
            </w:r>
            <w:r w:rsidR="00497F48" w:rsidRPr="000F7AC1">
              <w:t>s’</w:t>
            </w:r>
            <w:r w:rsidR="008E06D0" w:rsidRPr="008E06D0">
              <w:rPr>
                <w:szCs w:val="22"/>
              </w:rPr>
              <w:t xml:space="preserve"> instructions.</w:t>
            </w:r>
          </w:p>
          <w:p w14:paraId="34B85154" w14:textId="54F31919" w:rsidR="00224089" w:rsidRPr="008E06D0" w:rsidRDefault="005E2EE4" w:rsidP="000F7AC1">
            <w:pPr>
              <w:pStyle w:val="Normalbulletlist"/>
            </w:pPr>
            <w:r>
              <w:t>L</w:t>
            </w:r>
            <w:r w:rsidR="00224089">
              <w:t xml:space="preserve">earners </w:t>
            </w:r>
            <w:r>
              <w:t xml:space="preserve">to be shown </w:t>
            </w:r>
            <w:r w:rsidR="00224089">
              <w:t>how to complete the various steps of the process and</w:t>
            </w:r>
            <w:r w:rsidR="00052B78">
              <w:t xml:space="preserve"> to</w:t>
            </w:r>
            <w:r w:rsidR="00224089">
              <w:t xml:space="preserve"> then </w:t>
            </w:r>
            <w:r w:rsidR="00052B78">
              <w:t>complete</w:t>
            </w:r>
            <w:r w:rsidR="00224089">
              <w:t xml:space="preserve"> a simulated activity independently.</w:t>
            </w:r>
          </w:p>
        </w:tc>
      </w:tr>
      <w:tr w:rsidR="00922E52" w:rsidRPr="00D979B1" w14:paraId="2C215BCE" w14:textId="77777777" w:rsidTr="009A48DC">
        <w:tc>
          <w:tcPr>
            <w:tcW w:w="3627" w:type="dxa"/>
            <w:tcMar>
              <w:top w:w="108" w:type="dxa"/>
              <w:bottom w:w="108" w:type="dxa"/>
            </w:tcMar>
          </w:tcPr>
          <w:p w14:paraId="698E08C1" w14:textId="77777777" w:rsidR="00922E52" w:rsidRPr="0088060E" w:rsidRDefault="00922E52" w:rsidP="0060646E">
            <w:pPr>
              <w:pStyle w:val="ListParagraph"/>
              <w:numPr>
                <w:ilvl w:val="0"/>
                <w:numId w:val="16"/>
              </w:numPr>
              <w:adjustRightInd w:val="0"/>
              <w:spacing w:line="240" w:lineRule="auto"/>
              <w:rPr>
                <w:bCs/>
              </w:rPr>
            </w:pPr>
            <w:r w:rsidRPr="0088060E">
              <w:rPr>
                <w:bCs/>
              </w:rPr>
              <w:lastRenderedPageBreak/>
              <w:t xml:space="preserve">Inspect and pre-commission appliances, </w:t>
            </w:r>
            <w:proofErr w:type="gramStart"/>
            <w:r w:rsidRPr="0088060E">
              <w:rPr>
                <w:bCs/>
              </w:rPr>
              <w:t>components</w:t>
            </w:r>
            <w:proofErr w:type="gramEnd"/>
            <w:r w:rsidRPr="0088060E">
              <w:rPr>
                <w:bCs/>
              </w:rPr>
              <w:t xml:space="preserve"> and accessories in accordance with:</w:t>
            </w:r>
          </w:p>
          <w:p w14:paraId="0809C12B" w14:textId="77777777" w:rsidR="00922E52" w:rsidRDefault="00922E52" w:rsidP="00922E52">
            <w:pPr>
              <w:pStyle w:val="Normalbulletlist"/>
              <w:ind w:left="641"/>
            </w:pPr>
            <w:r w:rsidRPr="0088060E">
              <w:t>the plumbing and heating system’s design</w:t>
            </w:r>
          </w:p>
          <w:p w14:paraId="0A81AF85" w14:textId="79444265" w:rsidR="00922E52" w:rsidRDefault="00922E52" w:rsidP="00922E52">
            <w:pPr>
              <w:pStyle w:val="Normalbulletlist"/>
              <w:ind w:left="641"/>
            </w:pPr>
            <w:r w:rsidRPr="0088060E">
              <w:t>manufacturer instructions</w:t>
            </w:r>
          </w:p>
        </w:tc>
        <w:tc>
          <w:tcPr>
            <w:tcW w:w="3627" w:type="dxa"/>
          </w:tcPr>
          <w:p w14:paraId="4F04B138" w14:textId="42B2CB69" w:rsidR="00922E52" w:rsidRPr="00922E52" w:rsidRDefault="00922E52" w:rsidP="00922E52">
            <w:pPr>
              <w:adjustRightInd w:val="0"/>
              <w:spacing w:line="240" w:lineRule="auto"/>
              <w:rPr>
                <w:bCs/>
                <w:iCs/>
              </w:rPr>
            </w:pP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1A10C990" w14:textId="1B72A086" w:rsidR="00922E52" w:rsidRPr="00CD50CC" w:rsidRDefault="00922E52" w:rsidP="000F7AC1">
            <w:pPr>
              <w:pStyle w:val="Normalbulletlist"/>
            </w:pPr>
            <w:r>
              <w:t>Learners to know</w:t>
            </w:r>
            <w:r w:rsidRPr="005A41BC">
              <w:rPr>
                <w:color w:val="000000" w:themeColor="text1"/>
                <w:szCs w:val="22"/>
              </w:rPr>
              <w:t xml:space="preserve"> </w:t>
            </w:r>
            <w:r w:rsidRPr="00C960F4">
              <w:t xml:space="preserve">the steps taken during </w:t>
            </w:r>
            <w:r>
              <w:t>pre-commission activities</w:t>
            </w:r>
            <w:r w:rsidRPr="00C960F4">
              <w:t xml:space="preserve"> to confirm the </w:t>
            </w:r>
            <w:r>
              <w:t xml:space="preserve">appliances and components have been installed in accordance with </w:t>
            </w:r>
            <w:r w:rsidRPr="008568B0">
              <w:t>the plumbing and heating system’s design</w:t>
            </w:r>
            <w:r>
              <w:t xml:space="preserve"> and manufacturers’ instructions and</w:t>
            </w:r>
            <w:r w:rsidRPr="00C960F4">
              <w:t xml:space="preserve"> </w:t>
            </w:r>
            <w:r>
              <w:t xml:space="preserve">is </w:t>
            </w:r>
            <w:r w:rsidRPr="00C960F4">
              <w:t>ready to be soundness tested</w:t>
            </w:r>
            <w:r>
              <w:t>.</w:t>
            </w:r>
          </w:p>
          <w:p w14:paraId="111150C3" w14:textId="58B2C62B" w:rsidR="00922E52" w:rsidRPr="000F7AC1" w:rsidRDefault="00922E52" w:rsidP="000F7AC1">
            <w:pPr>
              <w:pStyle w:val="Normalbulletsublist"/>
            </w:pPr>
            <w:r>
              <w:t>Check</w:t>
            </w:r>
            <w:r w:rsidRPr="000F7AC1">
              <w:t xml:space="preserve"> that all joints have been made correctly.</w:t>
            </w:r>
          </w:p>
          <w:p w14:paraId="60540C33" w14:textId="797A84F0" w:rsidR="00922E52" w:rsidRPr="000F7AC1" w:rsidRDefault="00922E52" w:rsidP="000F7AC1">
            <w:pPr>
              <w:pStyle w:val="Normalbulletsublist"/>
            </w:pPr>
            <w:r>
              <w:t>Check</w:t>
            </w:r>
            <w:r w:rsidRPr="000F7AC1">
              <w:t xml:space="preserve"> that all pipework is secure.</w:t>
            </w:r>
          </w:p>
          <w:p w14:paraId="1364E5AF" w14:textId="02CD2B33" w:rsidR="00922E52" w:rsidRPr="000F7AC1" w:rsidRDefault="00922E52" w:rsidP="000F7AC1">
            <w:pPr>
              <w:pStyle w:val="Normalbulletsublist"/>
            </w:pPr>
            <w:r>
              <w:t>Check</w:t>
            </w:r>
            <w:r w:rsidRPr="000F7AC1">
              <w:t xml:space="preserve"> the installation conforms to the regulations.</w:t>
            </w:r>
          </w:p>
          <w:p w14:paraId="5C9E9B97" w14:textId="6ADE6CDE" w:rsidR="00922E52" w:rsidRPr="000F7AC1" w:rsidRDefault="00922E52" w:rsidP="000F7AC1">
            <w:pPr>
              <w:pStyle w:val="Normalbulletsublist"/>
            </w:pPr>
            <w:r>
              <w:t>Check</w:t>
            </w:r>
            <w:r w:rsidRPr="000F7AC1">
              <w:t xml:space="preserve"> appliances are fitted correctly.</w:t>
            </w:r>
          </w:p>
          <w:p w14:paraId="762C12BF" w14:textId="109D4FD4" w:rsidR="00922E52" w:rsidRPr="000F7AC1" w:rsidRDefault="00922E52" w:rsidP="000F7AC1">
            <w:pPr>
              <w:pStyle w:val="Normalbulletsublist"/>
            </w:pPr>
            <w:r>
              <w:t>Check</w:t>
            </w:r>
            <w:r w:rsidRPr="000F7AC1">
              <w:t xml:space="preserve"> appliance dimensions meet the plans.</w:t>
            </w:r>
          </w:p>
          <w:p w14:paraId="04B7098D" w14:textId="015FF8E5" w:rsidR="00922E52" w:rsidRPr="000F7AC1" w:rsidRDefault="00922E52" w:rsidP="000F7AC1">
            <w:pPr>
              <w:pStyle w:val="Normalbulletsublist"/>
            </w:pPr>
            <w:r>
              <w:t>Check</w:t>
            </w:r>
            <w:r w:rsidRPr="000F7AC1">
              <w:t xml:space="preserve"> the installation of components. </w:t>
            </w:r>
          </w:p>
          <w:p w14:paraId="35E15F3F" w14:textId="0188BC78" w:rsidR="00922E52" w:rsidRPr="000F7AC1" w:rsidRDefault="00922E52" w:rsidP="000F7AC1">
            <w:pPr>
              <w:pStyle w:val="Normalbulletsublist"/>
            </w:pPr>
            <w:r>
              <w:t>Check</w:t>
            </w:r>
            <w:r w:rsidRPr="000F7AC1">
              <w:t xml:space="preserve"> flow rates.</w:t>
            </w:r>
          </w:p>
          <w:p w14:paraId="1100D173" w14:textId="7F343464" w:rsidR="00922E52" w:rsidRPr="000F7AC1" w:rsidRDefault="00922E52" w:rsidP="000F7AC1">
            <w:pPr>
              <w:pStyle w:val="Normalbulletsublist"/>
            </w:pPr>
            <w:r>
              <w:t>Check</w:t>
            </w:r>
            <w:r w:rsidRPr="000F7AC1">
              <w:t xml:space="preserve"> pressures.</w:t>
            </w:r>
          </w:p>
          <w:p w14:paraId="0BB25C82" w14:textId="3F9BCE1D" w:rsidR="00922E52" w:rsidRDefault="00922E52" w:rsidP="000F7AC1">
            <w:pPr>
              <w:pStyle w:val="Normalbulletsublist"/>
            </w:pPr>
            <w:r>
              <w:t>Check</w:t>
            </w:r>
            <w:r w:rsidRPr="000F7AC1">
              <w:t xml:space="preserve"> temperatures</w:t>
            </w:r>
            <w:r>
              <w:t xml:space="preserve">. </w:t>
            </w:r>
          </w:p>
          <w:p w14:paraId="2D839610" w14:textId="33B2474F" w:rsidR="00922E52" w:rsidRPr="000F7AC1" w:rsidRDefault="00922E52" w:rsidP="000F7AC1">
            <w:pPr>
              <w:pStyle w:val="Normalbulletlist"/>
            </w:pPr>
            <w:r>
              <w:t xml:space="preserve">Learners to be shown how to complete the process through </w:t>
            </w:r>
            <w:r w:rsidRPr="000F7AC1">
              <w:t>demonstrations.</w:t>
            </w:r>
          </w:p>
          <w:p w14:paraId="020F9DB2" w14:textId="4B9E2ECE" w:rsidR="00922E52" w:rsidRPr="00CD50CC" w:rsidRDefault="00922E52" w:rsidP="000F7AC1">
            <w:pPr>
              <w:pStyle w:val="Normalbulletlist"/>
            </w:pPr>
            <w:r w:rsidRPr="000F7AC1">
              <w:t>Learners to inspect and pre-commission a range of appliances, com</w:t>
            </w:r>
            <w:r>
              <w:t>ponents and accessories.</w:t>
            </w:r>
          </w:p>
        </w:tc>
      </w:tr>
      <w:tr w:rsidR="00922E52" w:rsidRPr="00D979B1" w14:paraId="573F74F9" w14:textId="77777777" w:rsidTr="00817C1E">
        <w:tc>
          <w:tcPr>
            <w:tcW w:w="3627" w:type="dxa"/>
            <w:tcMar>
              <w:top w:w="108" w:type="dxa"/>
              <w:bottom w:w="108" w:type="dxa"/>
            </w:tcMar>
          </w:tcPr>
          <w:p w14:paraId="5D583C6C" w14:textId="77777777" w:rsidR="00922E52" w:rsidRPr="006B6EE5" w:rsidRDefault="00922E52" w:rsidP="0060646E">
            <w:pPr>
              <w:pStyle w:val="ListParagraph"/>
              <w:numPr>
                <w:ilvl w:val="0"/>
                <w:numId w:val="16"/>
              </w:numPr>
              <w:adjustRightInd w:val="0"/>
              <w:spacing w:line="240" w:lineRule="auto"/>
              <w:rPr>
                <w:bCs/>
                <w:iCs/>
              </w:rPr>
            </w:pPr>
            <w:r w:rsidRPr="00ED400F">
              <w:rPr>
                <w:bCs/>
                <w:iCs/>
              </w:rPr>
              <w:t>Confirm the integrity of the installed system using appropriate testing procedures</w:t>
            </w:r>
          </w:p>
        </w:tc>
        <w:tc>
          <w:tcPr>
            <w:tcW w:w="3627" w:type="dxa"/>
          </w:tcPr>
          <w:p w14:paraId="714F0C20" w14:textId="633E0525" w:rsidR="00922E52" w:rsidRPr="00922E52" w:rsidRDefault="00922E52" w:rsidP="00922E52">
            <w:pPr>
              <w:adjustRightInd w:val="0"/>
              <w:spacing w:line="240" w:lineRule="auto"/>
              <w:rPr>
                <w:bCs/>
                <w:iCs/>
              </w:rPr>
            </w:pP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292BCD55" w14:textId="27C9A134" w:rsidR="00922E52" w:rsidRPr="0095427D" w:rsidRDefault="00922E52" w:rsidP="000F7AC1">
            <w:pPr>
              <w:pStyle w:val="Normalbulletlist"/>
            </w:pPr>
            <w:r>
              <w:t>Learners to know</w:t>
            </w:r>
            <w:r w:rsidRPr="00653AD3">
              <w:t xml:space="preserve"> the correct method and to practice how to </w:t>
            </w:r>
            <w:r>
              <w:t>carry out a soundness test in line with current industry requirements on installed systems and components, including</w:t>
            </w:r>
            <w:r w:rsidRPr="0095427D">
              <w:t xml:space="preserve">: </w:t>
            </w:r>
          </w:p>
          <w:p w14:paraId="4508395F" w14:textId="77777777" w:rsidR="00922E52" w:rsidRPr="000F7AC1" w:rsidRDefault="00922E52" w:rsidP="000F7AC1">
            <w:pPr>
              <w:pStyle w:val="Normalbulletsublist"/>
            </w:pPr>
            <w:r>
              <w:t xml:space="preserve">visual </w:t>
            </w:r>
            <w:r w:rsidRPr="000F7AC1">
              <w:t xml:space="preserve">inspection </w:t>
            </w:r>
          </w:p>
          <w:p w14:paraId="678DD025" w14:textId="7D3A1C2E" w:rsidR="00922E52" w:rsidRPr="000F7AC1" w:rsidRDefault="00922E52" w:rsidP="000F7AC1">
            <w:pPr>
              <w:pStyle w:val="Normalbulletsublist"/>
            </w:pPr>
            <w:r w:rsidRPr="000F7AC1">
              <w:t>notify</w:t>
            </w:r>
            <w:r>
              <w:t>ing occupants</w:t>
            </w:r>
          </w:p>
          <w:p w14:paraId="4677108E" w14:textId="5B6F5622" w:rsidR="00922E52" w:rsidRPr="000F7AC1" w:rsidRDefault="00922E52" w:rsidP="000F7AC1">
            <w:pPr>
              <w:pStyle w:val="Normalbulletsublist"/>
            </w:pPr>
            <w:r w:rsidRPr="000F7AC1">
              <w:t xml:space="preserve">initial fill </w:t>
            </w:r>
          </w:p>
          <w:p w14:paraId="60C2EDC0" w14:textId="45EE459D" w:rsidR="00922E52" w:rsidRPr="000F7AC1" w:rsidRDefault="00922E52" w:rsidP="000F7AC1">
            <w:pPr>
              <w:pStyle w:val="Normalbulletsublist"/>
            </w:pPr>
            <w:r w:rsidRPr="000F7AC1">
              <w:t xml:space="preserve">stabilisation </w:t>
            </w:r>
          </w:p>
          <w:p w14:paraId="3127DA9C" w14:textId="70B90B96" w:rsidR="00922E52" w:rsidRPr="000F7AC1" w:rsidRDefault="00922E52" w:rsidP="000F7AC1">
            <w:pPr>
              <w:pStyle w:val="Normalbulletsublist"/>
            </w:pPr>
            <w:r w:rsidRPr="000F7AC1">
              <w:t xml:space="preserve">testing to required pressure </w:t>
            </w:r>
          </w:p>
          <w:p w14:paraId="60FA4FD0" w14:textId="7B9DF578" w:rsidR="00922E52" w:rsidRPr="000F7AC1" w:rsidRDefault="00922E52" w:rsidP="000F7AC1">
            <w:pPr>
              <w:pStyle w:val="Normalbulletsublist"/>
            </w:pPr>
            <w:r w:rsidRPr="000F7AC1">
              <w:t xml:space="preserve">checking for leaks </w:t>
            </w:r>
          </w:p>
          <w:p w14:paraId="6FC1F8C3" w14:textId="12E8BA86" w:rsidR="00922E52" w:rsidRPr="000F7AC1" w:rsidRDefault="00922E52" w:rsidP="000F7AC1">
            <w:pPr>
              <w:pStyle w:val="Normalbulletsublist"/>
            </w:pPr>
            <w:r w:rsidRPr="000F7AC1">
              <w:t xml:space="preserve">checking pressures after test period </w:t>
            </w:r>
          </w:p>
          <w:p w14:paraId="11842C59" w14:textId="1DE70EB7" w:rsidR="00922E52" w:rsidRPr="00A5413E" w:rsidRDefault="00922E52" w:rsidP="000F7AC1">
            <w:pPr>
              <w:pStyle w:val="Normalbulletsublist"/>
              <w:rPr>
                <w:szCs w:val="22"/>
              </w:rPr>
            </w:pPr>
            <w:r w:rsidRPr="000F7AC1">
              <w:t xml:space="preserve">completing </w:t>
            </w:r>
            <w:r w:rsidRPr="00B74021">
              <w:rPr>
                <w:szCs w:val="22"/>
              </w:rPr>
              <w:t>documentation and notify</w:t>
            </w:r>
            <w:r>
              <w:rPr>
                <w:szCs w:val="22"/>
              </w:rPr>
              <w:t>ing</w:t>
            </w:r>
            <w:r w:rsidRPr="00B74021">
              <w:rPr>
                <w:szCs w:val="22"/>
              </w:rPr>
              <w:t xml:space="preserve"> as required</w:t>
            </w:r>
            <w:r>
              <w:rPr>
                <w:szCs w:val="22"/>
              </w:rPr>
              <w:t>.</w:t>
            </w:r>
          </w:p>
          <w:p w14:paraId="00910A29" w14:textId="442C4F5B" w:rsidR="00922E52" w:rsidRPr="00CD50CC" w:rsidRDefault="00922E52" w:rsidP="000F7AC1">
            <w:pPr>
              <w:pStyle w:val="Normalbulletlist"/>
            </w:pPr>
            <w:r>
              <w:lastRenderedPageBreak/>
              <w:t>L</w:t>
            </w:r>
            <w:r w:rsidRPr="00CB0744">
              <w:t xml:space="preserve">earners to </w:t>
            </w:r>
            <w:r>
              <w:t xml:space="preserve">carry out soundness testing on a range of plumbing and heating </w:t>
            </w:r>
            <w:r w:rsidRPr="000F7AC1">
              <w:t>systems</w:t>
            </w:r>
            <w:r>
              <w:t xml:space="preserve"> using air tests and hydraulic pressure tests</w:t>
            </w:r>
            <w:r w:rsidRPr="00CB0744">
              <w:t>.</w:t>
            </w:r>
          </w:p>
        </w:tc>
      </w:tr>
    </w:tbl>
    <w:p w14:paraId="3E3F30D3" w14:textId="77777777" w:rsidR="0098637D" w:rsidRPr="00E26CCE" w:rsidRDefault="0098637D" w:rsidP="00E26CCE"/>
    <w:sectPr w:rsidR="0098637D" w:rsidRPr="00E26CCE" w:rsidSect="006C0843">
      <w:type w:val="continuous"/>
      <w:pgSz w:w="16840" w:h="11901" w:orient="landscape"/>
      <w:pgMar w:top="2155" w:right="1191" w:bottom="1247" w:left="1134" w:header="567" w:footer="567" w:gutter="0"/>
      <w:cols w:space="72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749D68" w14:textId="77777777" w:rsidR="00826149" w:rsidRDefault="00826149">
      <w:pPr>
        <w:spacing w:before="0" w:after="0"/>
      </w:pPr>
      <w:r>
        <w:separator/>
      </w:r>
    </w:p>
  </w:endnote>
  <w:endnote w:type="continuationSeparator" w:id="0">
    <w:p w14:paraId="16A2E00A" w14:textId="77777777" w:rsidR="00826149" w:rsidRDefault="00826149">
      <w:pPr>
        <w:spacing w:before="0" w:after="0"/>
      </w:pPr>
      <w:r>
        <w:continuationSeparator/>
      </w:r>
    </w:p>
  </w:endnote>
  <w:endnote w:type="continuationNotice" w:id="1">
    <w:p w14:paraId="31D67648" w14:textId="77777777" w:rsidR="00826149" w:rsidRDefault="00826149">
      <w:pPr>
        <w:spacing w:before="0"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Lucida Grande">
    <w:altName w:val="Times New Roman"/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A3D967" w14:textId="30397C53" w:rsidR="008C49CA" w:rsidRPr="00041DCF" w:rsidRDefault="002137A0" w:rsidP="00041DCF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 w:rsidRPr="002137A0">
      <w:rPr>
        <w:rFonts w:cs="Arial"/>
      </w:rPr>
      <w:t>Copyright © 2021 EAL. All rights reserved</w:t>
    </w:r>
    <w:r w:rsidR="00041DCF" w:rsidRPr="001C75AD">
      <w:rPr>
        <w:rFonts w:cs="Arial"/>
      </w:rPr>
      <w:tab/>
      <w:t xml:space="preserve">Page </w:t>
    </w:r>
    <w:r w:rsidR="00041DCF">
      <w:fldChar w:fldCharType="begin"/>
    </w:r>
    <w:r w:rsidR="00041DCF">
      <w:instrText xml:space="preserve"> PAGE   \* MERGEFORMAT </w:instrText>
    </w:r>
    <w:r w:rsidR="00041DCF">
      <w:fldChar w:fldCharType="separate"/>
    </w:r>
    <w:r w:rsidR="00456593">
      <w:rPr>
        <w:noProof/>
      </w:rPr>
      <w:t>5</w:t>
    </w:r>
    <w:r w:rsidR="00041DCF">
      <w:rPr>
        <w:rFonts w:cs="Arial"/>
        <w:noProof/>
      </w:rPr>
      <w:fldChar w:fldCharType="end"/>
    </w:r>
    <w:r w:rsidR="00041DCF" w:rsidRPr="001C75AD">
      <w:rPr>
        <w:rFonts w:cs="Arial"/>
      </w:rPr>
      <w:t xml:space="preserve"> of </w:t>
    </w:r>
    <w:fldSimple w:instr=" NUMPAGES   \* MERGEFORMAT ">
      <w:r w:rsidR="00456593">
        <w:rPr>
          <w:noProof/>
        </w:rPr>
        <w:t>10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BE1E06" w14:textId="77777777" w:rsidR="00826149" w:rsidRDefault="00826149">
      <w:pPr>
        <w:spacing w:before="0" w:after="0"/>
      </w:pPr>
      <w:r>
        <w:separator/>
      </w:r>
    </w:p>
  </w:footnote>
  <w:footnote w:type="continuationSeparator" w:id="0">
    <w:p w14:paraId="238E3251" w14:textId="77777777" w:rsidR="00826149" w:rsidRDefault="00826149">
      <w:pPr>
        <w:spacing w:before="0" w:after="0"/>
      </w:pPr>
      <w:r>
        <w:continuationSeparator/>
      </w:r>
    </w:p>
  </w:footnote>
  <w:footnote w:type="continuationNotice" w:id="1">
    <w:p w14:paraId="57B64202" w14:textId="77777777" w:rsidR="00826149" w:rsidRDefault="00826149">
      <w:pPr>
        <w:spacing w:before="0"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BEFB5A" w14:textId="14790B75" w:rsidR="00657E0F" w:rsidRPr="00AB366F" w:rsidRDefault="00657E0F" w:rsidP="00657E0F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 w:rsidRPr="00AB366F">
      <w:rPr>
        <w:rFonts w:cs="Arial"/>
        <w:noProof/>
        <w:sz w:val="28"/>
        <w:szCs w:val="22"/>
        <w:lang w:eastAsia="en-GB"/>
      </w:rPr>
      <w:drawing>
        <wp:anchor distT="0" distB="0" distL="114300" distR="114300" simplePos="0" relativeHeight="251657216" behindDoc="0" locked="1" layoutInCell="1" allowOverlap="1" wp14:anchorId="2F23AB02" wp14:editId="06642D11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1" name="Picture 1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DC642B">
      <w:rPr>
        <w:rFonts w:cs="Arial"/>
        <w:noProof/>
        <w:sz w:val="28"/>
        <w:szCs w:val="22"/>
      </w:rPr>
      <w:t>Progression</w:t>
    </w:r>
    <w:r w:rsidRPr="00AB366F">
      <w:rPr>
        <w:sz w:val="28"/>
        <w:szCs w:val="28"/>
      </w:rPr>
      <w:t xml:space="preserve"> in </w:t>
    </w:r>
    <w:r w:rsidR="00CC1C2A">
      <w:rPr>
        <w:b/>
        <w:bCs/>
        <w:sz w:val="28"/>
        <w:szCs w:val="28"/>
      </w:rPr>
      <w:t>Building Services Engineering</w:t>
    </w:r>
    <w:r w:rsidR="00DC642B">
      <w:rPr>
        <w:b/>
        <w:bCs/>
        <w:sz w:val="28"/>
        <w:szCs w:val="28"/>
      </w:rPr>
      <w:t xml:space="preserve"> (Level 2)</w:t>
    </w:r>
  </w:p>
  <w:p w14:paraId="1A87A6D0" w14:textId="182AA8FF" w:rsidR="008C49CA" w:rsidRPr="00AC3BFD" w:rsidRDefault="00657E0F" w:rsidP="00AB366F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 w:rsidRPr="00AC3BFD">
      <w:rPr>
        <w:noProof/>
        <w:color w:val="0077E3"/>
        <w:sz w:val="24"/>
        <w:szCs w:val="22"/>
        <w:lang w:eastAsia="en-GB"/>
      </w:rPr>
      <mc:AlternateContent>
        <mc:Choice Requires="wps">
          <w:drawing>
            <wp:anchor distT="0" distB="0" distL="114300" distR="114300" simplePos="0" relativeHeight="251673600" behindDoc="0" locked="1" layoutInCell="1" allowOverlap="1" wp14:anchorId="4C21A7A3" wp14:editId="4228F67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9216000" cy="0"/>
              <wp:effectExtent l="0" t="0" r="17145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9216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61F955F2" id="Straight Connector 11" o:spid="_x0000_s1026" style="position:absolute;z-index:2516736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725.65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 w:rsidR="00100DE4" w:rsidRPr="00AC3BFD">
      <w:rPr>
        <w:color w:val="0077E3"/>
        <w:sz w:val="24"/>
        <w:szCs w:val="28"/>
      </w:rPr>
      <w:t xml:space="preserve">Unit </w:t>
    </w:r>
    <w:r w:rsidR="00CC1C2A">
      <w:rPr>
        <w:color w:val="0077E3"/>
        <w:sz w:val="24"/>
        <w:szCs w:val="28"/>
      </w:rPr>
      <w:t>2</w:t>
    </w:r>
    <w:r w:rsidR="00FC4BDF">
      <w:rPr>
        <w:color w:val="0077E3"/>
        <w:sz w:val="24"/>
        <w:szCs w:val="28"/>
      </w:rPr>
      <w:t>1</w:t>
    </w:r>
    <w:r w:rsidR="00E36E7B">
      <w:rPr>
        <w:color w:val="0077E3"/>
        <w:sz w:val="24"/>
        <w:szCs w:val="28"/>
      </w:rPr>
      <w:t>2</w:t>
    </w:r>
    <w:r w:rsidR="00E21012">
      <w:rPr>
        <w:color w:val="0077E3"/>
        <w:sz w:val="24"/>
        <w:szCs w:val="28"/>
      </w:rPr>
      <w:t>PH</w:t>
    </w:r>
    <w:r w:rsidR="00CC1C2A">
      <w:rPr>
        <w:color w:val="0077E3"/>
        <w:sz w:val="24"/>
        <w:szCs w:val="28"/>
      </w:rPr>
      <w:t>:</w:t>
    </w:r>
    <w:r w:rsidR="00100DE4" w:rsidRPr="00AC3BFD">
      <w:rPr>
        <w:color w:val="0077E3"/>
        <w:sz w:val="24"/>
        <w:szCs w:val="28"/>
      </w:rPr>
      <w:t xml:space="preserve"> </w:t>
    </w:r>
    <w:r w:rsidR="00CC1C2A">
      <w:rPr>
        <w:color w:val="0077E3"/>
        <w:sz w:val="24"/>
        <w:szCs w:val="28"/>
      </w:rPr>
      <w:t>Delivery guid</w:t>
    </w:r>
    <w:r w:rsidR="00312073">
      <w:rPr>
        <w:color w:val="0077E3"/>
        <w:sz w:val="24"/>
        <w:szCs w:val="28"/>
      </w:rPr>
      <w:t>ance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979B8E" w14:textId="77777777" w:rsidR="008C49CA" w:rsidRDefault="008C49CA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A796D9A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55ECD10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8EE6CB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B220FBAE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176AC5E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931C0D2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8D82602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3C504BD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09CE83EE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ADAF24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4974A4C"/>
    <w:multiLevelType w:val="hybridMultilevel"/>
    <w:tmpl w:val="1C368FB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6047FF0"/>
    <w:multiLevelType w:val="hybridMultilevel"/>
    <w:tmpl w:val="C76AE1FC"/>
    <w:lvl w:ilvl="0" w:tplc="D5103F0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color w:val="0077E3"/>
        <w:position w:val="-4"/>
        <w:sz w:val="20"/>
        <w:szCs w:val="16"/>
        <w:u w:val="none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9692D92"/>
    <w:multiLevelType w:val="multilevel"/>
    <w:tmpl w:val="04941B02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94" w:hanging="79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13" w15:restartNumberingAfterBreak="0">
    <w:nsid w:val="09912CE8"/>
    <w:multiLevelType w:val="hybridMultilevel"/>
    <w:tmpl w:val="CB4CDC50"/>
    <w:lvl w:ilvl="0" w:tplc="05BEA9E6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0DA11402"/>
    <w:multiLevelType w:val="hybridMultilevel"/>
    <w:tmpl w:val="2C94947E"/>
    <w:lvl w:ilvl="0" w:tplc="D5103F0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color w:val="0077E3"/>
        <w:position w:val="-4"/>
        <w:sz w:val="20"/>
        <w:szCs w:val="16"/>
        <w:u w:val="none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0F130A66"/>
    <w:multiLevelType w:val="hybridMultilevel"/>
    <w:tmpl w:val="4D88ED78"/>
    <w:lvl w:ilvl="0" w:tplc="07BAC1B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1D679A2"/>
    <w:multiLevelType w:val="hybridMultilevel"/>
    <w:tmpl w:val="39AE5A3C"/>
    <w:lvl w:ilvl="0" w:tplc="D7CA0F78">
      <w:start w:val="1"/>
      <w:numFmt w:val="bullet"/>
      <w:pStyle w:val="Normalbulletsublis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51C10B9"/>
    <w:multiLevelType w:val="hybridMultilevel"/>
    <w:tmpl w:val="699018FA"/>
    <w:lvl w:ilvl="0" w:tplc="05BEA9E6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6556274"/>
    <w:multiLevelType w:val="hybridMultilevel"/>
    <w:tmpl w:val="7298AF00"/>
    <w:lvl w:ilvl="0" w:tplc="7BD2ABC2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D5103F0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color w:val="0070C0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46E649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D881485"/>
    <w:multiLevelType w:val="multilevel"/>
    <w:tmpl w:val="04941B02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94" w:hanging="79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20" w15:restartNumberingAfterBreak="0">
    <w:nsid w:val="2186534A"/>
    <w:multiLevelType w:val="hybridMultilevel"/>
    <w:tmpl w:val="61687260"/>
    <w:lvl w:ilvl="0" w:tplc="D5103F0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color w:val="0077E3"/>
        <w:position w:val="-4"/>
        <w:sz w:val="20"/>
        <w:szCs w:val="16"/>
        <w:u w:val="none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2CB0588"/>
    <w:multiLevelType w:val="multilevel"/>
    <w:tmpl w:val="04941B02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94" w:hanging="79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22" w15:restartNumberingAfterBreak="0">
    <w:nsid w:val="25DE6433"/>
    <w:multiLevelType w:val="hybridMultilevel"/>
    <w:tmpl w:val="89143CD6"/>
    <w:lvl w:ilvl="0" w:tplc="D5103F0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color w:val="0077E3"/>
        <w:position w:val="-4"/>
        <w:sz w:val="20"/>
        <w:szCs w:val="16"/>
        <w:u w:val="none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8A91C97"/>
    <w:multiLevelType w:val="hybridMultilevel"/>
    <w:tmpl w:val="6D8AC328"/>
    <w:lvl w:ilvl="0" w:tplc="05BEA9E6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b w:val="0"/>
        <w:i w:val="0"/>
        <w:caps w:val="0"/>
        <w:strike w:val="0"/>
        <w:dstrike w:val="0"/>
        <w:vanish w:val="0"/>
        <w:color w:val="0077E3"/>
        <w:position w:val="-4"/>
        <w:sz w:val="20"/>
        <w:szCs w:val="16"/>
        <w:u w:val="none"/>
        <w:vertAlign w:val="baseline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D50FDC6">
      <w:start w:val="1"/>
      <w:numFmt w:val="bullet"/>
      <w:lvlText w:val=""/>
      <w:lvlJc w:val="left"/>
      <w:pPr>
        <w:ind w:left="3600" w:hanging="360"/>
      </w:pPr>
      <w:rPr>
        <w:rFonts w:ascii="Symbol" w:hAnsi="Symbol" w:hint="default"/>
        <w:color w:val="0070C0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28E1022A"/>
    <w:multiLevelType w:val="multilevel"/>
    <w:tmpl w:val="04941B02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94" w:hanging="79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25" w15:restartNumberingAfterBreak="0">
    <w:nsid w:val="2BFA6420"/>
    <w:multiLevelType w:val="multilevel"/>
    <w:tmpl w:val="45BCCD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4320"/>
      </w:pPr>
      <w:rPr>
        <w:rFonts w:hint="default"/>
      </w:rPr>
    </w:lvl>
  </w:abstractNum>
  <w:abstractNum w:abstractNumId="26" w15:restartNumberingAfterBreak="0">
    <w:nsid w:val="2C630E91"/>
    <w:multiLevelType w:val="hybridMultilevel"/>
    <w:tmpl w:val="DF42837C"/>
    <w:lvl w:ilvl="0" w:tplc="05BEA9E6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0184E25"/>
    <w:multiLevelType w:val="hybridMultilevel"/>
    <w:tmpl w:val="3B5EFEF0"/>
    <w:lvl w:ilvl="0" w:tplc="D5103F0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color w:val="0077E3"/>
        <w:position w:val="-4"/>
        <w:sz w:val="20"/>
        <w:szCs w:val="16"/>
        <w:u w:val="none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8C342D6"/>
    <w:multiLevelType w:val="hybridMultilevel"/>
    <w:tmpl w:val="984069FA"/>
    <w:lvl w:ilvl="0" w:tplc="D5103F0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color w:val="0077E3"/>
        <w:position w:val="-4"/>
        <w:sz w:val="20"/>
        <w:szCs w:val="16"/>
        <w:u w:val="none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BA55F03"/>
    <w:multiLevelType w:val="hybridMultilevel"/>
    <w:tmpl w:val="B9FA2638"/>
    <w:lvl w:ilvl="0" w:tplc="B6429E9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70C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3D842095"/>
    <w:multiLevelType w:val="hybridMultilevel"/>
    <w:tmpl w:val="95160772"/>
    <w:lvl w:ilvl="0" w:tplc="D03E6C14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4E95C0C"/>
    <w:multiLevelType w:val="multilevel"/>
    <w:tmpl w:val="04941B02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94" w:hanging="79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32" w15:restartNumberingAfterBreak="0">
    <w:nsid w:val="44EA0F60"/>
    <w:multiLevelType w:val="hybridMultilevel"/>
    <w:tmpl w:val="5AB40F20"/>
    <w:lvl w:ilvl="0" w:tplc="05BEA9E6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  <w:b w:val="0"/>
        <w:i w:val="0"/>
        <w:caps w:val="0"/>
        <w:strike w:val="0"/>
        <w:dstrike w:val="0"/>
        <w:vanish w:val="0"/>
        <w:color w:val="0077E3"/>
        <w:position w:val="-4"/>
        <w:sz w:val="20"/>
        <w:szCs w:val="16"/>
        <w:u w:val="none"/>
        <w:vertAlign w:val="baseline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C24D11E">
      <w:start w:val="1"/>
      <w:numFmt w:val="bullet"/>
      <w:lvlText w:val=""/>
      <w:lvlJc w:val="left"/>
      <w:pPr>
        <w:ind w:left="3600" w:hanging="360"/>
      </w:pPr>
      <w:rPr>
        <w:rFonts w:ascii="Symbol" w:hAnsi="Symbol" w:hint="default"/>
        <w:color w:val="0070C0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4F36366"/>
    <w:multiLevelType w:val="multilevel"/>
    <w:tmpl w:val="04941B02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94" w:hanging="79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34" w15:restartNumberingAfterBreak="0">
    <w:nsid w:val="489F38D8"/>
    <w:multiLevelType w:val="hybridMultilevel"/>
    <w:tmpl w:val="F7BEF6FA"/>
    <w:lvl w:ilvl="0" w:tplc="05BEA9E6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CB34178"/>
    <w:multiLevelType w:val="hybridMultilevel"/>
    <w:tmpl w:val="39A25656"/>
    <w:lvl w:ilvl="0" w:tplc="D5103F0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color w:val="0077E3"/>
        <w:position w:val="-4"/>
        <w:sz w:val="20"/>
        <w:szCs w:val="16"/>
        <w:u w:val="none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4DFC70CF"/>
    <w:multiLevelType w:val="multilevel"/>
    <w:tmpl w:val="0809001F"/>
    <w:styleLink w:val="11111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</w:lvl>
    <w:lvl w:ilvl="2">
      <w:start w:val="1"/>
      <w:numFmt w:val="decimal"/>
      <w:lvlText w:val="%1.%2.%3."/>
      <w:lvlJc w:val="left"/>
      <w:pPr>
        <w:ind w:left="504" w:hanging="504"/>
      </w:pPr>
    </w:lvl>
    <w:lvl w:ilvl="3">
      <w:start w:val="1"/>
      <w:numFmt w:val="decimal"/>
      <w:lvlText w:val="%1.%2.%3.%4."/>
      <w:lvlJc w:val="left"/>
      <w:pPr>
        <w:ind w:left="136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7" w15:restartNumberingAfterBreak="0">
    <w:nsid w:val="546F6B4F"/>
    <w:multiLevelType w:val="hybridMultilevel"/>
    <w:tmpl w:val="8AE60362"/>
    <w:lvl w:ilvl="0" w:tplc="D5103F0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color w:val="0077E3"/>
        <w:position w:val="-4"/>
        <w:sz w:val="20"/>
        <w:szCs w:val="16"/>
        <w:u w:val="none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5113E4A"/>
    <w:multiLevelType w:val="multilevel"/>
    <w:tmpl w:val="848A080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94" w:hanging="79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39" w15:restartNumberingAfterBreak="0">
    <w:nsid w:val="56EF65D9"/>
    <w:multiLevelType w:val="hybridMultilevel"/>
    <w:tmpl w:val="A920B1E2"/>
    <w:lvl w:ilvl="0" w:tplc="A9C8F5F6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8087F24"/>
    <w:multiLevelType w:val="hybridMultilevel"/>
    <w:tmpl w:val="81B43F26"/>
    <w:lvl w:ilvl="0" w:tplc="D5103F0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color w:val="0077E3"/>
        <w:position w:val="-4"/>
        <w:sz w:val="20"/>
        <w:szCs w:val="16"/>
        <w:u w:val="none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5B256561"/>
    <w:multiLevelType w:val="multilevel"/>
    <w:tmpl w:val="04941B02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94" w:hanging="79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42" w15:restartNumberingAfterBreak="0">
    <w:nsid w:val="5F83768E"/>
    <w:multiLevelType w:val="hybridMultilevel"/>
    <w:tmpl w:val="CB3C686A"/>
    <w:lvl w:ilvl="0" w:tplc="05BEA9E6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  <w:b w:val="0"/>
        <w:i w:val="0"/>
        <w:caps w:val="0"/>
        <w:strike w:val="0"/>
        <w:dstrike w:val="0"/>
        <w:vanish w:val="0"/>
        <w:color w:val="0077E3"/>
        <w:position w:val="-4"/>
        <w:sz w:val="20"/>
        <w:szCs w:val="16"/>
        <w:u w:val="none"/>
        <w:vertAlign w:val="baseline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1BC2CCF"/>
    <w:multiLevelType w:val="hybridMultilevel"/>
    <w:tmpl w:val="82E05458"/>
    <w:lvl w:ilvl="0" w:tplc="05BEA9E6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625A6975"/>
    <w:multiLevelType w:val="hybridMultilevel"/>
    <w:tmpl w:val="2796F3DE"/>
    <w:lvl w:ilvl="0" w:tplc="05BEA9E6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  <w:b w:val="0"/>
        <w:i w:val="0"/>
        <w:caps w:val="0"/>
        <w:strike w:val="0"/>
        <w:dstrike w:val="0"/>
        <w:vanish w:val="0"/>
        <w:color w:val="0077E3"/>
        <w:position w:val="-4"/>
        <w:sz w:val="20"/>
        <w:szCs w:val="16"/>
        <w:u w:val="none"/>
        <w:vertAlign w:val="baseline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7BAC1B8">
      <w:start w:val="1"/>
      <w:numFmt w:val="bullet"/>
      <w:lvlText w:val=""/>
      <w:lvlJc w:val="left"/>
      <w:pPr>
        <w:ind w:left="3600" w:hanging="360"/>
      </w:pPr>
      <w:rPr>
        <w:rFonts w:ascii="Symbol" w:hAnsi="Symbo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491590D"/>
    <w:multiLevelType w:val="hybridMultilevel"/>
    <w:tmpl w:val="1444CA2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5ED124D"/>
    <w:multiLevelType w:val="hybridMultilevel"/>
    <w:tmpl w:val="6E9CC70A"/>
    <w:lvl w:ilvl="0" w:tplc="07BAC1B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5F70856"/>
    <w:multiLevelType w:val="hybridMultilevel"/>
    <w:tmpl w:val="1A98976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66F813F8"/>
    <w:multiLevelType w:val="hybridMultilevel"/>
    <w:tmpl w:val="734C9C26"/>
    <w:lvl w:ilvl="0" w:tplc="D5103F0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color w:val="0077E3"/>
        <w:position w:val="-4"/>
        <w:sz w:val="20"/>
        <w:szCs w:val="16"/>
        <w:u w:val="none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A2E309D"/>
    <w:multiLevelType w:val="hybridMultilevel"/>
    <w:tmpl w:val="BE56671E"/>
    <w:lvl w:ilvl="0" w:tplc="D5103F0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color w:val="0077E3"/>
        <w:position w:val="-4"/>
        <w:sz w:val="20"/>
        <w:szCs w:val="16"/>
        <w:u w:val="none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6B2E0C7A"/>
    <w:multiLevelType w:val="hybridMultilevel"/>
    <w:tmpl w:val="8C28792E"/>
    <w:lvl w:ilvl="0" w:tplc="05BEA9E6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  <w:b w:val="0"/>
        <w:i w:val="0"/>
        <w:caps w:val="0"/>
        <w:strike w:val="0"/>
        <w:dstrike w:val="0"/>
        <w:vanish w:val="0"/>
        <w:color w:val="0077E3"/>
        <w:position w:val="-4"/>
        <w:sz w:val="20"/>
        <w:szCs w:val="16"/>
        <w:u w:val="none"/>
        <w:vertAlign w:val="baseline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6C7350CA"/>
    <w:multiLevelType w:val="hybridMultilevel"/>
    <w:tmpl w:val="26328E6C"/>
    <w:lvl w:ilvl="0" w:tplc="D5103F0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color w:val="0077E3"/>
        <w:position w:val="-4"/>
        <w:sz w:val="20"/>
        <w:szCs w:val="16"/>
        <w:u w:val="none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D3C6F04"/>
    <w:multiLevelType w:val="multilevel"/>
    <w:tmpl w:val="04941B02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94" w:hanging="79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53" w15:restartNumberingAfterBreak="0">
    <w:nsid w:val="6F654996"/>
    <w:multiLevelType w:val="hybridMultilevel"/>
    <w:tmpl w:val="2B62CB5C"/>
    <w:lvl w:ilvl="0" w:tplc="05BEA9E6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737F2A27"/>
    <w:multiLevelType w:val="hybridMultilevel"/>
    <w:tmpl w:val="84D6A318"/>
    <w:lvl w:ilvl="0" w:tplc="D5103F0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color w:val="0077E3"/>
        <w:position w:val="-4"/>
        <w:sz w:val="20"/>
        <w:szCs w:val="16"/>
        <w:u w:val="none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50B025D"/>
    <w:multiLevelType w:val="hybridMultilevel"/>
    <w:tmpl w:val="CAB89656"/>
    <w:lvl w:ilvl="0" w:tplc="C830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0070C0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9E526D9"/>
    <w:multiLevelType w:val="hybridMultilevel"/>
    <w:tmpl w:val="F3C0B75A"/>
    <w:lvl w:ilvl="0" w:tplc="D5103F0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color w:val="0077E3"/>
        <w:position w:val="-4"/>
        <w:sz w:val="20"/>
        <w:szCs w:val="16"/>
        <w:u w:val="none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7D5A28B5"/>
    <w:multiLevelType w:val="hybridMultilevel"/>
    <w:tmpl w:val="9FF2908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7FF65AEA"/>
    <w:multiLevelType w:val="hybridMultilevel"/>
    <w:tmpl w:val="049A054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18"/>
  </w:num>
  <w:num w:numId="3">
    <w:abstractNumId w:val="30"/>
  </w:num>
  <w:num w:numId="4">
    <w:abstractNumId w:val="8"/>
  </w:num>
  <w:num w:numId="5">
    <w:abstractNumId w:val="3"/>
  </w:num>
  <w:num w:numId="6">
    <w:abstractNumId w:val="36"/>
  </w:num>
  <w:num w:numId="7">
    <w:abstractNumId w:val="25"/>
  </w:num>
  <w:num w:numId="8">
    <w:abstractNumId w:val="19"/>
  </w:num>
  <w:num w:numId="9">
    <w:abstractNumId w:val="41"/>
  </w:num>
  <w:num w:numId="10">
    <w:abstractNumId w:val="21"/>
  </w:num>
  <w:num w:numId="11">
    <w:abstractNumId w:val="12"/>
  </w:num>
  <w:num w:numId="12">
    <w:abstractNumId w:val="31"/>
  </w:num>
  <w:num w:numId="13">
    <w:abstractNumId w:val="33"/>
  </w:num>
  <w:num w:numId="14">
    <w:abstractNumId w:val="52"/>
  </w:num>
  <w:num w:numId="15">
    <w:abstractNumId w:val="24"/>
  </w:num>
  <w:num w:numId="16">
    <w:abstractNumId w:val="38"/>
  </w:num>
  <w:num w:numId="17">
    <w:abstractNumId w:val="58"/>
  </w:num>
  <w:num w:numId="18">
    <w:abstractNumId w:val="45"/>
  </w:num>
  <w:num w:numId="19">
    <w:abstractNumId w:val="15"/>
  </w:num>
  <w:num w:numId="20">
    <w:abstractNumId w:val="39"/>
  </w:num>
  <w:num w:numId="21">
    <w:abstractNumId w:val="57"/>
  </w:num>
  <w:num w:numId="22">
    <w:abstractNumId w:val="46"/>
  </w:num>
  <w:num w:numId="23">
    <w:abstractNumId w:val="10"/>
  </w:num>
  <w:num w:numId="24">
    <w:abstractNumId w:val="47"/>
  </w:num>
  <w:num w:numId="25">
    <w:abstractNumId w:val="18"/>
  </w:num>
  <w:num w:numId="26">
    <w:abstractNumId w:val="29"/>
  </w:num>
  <w:num w:numId="27">
    <w:abstractNumId w:val="22"/>
  </w:num>
  <w:num w:numId="28">
    <w:abstractNumId w:val="27"/>
  </w:num>
  <w:num w:numId="29">
    <w:abstractNumId w:val="32"/>
  </w:num>
  <w:num w:numId="30">
    <w:abstractNumId w:val="44"/>
  </w:num>
  <w:num w:numId="31">
    <w:abstractNumId w:val="51"/>
  </w:num>
  <w:num w:numId="32">
    <w:abstractNumId w:val="55"/>
  </w:num>
  <w:num w:numId="33">
    <w:abstractNumId w:val="48"/>
  </w:num>
  <w:num w:numId="34">
    <w:abstractNumId w:val="54"/>
  </w:num>
  <w:num w:numId="35">
    <w:abstractNumId w:val="35"/>
  </w:num>
  <w:num w:numId="36">
    <w:abstractNumId w:val="20"/>
  </w:num>
  <w:num w:numId="37">
    <w:abstractNumId w:val="56"/>
  </w:num>
  <w:num w:numId="38">
    <w:abstractNumId w:val="50"/>
  </w:num>
  <w:num w:numId="39">
    <w:abstractNumId w:val="42"/>
  </w:num>
  <w:num w:numId="40">
    <w:abstractNumId w:val="23"/>
  </w:num>
  <w:num w:numId="41">
    <w:abstractNumId w:val="28"/>
  </w:num>
  <w:num w:numId="42">
    <w:abstractNumId w:val="14"/>
  </w:num>
  <w:num w:numId="43">
    <w:abstractNumId w:val="11"/>
  </w:num>
  <w:num w:numId="44">
    <w:abstractNumId w:val="37"/>
  </w:num>
  <w:num w:numId="45">
    <w:abstractNumId w:val="49"/>
  </w:num>
  <w:num w:numId="46">
    <w:abstractNumId w:val="40"/>
  </w:num>
  <w:num w:numId="47">
    <w:abstractNumId w:val="18"/>
  </w:num>
  <w:num w:numId="48">
    <w:abstractNumId w:val="53"/>
  </w:num>
  <w:num w:numId="49">
    <w:abstractNumId w:val="43"/>
  </w:num>
  <w:num w:numId="50">
    <w:abstractNumId w:val="26"/>
  </w:num>
  <w:num w:numId="51">
    <w:abstractNumId w:val="13"/>
  </w:num>
  <w:num w:numId="52">
    <w:abstractNumId w:val="34"/>
  </w:num>
  <w:num w:numId="53">
    <w:abstractNumId w:val="17"/>
  </w:num>
  <w:num w:numId="54">
    <w:abstractNumId w:val="9"/>
  </w:num>
  <w:num w:numId="55">
    <w:abstractNumId w:val="7"/>
  </w:num>
  <w:num w:numId="56">
    <w:abstractNumId w:val="6"/>
  </w:num>
  <w:num w:numId="57">
    <w:abstractNumId w:val="5"/>
  </w:num>
  <w:num w:numId="58">
    <w:abstractNumId w:val="4"/>
  </w:num>
  <w:num w:numId="59">
    <w:abstractNumId w:val="2"/>
  </w:num>
  <w:num w:numId="60">
    <w:abstractNumId w:val="1"/>
  </w:num>
  <w:num w:numId="61">
    <w:abstractNumId w:val="0"/>
  </w:num>
  <w:num w:numId="62">
    <w:abstractNumId w:val="18"/>
  </w:num>
  <w:num w:numId="63">
    <w:abstractNumId w:val="16"/>
  </w:num>
  <w:numIdMacAtCleanup w:val="6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21DA"/>
    <w:rsid w:val="000063CB"/>
    <w:rsid w:val="00014527"/>
    <w:rsid w:val="000157B4"/>
    <w:rsid w:val="00023668"/>
    <w:rsid w:val="0002637E"/>
    <w:rsid w:val="000311C5"/>
    <w:rsid w:val="000313C4"/>
    <w:rsid w:val="00033AA9"/>
    <w:rsid w:val="000355F3"/>
    <w:rsid w:val="000372BA"/>
    <w:rsid w:val="0004198C"/>
    <w:rsid w:val="00041C7C"/>
    <w:rsid w:val="00041DCF"/>
    <w:rsid w:val="00043DD7"/>
    <w:rsid w:val="000462D0"/>
    <w:rsid w:val="000500A5"/>
    <w:rsid w:val="000528F8"/>
    <w:rsid w:val="00052B78"/>
    <w:rsid w:val="00052D44"/>
    <w:rsid w:val="0005523C"/>
    <w:rsid w:val="000625C1"/>
    <w:rsid w:val="0007284B"/>
    <w:rsid w:val="0007481A"/>
    <w:rsid w:val="00076B51"/>
    <w:rsid w:val="00077B8F"/>
    <w:rsid w:val="00081C6F"/>
    <w:rsid w:val="0008737F"/>
    <w:rsid w:val="000924D9"/>
    <w:rsid w:val="000A6984"/>
    <w:rsid w:val="000A7B23"/>
    <w:rsid w:val="000B475D"/>
    <w:rsid w:val="000C05E5"/>
    <w:rsid w:val="000C5EFD"/>
    <w:rsid w:val="000C6291"/>
    <w:rsid w:val="000E3286"/>
    <w:rsid w:val="000E7C90"/>
    <w:rsid w:val="000E7F75"/>
    <w:rsid w:val="000F1280"/>
    <w:rsid w:val="000F189E"/>
    <w:rsid w:val="000F364F"/>
    <w:rsid w:val="000F7AC1"/>
    <w:rsid w:val="00100933"/>
    <w:rsid w:val="00100DE4"/>
    <w:rsid w:val="00102645"/>
    <w:rsid w:val="00105617"/>
    <w:rsid w:val="00106031"/>
    <w:rsid w:val="00106685"/>
    <w:rsid w:val="00106B88"/>
    <w:rsid w:val="00107572"/>
    <w:rsid w:val="00111B92"/>
    <w:rsid w:val="00116D98"/>
    <w:rsid w:val="00126511"/>
    <w:rsid w:val="00134922"/>
    <w:rsid w:val="00134C9B"/>
    <w:rsid w:val="00137E9C"/>
    <w:rsid w:val="0014157B"/>
    <w:rsid w:val="00143276"/>
    <w:rsid w:val="00145588"/>
    <w:rsid w:val="00146F2F"/>
    <w:rsid w:val="00153526"/>
    <w:rsid w:val="00153EEC"/>
    <w:rsid w:val="001647C0"/>
    <w:rsid w:val="00165BFA"/>
    <w:rsid w:val="0017259D"/>
    <w:rsid w:val="001756B3"/>
    <w:rsid w:val="001759B2"/>
    <w:rsid w:val="0017715A"/>
    <w:rsid w:val="00182F77"/>
    <w:rsid w:val="00183375"/>
    <w:rsid w:val="00185FE5"/>
    <w:rsid w:val="00191031"/>
    <w:rsid w:val="00194C52"/>
    <w:rsid w:val="0019528C"/>
    <w:rsid w:val="00195896"/>
    <w:rsid w:val="00196FF4"/>
    <w:rsid w:val="00197A45"/>
    <w:rsid w:val="001A0C2C"/>
    <w:rsid w:val="001A1798"/>
    <w:rsid w:val="001A1920"/>
    <w:rsid w:val="001A346F"/>
    <w:rsid w:val="001A7852"/>
    <w:rsid w:val="001A7C68"/>
    <w:rsid w:val="001B161D"/>
    <w:rsid w:val="001B2E13"/>
    <w:rsid w:val="001B4C38"/>
    <w:rsid w:val="001B4FD3"/>
    <w:rsid w:val="001B79F2"/>
    <w:rsid w:val="001C0CA5"/>
    <w:rsid w:val="001C531E"/>
    <w:rsid w:val="001C7DB4"/>
    <w:rsid w:val="001D0C06"/>
    <w:rsid w:val="001D2C30"/>
    <w:rsid w:val="001D3BBB"/>
    <w:rsid w:val="001E1554"/>
    <w:rsid w:val="001E68A5"/>
    <w:rsid w:val="001E6D32"/>
    <w:rsid w:val="001E6D3F"/>
    <w:rsid w:val="001E7AE7"/>
    <w:rsid w:val="001F60AD"/>
    <w:rsid w:val="00202002"/>
    <w:rsid w:val="002050B7"/>
    <w:rsid w:val="00205182"/>
    <w:rsid w:val="0020706B"/>
    <w:rsid w:val="00211023"/>
    <w:rsid w:val="002137A0"/>
    <w:rsid w:val="00224089"/>
    <w:rsid w:val="0023090E"/>
    <w:rsid w:val="00231DBC"/>
    <w:rsid w:val="0025033F"/>
    <w:rsid w:val="00253720"/>
    <w:rsid w:val="00264F23"/>
    <w:rsid w:val="00271132"/>
    <w:rsid w:val="00273525"/>
    <w:rsid w:val="002805CB"/>
    <w:rsid w:val="00281D22"/>
    <w:rsid w:val="00284505"/>
    <w:rsid w:val="0028505C"/>
    <w:rsid w:val="00294069"/>
    <w:rsid w:val="002A24D9"/>
    <w:rsid w:val="002A2ECF"/>
    <w:rsid w:val="002A47F3"/>
    <w:rsid w:val="002A4F81"/>
    <w:rsid w:val="002A72C6"/>
    <w:rsid w:val="002B797B"/>
    <w:rsid w:val="002C4064"/>
    <w:rsid w:val="002C45E3"/>
    <w:rsid w:val="002D1655"/>
    <w:rsid w:val="002D20D9"/>
    <w:rsid w:val="002D44D0"/>
    <w:rsid w:val="002D4770"/>
    <w:rsid w:val="002D61CC"/>
    <w:rsid w:val="002E4223"/>
    <w:rsid w:val="002E4B7C"/>
    <w:rsid w:val="002E74CA"/>
    <w:rsid w:val="002F145D"/>
    <w:rsid w:val="002F2A70"/>
    <w:rsid w:val="002F7F28"/>
    <w:rsid w:val="0030736A"/>
    <w:rsid w:val="0031150A"/>
    <w:rsid w:val="00312073"/>
    <w:rsid w:val="00314D79"/>
    <w:rsid w:val="00316C4E"/>
    <w:rsid w:val="00320FFB"/>
    <w:rsid w:val="00321A9E"/>
    <w:rsid w:val="00336E46"/>
    <w:rsid w:val="00337105"/>
    <w:rsid w:val="00337DF5"/>
    <w:rsid w:val="003419E2"/>
    <w:rsid w:val="00342F12"/>
    <w:rsid w:val="00346DFF"/>
    <w:rsid w:val="003473F5"/>
    <w:rsid w:val="00350277"/>
    <w:rsid w:val="003553A4"/>
    <w:rsid w:val="003555F6"/>
    <w:rsid w:val="00363666"/>
    <w:rsid w:val="00364771"/>
    <w:rsid w:val="003729D3"/>
    <w:rsid w:val="00372C05"/>
    <w:rsid w:val="00372FB3"/>
    <w:rsid w:val="0037547F"/>
    <w:rsid w:val="00376CB6"/>
    <w:rsid w:val="00382F78"/>
    <w:rsid w:val="00390ADD"/>
    <w:rsid w:val="00393837"/>
    <w:rsid w:val="00394492"/>
    <w:rsid w:val="00396404"/>
    <w:rsid w:val="003A598E"/>
    <w:rsid w:val="003A7690"/>
    <w:rsid w:val="003A7E36"/>
    <w:rsid w:val="003B182C"/>
    <w:rsid w:val="003B3891"/>
    <w:rsid w:val="003C0074"/>
    <w:rsid w:val="003C415E"/>
    <w:rsid w:val="003D2B3F"/>
    <w:rsid w:val="003D3C9A"/>
    <w:rsid w:val="003D52C4"/>
    <w:rsid w:val="003F6C22"/>
    <w:rsid w:val="004057E7"/>
    <w:rsid w:val="00406AF0"/>
    <w:rsid w:val="00411181"/>
    <w:rsid w:val="004128D8"/>
    <w:rsid w:val="0041389A"/>
    <w:rsid w:val="00415156"/>
    <w:rsid w:val="004333B5"/>
    <w:rsid w:val="004333FB"/>
    <w:rsid w:val="00433FFF"/>
    <w:rsid w:val="004358EB"/>
    <w:rsid w:val="004371D1"/>
    <w:rsid w:val="00440485"/>
    <w:rsid w:val="0045095C"/>
    <w:rsid w:val="004523E2"/>
    <w:rsid w:val="00456593"/>
    <w:rsid w:val="00457D67"/>
    <w:rsid w:val="0046039E"/>
    <w:rsid w:val="00464277"/>
    <w:rsid w:val="00464563"/>
    <w:rsid w:val="00464E76"/>
    <w:rsid w:val="004661EF"/>
    <w:rsid w:val="00466297"/>
    <w:rsid w:val="00466D6A"/>
    <w:rsid w:val="00471F79"/>
    <w:rsid w:val="004731A0"/>
    <w:rsid w:val="00473742"/>
    <w:rsid w:val="004766FB"/>
    <w:rsid w:val="00477AC7"/>
    <w:rsid w:val="00477FDE"/>
    <w:rsid w:val="00483471"/>
    <w:rsid w:val="0048487B"/>
    <w:rsid w:val="00491347"/>
    <w:rsid w:val="0049144C"/>
    <w:rsid w:val="00497191"/>
    <w:rsid w:val="00497E93"/>
    <w:rsid w:val="00497F48"/>
    <w:rsid w:val="004A2268"/>
    <w:rsid w:val="004A468F"/>
    <w:rsid w:val="004B2499"/>
    <w:rsid w:val="004B2B8B"/>
    <w:rsid w:val="004B6E5D"/>
    <w:rsid w:val="004C295C"/>
    <w:rsid w:val="004C34B9"/>
    <w:rsid w:val="004C5D87"/>
    <w:rsid w:val="004C705A"/>
    <w:rsid w:val="004D0BA5"/>
    <w:rsid w:val="004D413C"/>
    <w:rsid w:val="004E191A"/>
    <w:rsid w:val="004E25EE"/>
    <w:rsid w:val="004E5D16"/>
    <w:rsid w:val="00503907"/>
    <w:rsid w:val="005063FB"/>
    <w:rsid w:val="005148B0"/>
    <w:rsid w:val="00516142"/>
    <w:rsid w:val="0051628F"/>
    <w:rsid w:val="00516351"/>
    <w:rsid w:val="0053010A"/>
    <w:rsid w:val="0053113A"/>
    <w:rsid w:val="00531D90"/>
    <w:rsid w:val="005329BB"/>
    <w:rsid w:val="00543EC1"/>
    <w:rsid w:val="00546B14"/>
    <w:rsid w:val="00552896"/>
    <w:rsid w:val="005542CE"/>
    <w:rsid w:val="005615FA"/>
    <w:rsid w:val="00561DA0"/>
    <w:rsid w:val="00564AED"/>
    <w:rsid w:val="0056783E"/>
    <w:rsid w:val="00570E11"/>
    <w:rsid w:val="00576D15"/>
    <w:rsid w:val="00577375"/>
    <w:rsid w:val="00577ED7"/>
    <w:rsid w:val="0058088A"/>
    <w:rsid w:val="00582A25"/>
    <w:rsid w:val="00582E73"/>
    <w:rsid w:val="00586E8B"/>
    <w:rsid w:val="005873ED"/>
    <w:rsid w:val="005946D1"/>
    <w:rsid w:val="005A41BC"/>
    <w:rsid w:val="005A503B"/>
    <w:rsid w:val="005B5DA0"/>
    <w:rsid w:val="005C01BA"/>
    <w:rsid w:val="005D04A6"/>
    <w:rsid w:val="005D0E5F"/>
    <w:rsid w:val="005D1CCD"/>
    <w:rsid w:val="005D7DBD"/>
    <w:rsid w:val="005E04B8"/>
    <w:rsid w:val="005E2EE4"/>
    <w:rsid w:val="005E6BFE"/>
    <w:rsid w:val="005F2F51"/>
    <w:rsid w:val="005F2F71"/>
    <w:rsid w:val="005F3611"/>
    <w:rsid w:val="005F52D3"/>
    <w:rsid w:val="00600A79"/>
    <w:rsid w:val="00606054"/>
    <w:rsid w:val="0060646E"/>
    <w:rsid w:val="00613AB3"/>
    <w:rsid w:val="0061455B"/>
    <w:rsid w:val="0061459D"/>
    <w:rsid w:val="00615BD7"/>
    <w:rsid w:val="006177B6"/>
    <w:rsid w:val="00617D59"/>
    <w:rsid w:val="00626FFC"/>
    <w:rsid w:val="00631365"/>
    <w:rsid w:val="00635589"/>
    <w:rsid w:val="00635630"/>
    <w:rsid w:val="00641F5D"/>
    <w:rsid w:val="00653AD3"/>
    <w:rsid w:val="00657E0F"/>
    <w:rsid w:val="00661961"/>
    <w:rsid w:val="0066650B"/>
    <w:rsid w:val="0067022A"/>
    <w:rsid w:val="0067199E"/>
    <w:rsid w:val="00671F2F"/>
    <w:rsid w:val="00672590"/>
    <w:rsid w:val="00672BED"/>
    <w:rsid w:val="00677BE8"/>
    <w:rsid w:val="00685AF5"/>
    <w:rsid w:val="00691604"/>
    <w:rsid w:val="00692623"/>
    <w:rsid w:val="006957D6"/>
    <w:rsid w:val="006A7CE2"/>
    <w:rsid w:val="006B14A1"/>
    <w:rsid w:val="006B23A9"/>
    <w:rsid w:val="006B6EE5"/>
    <w:rsid w:val="006C0843"/>
    <w:rsid w:val="006D4994"/>
    <w:rsid w:val="006D54AF"/>
    <w:rsid w:val="006D60A7"/>
    <w:rsid w:val="006E1F8E"/>
    <w:rsid w:val="006E67F0"/>
    <w:rsid w:val="006E7C99"/>
    <w:rsid w:val="006F0148"/>
    <w:rsid w:val="006F3815"/>
    <w:rsid w:val="006F4044"/>
    <w:rsid w:val="00704B0B"/>
    <w:rsid w:val="007126F2"/>
    <w:rsid w:val="0071471E"/>
    <w:rsid w:val="00715647"/>
    <w:rsid w:val="007177E3"/>
    <w:rsid w:val="00722FB1"/>
    <w:rsid w:val="00723DC2"/>
    <w:rsid w:val="007317D2"/>
    <w:rsid w:val="00733A39"/>
    <w:rsid w:val="00735EF3"/>
    <w:rsid w:val="007454A6"/>
    <w:rsid w:val="007546CD"/>
    <w:rsid w:val="00756D14"/>
    <w:rsid w:val="00762FF7"/>
    <w:rsid w:val="0077222F"/>
    <w:rsid w:val="00772D58"/>
    <w:rsid w:val="00773D51"/>
    <w:rsid w:val="00776A22"/>
    <w:rsid w:val="00777D67"/>
    <w:rsid w:val="0078501B"/>
    <w:rsid w:val="00785D59"/>
    <w:rsid w:val="00786E7D"/>
    <w:rsid w:val="0079118A"/>
    <w:rsid w:val="007A5093"/>
    <w:rsid w:val="007A693A"/>
    <w:rsid w:val="007A6F14"/>
    <w:rsid w:val="007B0F27"/>
    <w:rsid w:val="007B4EE5"/>
    <w:rsid w:val="007B50CD"/>
    <w:rsid w:val="007C180F"/>
    <w:rsid w:val="007D0058"/>
    <w:rsid w:val="007D055A"/>
    <w:rsid w:val="007D4AA2"/>
    <w:rsid w:val="007D6B0B"/>
    <w:rsid w:val="007F0AF3"/>
    <w:rsid w:val="007F254D"/>
    <w:rsid w:val="007F3576"/>
    <w:rsid w:val="007F5465"/>
    <w:rsid w:val="007F66D3"/>
    <w:rsid w:val="008005D4"/>
    <w:rsid w:val="0080160B"/>
    <w:rsid w:val="00801706"/>
    <w:rsid w:val="00803AE3"/>
    <w:rsid w:val="0080472F"/>
    <w:rsid w:val="00805B50"/>
    <w:rsid w:val="008072F8"/>
    <w:rsid w:val="008076B5"/>
    <w:rsid w:val="00812680"/>
    <w:rsid w:val="00812A24"/>
    <w:rsid w:val="00813D83"/>
    <w:rsid w:val="00817509"/>
    <w:rsid w:val="008213C9"/>
    <w:rsid w:val="008235FC"/>
    <w:rsid w:val="00826149"/>
    <w:rsid w:val="00826636"/>
    <w:rsid w:val="00832897"/>
    <w:rsid w:val="00832FAD"/>
    <w:rsid w:val="00841551"/>
    <w:rsid w:val="00842980"/>
    <w:rsid w:val="008435F5"/>
    <w:rsid w:val="00847CC6"/>
    <w:rsid w:val="00850408"/>
    <w:rsid w:val="00855490"/>
    <w:rsid w:val="00855767"/>
    <w:rsid w:val="008568B0"/>
    <w:rsid w:val="00856BA5"/>
    <w:rsid w:val="00874AD3"/>
    <w:rsid w:val="0088060E"/>
    <w:rsid w:val="00880EAA"/>
    <w:rsid w:val="008821BC"/>
    <w:rsid w:val="00885ED3"/>
    <w:rsid w:val="00885F16"/>
    <w:rsid w:val="00886270"/>
    <w:rsid w:val="008958EE"/>
    <w:rsid w:val="0089592F"/>
    <w:rsid w:val="008A2A31"/>
    <w:rsid w:val="008A4565"/>
    <w:rsid w:val="008A4FC4"/>
    <w:rsid w:val="008A7A71"/>
    <w:rsid w:val="008B030B"/>
    <w:rsid w:val="008B2AF1"/>
    <w:rsid w:val="008B30D6"/>
    <w:rsid w:val="008C49CA"/>
    <w:rsid w:val="008C7F05"/>
    <w:rsid w:val="008D20A4"/>
    <w:rsid w:val="008D37DF"/>
    <w:rsid w:val="008E06D0"/>
    <w:rsid w:val="008E46AB"/>
    <w:rsid w:val="008E4C99"/>
    <w:rsid w:val="008E6D5E"/>
    <w:rsid w:val="008F004C"/>
    <w:rsid w:val="008F2236"/>
    <w:rsid w:val="008F2E5A"/>
    <w:rsid w:val="00900D41"/>
    <w:rsid w:val="009024E9"/>
    <w:rsid w:val="00904725"/>
    <w:rsid w:val="00905483"/>
    <w:rsid w:val="00905996"/>
    <w:rsid w:val="00906FDE"/>
    <w:rsid w:val="009070BC"/>
    <w:rsid w:val="009070EE"/>
    <w:rsid w:val="0091214A"/>
    <w:rsid w:val="00915DBE"/>
    <w:rsid w:val="00920867"/>
    <w:rsid w:val="00922E52"/>
    <w:rsid w:val="00923E41"/>
    <w:rsid w:val="009267C5"/>
    <w:rsid w:val="00931741"/>
    <w:rsid w:val="009336C9"/>
    <w:rsid w:val="00934097"/>
    <w:rsid w:val="0094112A"/>
    <w:rsid w:val="009444BC"/>
    <w:rsid w:val="00944EF9"/>
    <w:rsid w:val="009540D0"/>
    <w:rsid w:val="0095427D"/>
    <w:rsid w:val="00954ECD"/>
    <w:rsid w:val="00962BD3"/>
    <w:rsid w:val="00962E69"/>
    <w:rsid w:val="009641E6"/>
    <w:rsid w:val="009674DC"/>
    <w:rsid w:val="00971290"/>
    <w:rsid w:val="009728E1"/>
    <w:rsid w:val="00973188"/>
    <w:rsid w:val="009802A8"/>
    <w:rsid w:val="00981FBE"/>
    <w:rsid w:val="00983067"/>
    <w:rsid w:val="00983AB1"/>
    <w:rsid w:val="0098637D"/>
    <w:rsid w:val="0098732F"/>
    <w:rsid w:val="0099094F"/>
    <w:rsid w:val="00991E78"/>
    <w:rsid w:val="009928A2"/>
    <w:rsid w:val="009A0010"/>
    <w:rsid w:val="009A272A"/>
    <w:rsid w:val="009A3DB1"/>
    <w:rsid w:val="009A63F6"/>
    <w:rsid w:val="009B0EE5"/>
    <w:rsid w:val="009B34C2"/>
    <w:rsid w:val="009B377C"/>
    <w:rsid w:val="009B740D"/>
    <w:rsid w:val="009C0CB2"/>
    <w:rsid w:val="009C2C57"/>
    <w:rsid w:val="009C5477"/>
    <w:rsid w:val="009D0013"/>
    <w:rsid w:val="009D0107"/>
    <w:rsid w:val="009D56CC"/>
    <w:rsid w:val="009E0787"/>
    <w:rsid w:val="009E76A8"/>
    <w:rsid w:val="009E7D0A"/>
    <w:rsid w:val="009F1EE2"/>
    <w:rsid w:val="009F5A5E"/>
    <w:rsid w:val="00A01354"/>
    <w:rsid w:val="00A038DD"/>
    <w:rsid w:val="00A05661"/>
    <w:rsid w:val="00A05F45"/>
    <w:rsid w:val="00A06D27"/>
    <w:rsid w:val="00A1277C"/>
    <w:rsid w:val="00A152FE"/>
    <w:rsid w:val="00A16377"/>
    <w:rsid w:val="00A2338B"/>
    <w:rsid w:val="00A317CA"/>
    <w:rsid w:val="00A42CF0"/>
    <w:rsid w:val="00A50EE2"/>
    <w:rsid w:val="00A53B0B"/>
    <w:rsid w:val="00A5413E"/>
    <w:rsid w:val="00A55E8E"/>
    <w:rsid w:val="00A616D2"/>
    <w:rsid w:val="00A62F20"/>
    <w:rsid w:val="00A6377C"/>
    <w:rsid w:val="00A63F2B"/>
    <w:rsid w:val="00A640D9"/>
    <w:rsid w:val="00A65DF3"/>
    <w:rsid w:val="00A70489"/>
    <w:rsid w:val="00A71800"/>
    <w:rsid w:val="00A72838"/>
    <w:rsid w:val="00A80F70"/>
    <w:rsid w:val="00A945FA"/>
    <w:rsid w:val="00AA08E6"/>
    <w:rsid w:val="00AA375C"/>
    <w:rsid w:val="00AA66B6"/>
    <w:rsid w:val="00AB366F"/>
    <w:rsid w:val="00AB3D2A"/>
    <w:rsid w:val="00AC3372"/>
    <w:rsid w:val="00AC3BFD"/>
    <w:rsid w:val="00AC542D"/>
    <w:rsid w:val="00AC59B7"/>
    <w:rsid w:val="00AD1222"/>
    <w:rsid w:val="00AD16B5"/>
    <w:rsid w:val="00AD334C"/>
    <w:rsid w:val="00AE51A2"/>
    <w:rsid w:val="00AE64CD"/>
    <w:rsid w:val="00AF03BF"/>
    <w:rsid w:val="00AF252C"/>
    <w:rsid w:val="00AF7A4F"/>
    <w:rsid w:val="00B016BE"/>
    <w:rsid w:val="00B0190D"/>
    <w:rsid w:val="00B046C5"/>
    <w:rsid w:val="00B13391"/>
    <w:rsid w:val="00B15C2B"/>
    <w:rsid w:val="00B255A0"/>
    <w:rsid w:val="00B27B25"/>
    <w:rsid w:val="00B32075"/>
    <w:rsid w:val="00B36D75"/>
    <w:rsid w:val="00B416E4"/>
    <w:rsid w:val="00B443A6"/>
    <w:rsid w:val="00B531C0"/>
    <w:rsid w:val="00B5430E"/>
    <w:rsid w:val="00B6305F"/>
    <w:rsid w:val="00B66ECB"/>
    <w:rsid w:val="00B74021"/>
    <w:rsid w:val="00B74153"/>
    <w:rsid w:val="00B742BE"/>
    <w:rsid w:val="00B74F03"/>
    <w:rsid w:val="00B752E1"/>
    <w:rsid w:val="00B772B2"/>
    <w:rsid w:val="00B80B9A"/>
    <w:rsid w:val="00B86AD5"/>
    <w:rsid w:val="00B92CE4"/>
    <w:rsid w:val="00B93185"/>
    <w:rsid w:val="00B95549"/>
    <w:rsid w:val="00B966B9"/>
    <w:rsid w:val="00B9709E"/>
    <w:rsid w:val="00BA3104"/>
    <w:rsid w:val="00BA65F5"/>
    <w:rsid w:val="00BB15F9"/>
    <w:rsid w:val="00BB4556"/>
    <w:rsid w:val="00BB60F7"/>
    <w:rsid w:val="00BC19A7"/>
    <w:rsid w:val="00BC1DC2"/>
    <w:rsid w:val="00BC1E42"/>
    <w:rsid w:val="00BC28B4"/>
    <w:rsid w:val="00BC44F7"/>
    <w:rsid w:val="00BC7CA6"/>
    <w:rsid w:val="00BD1200"/>
    <w:rsid w:val="00BD12F2"/>
    <w:rsid w:val="00BD1647"/>
    <w:rsid w:val="00BD2993"/>
    <w:rsid w:val="00BD5BAD"/>
    <w:rsid w:val="00BD63E5"/>
    <w:rsid w:val="00BD7005"/>
    <w:rsid w:val="00BD7E3B"/>
    <w:rsid w:val="00BE0E94"/>
    <w:rsid w:val="00BE1535"/>
    <w:rsid w:val="00BE318A"/>
    <w:rsid w:val="00BF0FE3"/>
    <w:rsid w:val="00BF20EA"/>
    <w:rsid w:val="00BF3408"/>
    <w:rsid w:val="00BF7512"/>
    <w:rsid w:val="00BF788D"/>
    <w:rsid w:val="00C05C32"/>
    <w:rsid w:val="00C103EE"/>
    <w:rsid w:val="00C10781"/>
    <w:rsid w:val="00C14D6B"/>
    <w:rsid w:val="00C1529F"/>
    <w:rsid w:val="00C20039"/>
    <w:rsid w:val="00C21175"/>
    <w:rsid w:val="00C2344E"/>
    <w:rsid w:val="00C269AC"/>
    <w:rsid w:val="00C344FE"/>
    <w:rsid w:val="00C3603D"/>
    <w:rsid w:val="00C43815"/>
    <w:rsid w:val="00C456CC"/>
    <w:rsid w:val="00C46F58"/>
    <w:rsid w:val="00C52148"/>
    <w:rsid w:val="00C5306F"/>
    <w:rsid w:val="00C573C2"/>
    <w:rsid w:val="00C629D1"/>
    <w:rsid w:val="00C6602A"/>
    <w:rsid w:val="00C70866"/>
    <w:rsid w:val="00C7381C"/>
    <w:rsid w:val="00C73C45"/>
    <w:rsid w:val="00C75892"/>
    <w:rsid w:val="00C768AD"/>
    <w:rsid w:val="00C83533"/>
    <w:rsid w:val="00C8590B"/>
    <w:rsid w:val="00C85C02"/>
    <w:rsid w:val="00C86F33"/>
    <w:rsid w:val="00C94EB5"/>
    <w:rsid w:val="00C95039"/>
    <w:rsid w:val="00CA1454"/>
    <w:rsid w:val="00CA1F29"/>
    <w:rsid w:val="00CA27A0"/>
    <w:rsid w:val="00CA368C"/>
    <w:rsid w:val="00CA4288"/>
    <w:rsid w:val="00CB0744"/>
    <w:rsid w:val="00CB08A9"/>
    <w:rsid w:val="00CB165E"/>
    <w:rsid w:val="00CC0045"/>
    <w:rsid w:val="00CC1C2A"/>
    <w:rsid w:val="00CC37A5"/>
    <w:rsid w:val="00CC61F2"/>
    <w:rsid w:val="00CD50CC"/>
    <w:rsid w:val="00CE60F0"/>
    <w:rsid w:val="00CE6D46"/>
    <w:rsid w:val="00CF3712"/>
    <w:rsid w:val="00CF56BE"/>
    <w:rsid w:val="00CF77F4"/>
    <w:rsid w:val="00CF7F32"/>
    <w:rsid w:val="00D01EF7"/>
    <w:rsid w:val="00D02EBF"/>
    <w:rsid w:val="00D04BE6"/>
    <w:rsid w:val="00D129BC"/>
    <w:rsid w:val="00D14B60"/>
    <w:rsid w:val="00D21A81"/>
    <w:rsid w:val="00D33FC2"/>
    <w:rsid w:val="00D36BA1"/>
    <w:rsid w:val="00D44A96"/>
    <w:rsid w:val="00D45288"/>
    <w:rsid w:val="00D51B92"/>
    <w:rsid w:val="00D5378A"/>
    <w:rsid w:val="00D55792"/>
    <w:rsid w:val="00D64C23"/>
    <w:rsid w:val="00D7007A"/>
    <w:rsid w:val="00D7490C"/>
    <w:rsid w:val="00D75009"/>
    <w:rsid w:val="00D7542B"/>
    <w:rsid w:val="00D76422"/>
    <w:rsid w:val="00D82688"/>
    <w:rsid w:val="00D8348D"/>
    <w:rsid w:val="00D85F17"/>
    <w:rsid w:val="00D92020"/>
    <w:rsid w:val="00D93C78"/>
    <w:rsid w:val="00D95BDD"/>
    <w:rsid w:val="00D979B1"/>
    <w:rsid w:val="00DA1D36"/>
    <w:rsid w:val="00DA3E94"/>
    <w:rsid w:val="00DA48A5"/>
    <w:rsid w:val="00DA511B"/>
    <w:rsid w:val="00DB3BF5"/>
    <w:rsid w:val="00DC04C9"/>
    <w:rsid w:val="00DC3DDF"/>
    <w:rsid w:val="00DC642B"/>
    <w:rsid w:val="00DD11FD"/>
    <w:rsid w:val="00DD6663"/>
    <w:rsid w:val="00DE3323"/>
    <w:rsid w:val="00DE572B"/>
    <w:rsid w:val="00DE647C"/>
    <w:rsid w:val="00DF0116"/>
    <w:rsid w:val="00DF022A"/>
    <w:rsid w:val="00DF4F8B"/>
    <w:rsid w:val="00DF5526"/>
    <w:rsid w:val="00DF5AEE"/>
    <w:rsid w:val="00E031BB"/>
    <w:rsid w:val="00E035D3"/>
    <w:rsid w:val="00E05579"/>
    <w:rsid w:val="00E06B0B"/>
    <w:rsid w:val="00E07BB5"/>
    <w:rsid w:val="00E1245A"/>
    <w:rsid w:val="00E125BB"/>
    <w:rsid w:val="00E173E4"/>
    <w:rsid w:val="00E21012"/>
    <w:rsid w:val="00E22CAF"/>
    <w:rsid w:val="00E2563B"/>
    <w:rsid w:val="00E26CCE"/>
    <w:rsid w:val="00E26CF5"/>
    <w:rsid w:val="00E26F2C"/>
    <w:rsid w:val="00E33809"/>
    <w:rsid w:val="00E36E7B"/>
    <w:rsid w:val="00E5154C"/>
    <w:rsid w:val="00E5254A"/>
    <w:rsid w:val="00E56577"/>
    <w:rsid w:val="00E6073F"/>
    <w:rsid w:val="00E67F93"/>
    <w:rsid w:val="00E743BF"/>
    <w:rsid w:val="00E75F5F"/>
    <w:rsid w:val="00E766BE"/>
    <w:rsid w:val="00E77982"/>
    <w:rsid w:val="00E85FF1"/>
    <w:rsid w:val="00E914F5"/>
    <w:rsid w:val="00E92EFF"/>
    <w:rsid w:val="00E95A5D"/>
    <w:rsid w:val="00E95CA3"/>
    <w:rsid w:val="00EA2881"/>
    <w:rsid w:val="00EA7648"/>
    <w:rsid w:val="00EB2EB5"/>
    <w:rsid w:val="00EB50BB"/>
    <w:rsid w:val="00EB6F43"/>
    <w:rsid w:val="00EB7240"/>
    <w:rsid w:val="00EC56BB"/>
    <w:rsid w:val="00EC5A88"/>
    <w:rsid w:val="00ED400F"/>
    <w:rsid w:val="00ED72F7"/>
    <w:rsid w:val="00EE459A"/>
    <w:rsid w:val="00EF33B4"/>
    <w:rsid w:val="00EF6580"/>
    <w:rsid w:val="00EF76AF"/>
    <w:rsid w:val="00F02948"/>
    <w:rsid w:val="00F03C3F"/>
    <w:rsid w:val="00F05DC7"/>
    <w:rsid w:val="00F1059F"/>
    <w:rsid w:val="00F13154"/>
    <w:rsid w:val="00F13844"/>
    <w:rsid w:val="00F160AE"/>
    <w:rsid w:val="00F21DE7"/>
    <w:rsid w:val="00F21E21"/>
    <w:rsid w:val="00F23F4A"/>
    <w:rsid w:val="00F30345"/>
    <w:rsid w:val="00F306C9"/>
    <w:rsid w:val="00F418EF"/>
    <w:rsid w:val="00F42FC2"/>
    <w:rsid w:val="00F430AC"/>
    <w:rsid w:val="00F52A5C"/>
    <w:rsid w:val="00F556E6"/>
    <w:rsid w:val="00F56CDC"/>
    <w:rsid w:val="00F7702C"/>
    <w:rsid w:val="00F8203F"/>
    <w:rsid w:val="00F8621E"/>
    <w:rsid w:val="00F93080"/>
    <w:rsid w:val="00F95E99"/>
    <w:rsid w:val="00F9787D"/>
    <w:rsid w:val="00FA1C3D"/>
    <w:rsid w:val="00FA2541"/>
    <w:rsid w:val="00FA2636"/>
    <w:rsid w:val="00FA30A3"/>
    <w:rsid w:val="00FB3D67"/>
    <w:rsid w:val="00FB5275"/>
    <w:rsid w:val="00FB76E8"/>
    <w:rsid w:val="00FC4BDF"/>
    <w:rsid w:val="00FC66B0"/>
    <w:rsid w:val="00FD198C"/>
    <w:rsid w:val="00FD1CBE"/>
    <w:rsid w:val="00FE1A53"/>
    <w:rsid w:val="00FE1E19"/>
    <w:rsid w:val="00FF0827"/>
    <w:rsid w:val="00FF4B30"/>
    <w:rsid w:val="00FF6ED0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07437AE8"/>
  <w15:docId w15:val="{704CE722-A034-4BA8-8C48-ACD9DAB293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85AF5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D0BA5"/>
    <w:pPr>
      <w:spacing w:before="0" w:after="360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qFormat/>
    <w:rsid w:val="001A7C68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205182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4D0BA5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character" w:customStyle="1" w:styleId="Heading3Char">
    <w:name w:val="Heading 3 Char"/>
    <w:link w:val="Heading3"/>
    <w:rsid w:val="00205182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paragraph" w:customStyle="1" w:styleId="Unittitle">
    <w:name w:val="Unit title"/>
    <w:basedOn w:val="Normal"/>
    <w:rsid w:val="00342F12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Normalbulletlist">
    <w:name w:val="Normal bullet list"/>
    <w:basedOn w:val="Normal"/>
    <w:rsid w:val="008E4C99"/>
    <w:pPr>
      <w:numPr>
        <w:numId w:val="62"/>
      </w:numPr>
      <w:spacing w:before="0" w:after="0"/>
    </w:pPr>
    <w:rPr>
      <w:rFonts w:eastAsia="Times New Roman"/>
      <w:bCs/>
    </w:rPr>
  </w:style>
  <w:style w:type="paragraph" w:customStyle="1" w:styleId="Normalnumberedlist">
    <w:name w:val="Normal numbered list"/>
    <w:basedOn w:val="Normal"/>
    <w:qFormat/>
    <w:rsid w:val="006E67F0"/>
    <w:pPr>
      <w:numPr>
        <w:numId w:val="3"/>
      </w:numPr>
      <w:spacing w:before="0" w:after="0"/>
    </w:pPr>
  </w:style>
  <w:style w:type="character" w:customStyle="1" w:styleId="Heading2Char">
    <w:name w:val="Heading 2 Char"/>
    <w:link w:val="Heading2"/>
    <w:rsid w:val="001A7C68"/>
    <w:rPr>
      <w:rFonts w:ascii="Arial" w:eastAsia="Times New Roman" w:hAnsi="Arial"/>
      <w:b/>
      <w:bCs/>
      <w:sz w:val="26"/>
    </w:rPr>
  </w:style>
  <w:style w:type="character" w:styleId="Hyperlink">
    <w:name w:val="Hyperlink"/>
    <w:rsid w:val="00E26CCE"/>
    <w:rPr>
      <w:color w:val="0000FF"/>
      <w:u w:val="single"/>
    </w:rPr>
  </w:style>
  <w:style w:type="character" w:styleId="FollowedHyperlink">
    <w:name w:val="FollowedHyperlink"/>
    <w:rsid w:val="00E26CCE"/>
    <w:rPr>
      <w:color w:val="800080"/>
      <w:u w:val="single"/>
    </w:rPr>
  </w:style>
  <w:style w:type="paragraph" w:customStyle="1" w:styleId="Normalbulletsublist">
    <w:name w:val="Normal bullet sublist"/>
    <w:basedOn w:val="Normal"/>
    <w:rsid w:val="008E4C99"/>
    <w:pPr>
      <w:numPr>
        <w:numId w:val="63"/>
      </w:numPr>
      <w:spacing w:before="0" w:after="0"/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8E4C99"/>
    <w:rPr>
      <w:b/>
    </w:rPr>
  </w:style>
  <w:style w:type="paragraph" w:customStyle="1" w:styleId="Normalheadingblue">
    <w:name w:val="Normal heading blue"/>
    <w:basedOn w:val="Normal"/>
    <w:qFormat/>
    <w:rsid w:val="008E4C99"/>
    <w:rPr>
      <w:b/>
      <w:color w:val="0077E3"/>
    </w:rPr>
  </w:style>
  <w:style w:type="paragraph" w:styleId="Header">
    <w:name w:val="header"/>
    <w:basedOn w:val="Normal"/>
    <w:link w:val="HeaderChar"/>
    <w:rsid w:val="00E92EFF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E92EFF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EF6580"/>
    <w:pPr>
      <w:spacing w:before="0" w:after="0" w:line="240" w:lineRule="auto"/>
    </w:pPr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link w:val="BalloonText"/>
    <w:rsid w:val="00EF6580"/>
    <w:rPr>
      <w:rFonts w:ascii="Lucida Grande" w:hAnsi="Lucida Grande"/>
      <w:sz w:val="18"/>
      <w:szCs w:val="18"/>
    </w:rPr>
  </w:style>
  <w:style w:type="character" w:styleId="CommentReference">
    <w:name w:val="annotation reference"/>
    <w:basedOn w:val="DefaultParagraphFont"/>
    <w:semiHidden/>
    <w:unhideWhenUsed/>
    <w:rsid w:val="00786E7D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786E7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786E7D"/>
    <w:rPr>
      <w:rFonts w:ascii="Arial" w:hAnsi="Arial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786E7D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786E7D"/>
    <w:rPr>
      <w:rFonts w:ascii="Arial" w:hAnsi="Arial"/>
      <w:b/>
      <w:bCs/>
      <w:lang w:eastAsia="en-US"/>
    </w:rPr>
  </w:style>
  <w:style w:type="paragraph" w:styleId="ListNumber">
    <w:name w:val="List Number"/>
    <w:basedOn w:val="Normal"/>
    <w:rsid w:val="003553A4"/>
    <w:pPr>
      <w:numPr>
        <w:numId w:val="4"/>
      </w:numPr>
      <w:ind w:left="567" w:hanging="567"/>
      <w:contextualSpacing/>
    </w:pPr>
  </w:style>
  <w:style w:type="paragraph" w:styleId="ListParagraph">
    <w:name w:val="List Paragraph"/>
    <w:basedOn w:val="Normal"/>
    <w:rsid w:val="00464277"/>
    <w:pPr>
      <w:ind w:left="567"/>
      <w:contextualSpacing/>
    </w:pPr>
  </w:style>
  <w:style w:type="paragraph" w:styleId="ListNumber2">
    <w:name w:val="List Number 2"/>
    <w:basedOn w:val="Normal"/>
    <w:semiHidden/>
    <w:unhideWhenUsed/>
    <w:rsid w:val="003553A4"/>
    <w:pPr>
      <w:numPr>
        <w:numId w:val="5"/>
      </w:numPr>
      <w:ind w:left="567" w:hanging="567"/>
      <w:contextualSpacing/>
    </w:pPr>
  </w:style>
  <w:style w:type="paragraph" w:customStyle="1" w:styleId="Style1">
    <w:name w:val="Style1"/>
    <w:basedOn w:val="Normal"/>
    <w:qFormat/>
    <w:rsid w:val="009F1EE2"/>
    <w:pPr>
      <w:pBdr>
        <w:top w:val="single" w:sz="4" w:space="4" w:color="0077E3"/>
        <w:left w:val="single" w:sz="4" w:space="2" w:color="0077E3"/>
        <w:bottom w:val="single" w:sz="4" w:space="4" w:color="0077E3"/>
        <w:right w:val="single" w:sz="4" w:space="2" w:color="0077E3"/>
      </w:pBdr>
      <w:shd w:val="clear" w:color="auto" w:fill="0077E3"/>
      <w:spacing w:before="130" w:after="130"/>
    </w:pPr>
    <w:rPr>
      <w:b/>
      <w:bCs/>
      <w:color w:val="FFFFFF" w:themeColor="background1"/>
    </w:rPr>
  </w:style>
  <w:style w:type="numbering" w:styleId="111111">
    <w:name w:val="Outline List 2"/>
    <w:basedOn w:val="NoList"/>
    <w:semiHidden/>
    <w:unhideWhenUsed/>
    <w:rsid w:val="00B752E1"/>
    <w:pPr>
      <w:numPr>
        <w:numId w:val="6"/>
      </w:numPr>
    </w:pPr>
  </w:style>
  <w:style w:type="table" w:styleId="TableGrid">
    <w:name w:val="Table Grid"/>
    <w:basedOn w:val="TableNormal"/>
    <w:rsid w:val="0046039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Light">
    <w:name w:val="Grid Table Light"/>
    <w:basedOn w:val="TableNormal"/>
    <w:uiPriority w:val="40"/>
    <w:rsid w:val="007A5093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customStyle="1" w:styleId="Default">
    <w:name w:val="Default"/>
    <w:rsid w:val="00653AD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1B2E1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439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52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47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73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34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22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planningportal.co.uk/" TargetMode="External"/><Relationship Id="rId18" Type="http://schemas.openxmlformats.org/officeDocument/2006/relationships/hyperlink" Target="https://www.gfps.com/com/en/products-solutions/brands/traisen.html" TargetMode="Externa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hyperlink" Target="https://www.bahco.com/gb_en/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monument-tools.com/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yperlink" Target="https://www.rothenberger.com/" TargetMode="External"/><Relationship Id="rId10" Type="http://schemas.openxmlformats.org/officeDocument/2006/relationships/endnotes" Target="endnotes.xml"/><Relationship Id="rId19" Type="http://schemas.openxmlformats.org/officeDocument/2006/relationships/header" Target="header2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pegleryorkshire.co.uk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11" ma:contentTypeDescription="Create a new document." ma:contentTypeScope="" ma:versionID="65f343f03120b5b3f5a18b442070b3c7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8f80e9a6bd225762e8793a5beabe6d54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BB8D3F1-52CF-44B3-9491-CE545BEFAA0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4B942EF-6FCE-44FC-B056-48DB8A56658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9C1F0460-B6D1-4C6D-A1F2-169831D9297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FE5BE4FD-105B-4638-87E5-EFEBAE79FDA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9</Pages>
  <Words>1728</Words>
  <Characters>9850</Characters>
  <Application>Microsoft Office Word</Application>
  <DocSecurity>0</DocSecurity>
  <Lines>82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11555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Fiona Freel</cp:lastModifiedBy>
  <cp:revision>5</cp:revision>
  <cp:lastPrinted>2021-02-03T13:26:00Z</cp:lastPrinted>
  <dcterms:created xsi:type="dcterms:W3CDTF">2021-07-04T22:44:00Z</dcterms:created>
  <dcterms:modified xsi:type="dcterms:W3CDTF">2021-07-08T10:43:00Z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