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8E48837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944EF9">
        <w:t>8</w:t>
      </w:r>
      <w:r w:rsidR="00DB5571">
        <w:t>E</w:t>
      </w:r>
      <w:r w:rsidR="00CC1C2A" w:rsidRPr="00CC1C2A">
        <w:t xml:space="preserve">: </w:t>
      </w:r>
      <w:r w:rsidR="00033AA9" w:rsidRPr="00033AA9">
        <w:t xml:space="preserve"> </w:t>
      </w:r>
      <w:r w:rsidR="009E11F9" w:rsidRPr="009E11F9">
        <w:t xml:space="preserve">Performing </w:t>
      </w:r>
      <w:r w:rsidR="009E11F9">
        <w:t>e</w:t>
      </w:r>
      <w:r w:rsidR="009E11F9" w:rsidRPr="009E11F9">
        <w:t xml:space="preserve">lectrical </w:t>
      </w:r>
      <w:r w:rsidR="009E11F9">
        <w:t>i</w:t>
      </w:r>
      <w:r w:rsidR="009E11F9" w:rsidRPr="009E11F9">
        <w:t>nstallation</w:t>
      </w:r>
    </w:p>
    <w:p w14:paraId="3719F5E0" w14:textId="5A6CEFD1" w:rsidR="009B0EE5" w:rsidRPr="0098476D" w:rsidRDefault="006B23A9" w:rsidP="000F364F">
      <w:pPr>
        <w:pStyle w:val="Heading1"/>
        <w:rPr>
          <w:sz w:val="28"/>
          <w:szCs w:val="28"/>
        </w:rPr>
        <w:sectPr w:rsidR="009B0EE5" w:rsidRPr="0098476D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98476D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4FA1868" w14:textId="7167A0F4" w:rsidR="007E66D2" w:rsidRDefault="007E66D2" w:rsidP="007E66D2">
      <w:r>
        <w:t xml:space="preserve">This unit covers the skills required to carry out electrical work. It will enable the learner to practice and be assessed on a range of electrical </w:t>
      </w:r>
      <w:r w:rsidR="002912E6">
        <w:t xml:space="preserve">systems and equipment </w:t>
      </w:r>
      <w:r>
        <w:t>safely at the centre. The content reflects industry recognised performance statements which facilitate the learner’s progression into an apprenticeship.</w:t>
      </w:r>
    </w:p>
    <w:p w14:paraId="2F969AAA" w14:textId="77777777" w:rsidR="00DE1ED3" w:rsidRDefault="00DE1ED3" w:rsidP="007E66D2"/>
    <w:p w14:paraId="5F38C03C" w14:textId="77777777" w:rsidR="00DE1ED3" w:rsidRPr="00DE1ED3" w:rsidRDefault="00DE1ED3" w:rsidP="00DE1ED3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DE1ED3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1F33A6C6" w14:textId="77777777" w:rsidR="00DE1ED3" w:rsidRPr="00DE1ED3" w:rsidRDefault="00DE1ED3" w:rsidP="003C10B9">
      <w:pPr>
        <w:pStyle w:val="Normalbulletlist"/>
        <w:rPr>
          <w:rFonts w:eastAsiaTheme="minorHAnsi"/>
        </w:rPr>
      </w:pPr>
      <w:r w:rsidRPr="00DE1ED3">
        <w:rPr>
          <w:rFonts w:eastAsiaTheme="minorHAnsi"/>
        </w:rPr>
        <w:t>What is the sequence of activities required to carry out typical tasks in my chosen trade?</w:t>
      </w:r>
    </w:p>
    <w:p w14:paraId="1B91BFC4" w14:textId="77777777" w:rsidR="00DE1ED3" w:rsidRPr="00DE1ED3" w:rsidRDefault="00DE1ED3" w:rsidP="003C10B9">
      <w:pPr>
        <w:pStyle w:val="Normalbulletlist"/>
        <w:rPr>
          <w:rFonts w:eastAsiaTheme="minorHAnsi"/>
        </w:rPr>
      </w:pPr>
      <w:r w:rsidRPr="00DE1ED3">
        <w:rPr>
          <w:rFonts w:eastAsiaTheme="minorHAnsi"/>
        </w:rPr>
        <w:t>What PPE will I need to carry out typical tasks?</w:t>
      </w:r>
    </w:p>
    <w:p w14:paraId="417680C5" w14:textId="30BCEC52" w:rsidR="00DE1ED3" w:rsidRPr="00DE1ED3" w:rsidRDefault="00DE1ED3" w:rsidP="003C10B9">
      <w:pPr>
        <w:pStyle w:val="Normalbulletlist"/>
        <w:rPr>
          <w:rFonts w:eastAsiaTheme="minorHAnsi"/>
        </w:rPr>
      </w:pPr>
      <w:r w:rsidRPr="00DE1ED3">
        <w:rPr>
          <w:rFonts w:eastAsiaTheme="minorHAnsi"/>
        </w:rPr>
        <w:t xml:space="preserve">How can </w:t>
      </w:r>
      <w:r w:rsidR="006D55DC" w:rsidRPr="00DE1ED3">
        <w:rPr>
          <w:rFonts w:eastAsiaTheme="minorHAnsi"/>
        </w:rPr>
        <w:t>I</w:t>
      </w:r>
      <w:r w:rsidRPr="00DE1ED3">
        <w:rPr>
          <w:rFonts w:eastAsiaTheme="minorHAnsi"/>
        </w:rPr>
        <w:t xml:space="preserve"> continually improve my skills in my chosen trade?</w:t>
      </w:r>
    </w:p>
    <w:p w14:paraId="35569B7A" w14:textId="76D42630" w:rsidR="00B86AD5" w:rsidRPr="00B86AD5" w:rsidRDefault="00B86AD5" w:rsidP="00DE1ED3"/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2CC48B7B" w:rsidR="004D0BA5" w:rsidRPr="00F42FC2" w:rsidRDefault="003333E6" w:rsidP="00074D64">
      <w:pPr>
        <w:pStyle w:val="ListParagraph"/>
        <w:numPr>
          <w:ilvl w:val="0"/>
          <w:numId w:val="19"/>
        </w:numPr>
      </w:pPr>
      <w:r>
        <w:t>Assess and apply appropriate procedures</w:t>
      </w:r>
      <w:r w:rsidR="006718DC">
        <w:t>.</w:t>
      </w:r>
      <w:r>
        <w:t xml:space="preserve"> </w:t>
      </w:r>
    </w:p>
    <w:p w14:paraId="148B8D03" w14:textId="15CA730A" w:rsidR="003A598E" w:rsidRDefault="00463915" w:rsidP="00074D64">
      <w:pPr>
        <w:pStyle w:val="ListParagraph"/>
        <w:numPr>
          <w:ilvl w:val="0"/>
          <w:numId w:val="19"/>
        </w:numPr>
      </w:pPr>
      <w:r w:rsidRPr="00463915">
        <w:t>Use sources of information to enable the installation of wiring systems, enclosures, and associated equipment to be carried out</w:t>
      </w:r>
    </w:p>
    <w:p w14:paraId="551DAE59" w14:textId="0B27B312" w:rsidR="00DC04C9" w:rsidRDefault="00436D4C" w:rsidP="00074D64">
      <w:pPr>
        <w:pStyle w:val="ListParagraph"/>
        <w:numPr>
          <w:ilvl w:val="0"/>
          <w:numId w:val="19"/>
        </w:numPr>
      </w:pPr>
      <w:r w:rsidRPr="00436D4C">
        <w:t>Use appropriate measuring and marking out techniques which are appropriate to the wiring system, wiring enclosure and/or associated equipment that is being installed</w:t>
      </w:r>
      <w:r w:rsidR="006718DC">
        <w:t>.</w:t>
      </w:r>
    </w:p>
    <w:p w14:paraId="6FCC93EB" w14:textId="4EE5947A" w:rsidR="00971290" w:rsidRDefault="00D54669" w:rsidP="00074D64">
      <w:pPr>
        <w:pStyle w:val="ListParagraph"/>
        <w:numPr>
          <w:ilvl w:val="0"/>
          <w:numId w:val="19"/>
        </w:numPr>
      </w:pPr>
      <w:r w:rsidRPr="00D54669">
        <w:t>Install cables in accordance with BS 7671, the installation specification and programme of work</w:t>
      </w:r>
    </w:p>
    <w:p w14:paraId="587DF24C" w14:textId="73450CDD" w:rsidR="00D54669" w:rsidRDefault="008B4B6D" w:rsidP="00074D64">
      <w:pPr>
        <w:pStyle w:val="ListParagraph"/>
        <w:numPr>
          <w:ilvl w:val="0"/>
          <w:numId w:val="19"/>
        </w:numPr>
      </w:pPr>
      <w:r w:rsidRPr="008B4B6D">
        <w:t>Install the wiring systems in accordance with BS 7671, the installation specification and agreed planned programme of work</w:t>
      </w:r>
    </w:p>
    <w:p w14:paraId="3B0B7DEF" w14:textId="06DBC3BB" w:rsidR="008B4B6D" w:rsidRDefault="00554ECE" w:rsidP="00074D64">
      <w:pPr>
        <w:pStyle w:val="ListParagraph"/>
        <w:numPr>
          <w:ilvl w:val="0"/>
          <w:numId w:val="19"/>
        </w:numPr>
      </w:pPr>
      <w:r w:rsidRPr="00554ECE">
        <w:t>Terminate and connect cables and conductors in accordance with manufacturer’s instructions, BS 7671, and any relevant drawing or specification</w:t>
      </w:r>
      <w:r w:rsidR="00C37AFF">
        <w:t>.</w:t>
      </w:r>
    </w:p>
    <w:p w14:paraId="6C3A1213" w14:textId="64FA1948" w:rsidR="00554ECE" w:rsidRDefault="0049365D" w:rsidP="00074D64">
      <w:pPr>
        <w:pStyle w:val="ListParagraph"/>
        <w:numPr>
          <w:ilvl w:val="0"/>
          <w:numId w:val="19"/>
        </w:numPr>
      </w:pPr>
      <w:r w:rsidRPr="0049365D">
        <w:t>Install electrical equipment and accessories, in accordance with BS 7671, the installation specification, manufacturers’ instructions and the programme of work</w:t>
      </w:r>
    </w:p>
    <w:p w14:paraId="69A8BD0A" w14:textId="26B26D6B" w:rsidR="0049365D" w:rsidRDefault="004154E6" w:rsidP="00074D64">
      <w:pPr>
        <w:pStyle w:val="ListParagraph"/>
        <w:numPr>
          <w:ilvl w:val="0"/>
          <w:numId w:val="19"/>
        </w:numPr>
      </w:pPr>
      <w:r w:rsidRPr="004154E6">
        <w:t>Connect to electrical equipment in accordance with manufacturer’s instructions, BS 7671, and any relevant drawing or specification</w:t>
      </w:r>
    </w:p>
    <w:p w14:paraId="261C5C3E" w14:textId="566FE375" w:rsidR="004154E6" w:rsidRDefault="004271C0" w:rsidP="00074D64">
      <w:pPr>
        <w:pStyle w:val="ListParagraph"/>
        <w:numPr>
          <w:ilvl w:val="0"/>
          <w:numId w:val="19"/>
        </w:numPr>
      </w:pPr>
      <w:r w:rsidRPr="004271C0">
        <w:t>Terminate and connect conductors, using appropriate methods</w:t>
      </w:r>
    </w:p>
    <w:p w14:paraId="1D75EAE1" w14:textId="37F093EF" w:rsidR="004271C0" w:rsidRDefault="00F276DE" w:rsidP="00074D64">
      <w:pPr>
        <w:pStyle w:val="ListParagraph"/>
        <w:numPr>
          <w:ilvl w:val="0"/>
          <w:numId w:val="19"/>
        </w:numPr>
      </w:pPr>
      <w:r w:rsidRPr="00F276DE">
        <w:t>Ensure that terminations and connections are electrically and mechanically sound</w:t>
      </w:r>
      <w:r w:rsidR="00C37AFF">
        <w:t>.</w:t>
      </w:r>
    </w:p>
    <w:p w14:paraId="5A0827DD" w14:textId="6DA913F9" w:rsidR="00F276DE" w:rsidRDefault="009D6748" w:rsidP="00074D64">
      <w:pPr>
        <w:pStyle w:val="ListParagraph"/>
        <w:numPr>
          <w:ilvl w:val="0"/>
          <w:numId w:val="19"/>
        </w:numPr>
      </w:pPr>
      <w:r w:rsidRPr="009D6748">
        <w:t>Ensure cables have appropriate identification in accordance with BS 7671</w:t>
      </w:r>
    </w:p>
    <w:p w14:paraId="0A703B8F" w14:textId="2367F7BD" w:rsidR="009D6748" w:rsidRDefault="00817952" w:rsidP="00074D64">
      <w:pPr>
        <w:pStyle w:val="ListParagraph"/>
        <w:numPr>
          <w:ilvl w:val="0"/>
          <w:numId w:val="19"/>
        </w:numPr>
      </w:pPr>
      <w:r w:rsidRPr="00817952">
        <w:t>Carry out a visual inspection</w:t>
      </w:r>
      <w:r w:rsidR="00C37AFF">
        <w:t>.</w:t>
      </w:r>
    </w:p>
    <w:p w14:paraId="6CE2D39D" w14:textId="63087980" w:rsidR="00817952" w:rsidRDefault="004D08D1" w:rsidP="00074D64">
      <w:pPr>
        <w:pStyle w:val="ListParagraph"/>
        <w:numPr>
          <w:ilvl w:val="0"/>
          <w:numId w:val="19"/>
        </w:numPr>
      </w:pPr>
      <w:r w:rsidRPr="004D08D1">
        <w:t>Select the correct test instruments and their accessories for tests</w:t>
      </w:r>
      <w:r w:rsidR="00C37AFF">
        <w:t>.</w:t>
      </w:r>
    </w:p>
    <w:p w14:paraId="77A52230" w14:textId="572A0056" w:rsidR="004D08D1" w:rsidRDefault="00326D1D" w:rsidP="00074D64">
      <w:pPr>
        <w:pStyle w:val="ListParagraph"/>
        <w:numPr>
          <w:ilvl w:val="0"/>
          <w:numId w:val="19"/>
        </w:numPr>
      </w:pPr>
      <w:r w:rsidRPr="00326D1D">
        <w:t>Carry out tests in accordance with the installation specification</w:t>
      </w:r>
      <w:r w:rsidR="00C37AFF">
        <w:t>.</w:t>
      </w:r>
    </w:p>
    <w:p w14:paraId="7A57B7F6" w14:textId="6697E52D" w:rsidR="00326D1D" w:rsidRDefault="00DC4438" w:rsidP="00074D64">
      <w:pPr>
        <w:pStyle w:val="ListParagraph"/>
        <w:numPr>
          <w:ilvl w:val="0"/>
          <w:numId w:val="19"/>
        </w:numPr>
      </w:pPr>
      <w:r w:rsidRPr="00DC4438">
        <w:t>Verify test results</w:t>
      </w:r>
      <w:r w:rsidR="00C37AFF">
        <w:t>.</w:t>
      </w:r>
    </w:p>
    <w:p w14:paraId="140F8AE7" w14:textId="6C3FCF2E" w:rsidR="00DC4438" w:rsidRDefault="00074D64" w:rsidP="00074D64">
      <w:pPr>
        <w:pStyle w:val="ListParagraph"/>
        <w:numPr>
          <w:ilvl w:val="0"/>
          <w:numId w:val="19"/>
        </w:numPr>
      </w:pPr>
      <w:r w:rsidRPr="00074D64">
        <w:t>Dispose of waste materials in accordance with site procedures</w:t>
      </w:r>
      <w:r w:rsidR="00C37AFF">
        <w:t>.</w:t>
      </w:r>
    </w:p>
    <w:p w14:paraId="365D1A78" w14:textId="2CCD4F14" w:rsidR="00971290" w:rsidRDefault="00971290" w:rsidP="00971290"/>
    <w:p w14:paraId="5B5F71CE" w14:textId="2A57B304" w:rsidR="00971290" w:rsidRDefault="00971290" w:rsidP="00971290"/>
    <w:p w14:paraId="7AE34D72" w14:textId="5B90C4DF" w:rsidR="00971290" w:rsidRDefault="00971290" w:rsidP="00971290"/>
    <w:p w14:paraId="5BDD92A0" w14:textId="5E4EE861" w:rsidR="00074D64" w:rsidRDefault="00074D64" w:rsidP="00971290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lastRenderedPageBreak/>
        <w:t>Suggested resources</w:t>
      </w:r>
    </w:p>
    <w:p w14:paraId="3F1B9922" w14:textId="3AD2529A" w:rsidR="003C10B9" w:rsidRPr="003C10B9" w:rsidRDefault="003C10B9" w:rsidP="003C10B9">
      <w:pPr>
        <w:pStyle w:val="Normalheadingblack"/>
      </w:pPr>
      <w:proofErr w:type="gramStart"/>
      <w:r>
        <w:t>Regulations</w:t>
      </w:r>
      <w:proofErr w:type="gramEnd"/>
      <w:r>
        <w:t xml:space="preserve"> </w:t>
      </w:r>
      <w:r w:rsidR="0098476D">
        <w:t>g</w:t>
      </w:r>
      <w:r>
        <w:t>uidance</w:t>
      </w:r>
    </w:p>
    <w:p w14:paraId="12ECF08D" w14:textId="094BE1A1" w:rsidR="00EB1205" w:rsidRDefault="00EB1205" w:rsidP="003C10B9">
      <w:pPr>
        <w:pStyle w:val="Normalbulletlist"/>
      </w:pPr>
      <w:r w:rsidRPr="00B2709C">
        <w:rPr>
          <w:i/>
          <w:iCs/>
        </w:rPr>
        <w:t>BS 7671:2018</w:t>
      </w:r>
      <w:r w:rsidRPr="00DB669B">
        <w:t xml:space="preserve"> </w:t>
      </w:r>
      <w:r w:rsidRPr="00EA1687">
        <w:rPr>
          <w:i/>
          <w:iCs/>
        </w:rPr>
        <w:t>Requirements for Electrical Installations, IET Wiring Regulations</w:t>
      </w:r>
      <w:r w:rsidRPr="00B2709C">
        <w:t>,</w:t>
      </w:r>
      <w:r>
        <w:rPr>
          <w:i/>
          <w:iCs/>
        </w:rPr>
        <w:t xml:space="preserve"> </w:t>
      </w:r>
      <w:r w:rsidRPr="00B2709C">
        <w:t>18th edition</w:t>
      </w:r>
      <w:r w:rsidRPr="00EA1687">
        <w:t xml:space="preserve"> </w:t>
      </w:r>
      <w:r>
        <w:t>(2018) London: Institution of Engineering and Technology.</w:t>
      </w:r>
    </w:p>
    <w:p w14:paraId="26D50BE5" w14:textId="3ACF7C8E" w:rsidR="00EB1205" w:rsidRDefault="00EB1205" w:rsidP="003C10B9">
      <w:pPr>
        <w:pStyle w:val="Normalbulletlist"/>
        <w:numPr>
          <w:ilvl w:val="0"/>
          <w:numId w:val="0"/>
        </w:numPr>
        <w:ind w:left="284"/>
      </w:pPr>
      <w:r w:rsidRPr="004A1A23">
        <w:t>ISBN 978-1-78561-170-4</w:t>
      </w:r>
    </w:p>
    <w:p w14:paraId="634B6965" w14:textId="23258E0A" w:rsidR="00A81372" w:rsidRDefault="00A81372" w:rsidP="003C10B9">
      <w:pPr>
        <w:pStyle w:val="Normalbulletlist"/>
      </w:pPr>
      <w:r>
        <w:t>GS</w:t>
      </w:r>
      <w:r w:rsidR="00122BDB">
        <w:t xml:space="preserve"> </w:t>
      </w:r>
      <w:r>
        <w:t xml:space="preserve">38 </w:t>
      </w:r>
      <w:r w:rsidRPr="009C6DE3">
        <w:rPr>
          <w:i/>
          <w:iCs/>
        </w:rPr>
        <w:t>Electrical test equipment for use on low voltage electrical systems</w:t>
      </w:r>
      <w:r>
        <w:t xml:space="preserve"> (2015). 4</w:t>
      </w:r>
      <w:r w:rsidRPr="0062118C">
        <w:t>th</w:t>
      </w:r>
      <w:r>
        <w:t xml:space="preserve"> edition. The Health and Safety Executive.</w:t>
      </w:r>
    </w:p>
    <w:p w14:paraId="4D7AD5E2" w14:textId="77777777" w:rsidR="006B64A2" w:rsidRDefault="006B64A2" w:rsidP="003C10B9">
      <w:pPr>
        <w:pStyle w:val="Normalbulletlist"/>
      </w:pPr>
      <w:r w:rsidRPr="009C6DE3">
        <w:rPr>
          <w:i/>
          <w:iCs/>
        </w:rPr>
        <w:t>Guidance Note 3:</w:t>
      </w:r>
      <w:r>
        <w:t xml:space="preserve"> </w:t>
      </w:r>
      <w:r w:rsidRPr="009C6DE3">
        <w:rPr>
          <w:i/>
          <w:iCs/>
        </w:rPr>
        <w:t>Inspection and Testing (Electrical Regulations)</w:t>
      </w:r>
      <w:r>
        <w:t>, 8</w:t>
      </w:r>
      <w:r w:rsidRPr="00B72260">
        <w:t>th</w:t>
      </w:r>
      <w:r>
        <w:t xml:space="preserve"> edition (2018). London: Institution of Engineering and Technology.</w:t>
      </w:r>
    </w:p>
    <w:p w14:paraId="44EA1599" w14:textId="1A656EBA" w:rsidR="00A81372" w:rsidRPr="004A1A23" w:rsidRDefault="006B64A2" w:rsidP="003C10B9">
      <w:pPr>
        <w:pStyle w:val="Normalbulletlist"/>
        <w:numPr>
          <w:ilvl w:val="0"/>
          <w:numId w:val="0"/>
        </w:numPr>
        <w:ind w:left="284"/>
      </w:pPr>
      <w:r w:rsidRPr="005B388E">
        <w:t xml:space="preserve">ISBN </w:t>
      </w:r>
      <w:r w:rsidRPr="0096204B">
        <w:t>978-1</w:t>
      </w:r>
      <w:r w:rsidRPr="00F95B1F">
        <w:t>-</w:t>
      </w:r>
      <w:r w:rsidRPr="009C6DE3">
        <w:t>78561-452-1</w:t>
      </w:r>
    </w:p>
    <w:p w14:paraId="4947ACA1" w14:textId="77777777" w:rsidR="0098476D" w:rsidRDefault="0098476D" w:rsidP="003C10B9">
      <w:pPr>
        <w:pStyle w:val="Normalheadingblack"/>
      </w:pPr>
    </w:p>
    <w:p w14:paraId="1C8B2911" w14:textId="6DC56885" w:rsidR="005B4C23" w:rsidRDefault="005B4C23" w:rsidP="003C10B9">
      <w:pPr>
        <w:pStyle w:val="Normalheadingblack"/>
      </w:pPr>
      <w:r>
        <w:t>Website</w:t>
      </w:r>
    </w:p>
    <w:p w14:paraId="6BD46492" w14:textId="5C09A855" w:rsidR="005B4C23" w:rsidRPr="00A63F2B" w:rsidRDefault="0098476D" w:rsidP="0098476D">
      <w:pPr>
        <w:pStyle w:val="Normalbulletlist"/>
        <w:numPr>
          <w:ilvl w:val="0"/>
          <w:numId w:val="0"/>
        </w:numPr>
      </w:pPr>
      <w:hyperlink r:id="rId12" w:history="1">
        <w:r w:rsidR="00E534F7" w:rsidRPr="00C822CC">
          <w:rPr>
            <w:rStyle w:val="Hyperlink"/>
            <w:szCs w:val="22"/>
            <w:bdr w:val="none" w:sz="0" w:space="0" w:color="auto" w:frame="1"/>
          </w:rPr>
          <w:t>YouTube | GSH Electrical Channel</w:t>
        </w:r>
      </w:hyperlink>
      <w:r w:rsidR="00E534F7">
        <w:t xml:space="preserve"> </w:t>
      </w:r>
      <w:r w:rsidR="002075B8">
        <w:t xml:space="preserve"> </w:t>
      </w:r>
    </w:p>
    <w:p w14:paraId="1C99909D" w14:textId="3F7A2927" w:rsidR="001C0CA5" w:rsidRDefault="001C0CA5" w:rsidP="003C10B9">
      <w:pPr>
        <w:pStyle w:val="Normalheadingblack"/>
      </w:pPr>
      <w:r w:rsidRPr="00A63F2B">
        <w:t>Textbook</w:t>
      </w:r>
    </w:p>
    <w:p w14:paraId="72ADF4E8" w14:textId="790E8EC5" w:rsidR="00F0359E" w:rsidRDefault="00F0359E" w:rsidP="0098476D">
      <w:pPr>
        <w:pStyle w:val="Normalbulletlist"/>
        <w:numPr>
          <w:ilvl w:val="0"/>
          <w:numId w:val="0"/>
        </w:numPr>
      </w:pPr>
      <w:r>
        <w:t xml:space="preserve">Tanner, P. (2018) </w:t>
      </w:r>
      <w:r w:rsidRPr="00B2709C">
        <w:rPr>
          <w:i/>
          <w:iCs/>
        </w:rPr>
        <w:t xml:space="preserve">The City &amp; Guilds Textbook: Book 1 Electrical Installations for the Level 3 Apprenticeship (5357), Level 2 </w:t>
      </w:r>
      <w:r w:rsidRPr="003551CA">
        <w:rPr>
          <w:i/>
          <w:iCs/>
        </w:rPr>
        <w:t xml:space="preserve">Technical Certificate (8202) &amp; Level 2 Diploma (2365) </w:t>
      </w:r>
      <w:r>
        <w:t>London: Hodder Education.</w:t>
      </w:r>
    </w:p>
    <w:p w14:paraId="4811EC95" w14:textId="661CD5D6" w:rsidR="00F0359E" w:rsidRPr="001C0CA5" w:rsidRDefault="00F0359E" w:rsidP="0098476D">
      <w:pPr>
        <w:pStyle w:val="Normalbulletlist"/>
        <w:numPr>
          <w:ilvl w:val="0"/>
          <w:numId w:val="0"/>
        </w:numPr>
      </w:pPr>
      <w:r w:rsidRPr="004A1A23">
        <w:t>ISBN 978-1-51043-224-6</w:t>
      </w:r>
    </w:p>
    <w:p w14:paraId="63832AA7" w14:textId="3A08425A" w:rsidR="0076074D" w:rsidRDefault="0076074D" w:rsidP="003C10B9">
      <w:pPr>
        <w:pStyle w:val="Normalbulletlist"/>
        <w:numPr>
          <w:ilvl w:val="0"/>
          <w:numId w:val="0"/>
        </w:numPr>
      </w:pPr>
    </w:p>
    <w:p w14:paraId="69E64FEF" w14:textId="43956A7A" w:rsidR="0076074D" w:rsidRDefault="0076074D" w:rsidP="004333FB">
      <w:pPr>
        <w:pStyle w:val="Normalbulletsublist"/>
        <w:numPr>
          <w:ilvl w:val="0"/>
          <w:numId w:val="0"/>
        </w:numPr>
      </w:pPr>
    </w:p>
    <w:p w14:paraId="56229E50" w14:textId="092054A8" w:rsidR="0076074D" w:rsidRDefault="0076074D" w:rsidP="004333FB">
      <w:pPr>
        <w:pStyle w:val="Normalbulletsublist"/>
        <w:numPr>
          <w:ilvl w:val="0"/>
          <w:numId w:val="0"/>
        </w:numPr>
      </w:pPr>
    </w:p>
    <w:p w14:paraId="385C7298" w14:textId="4DA50896" w:rsidR="0076074D" w:rsidRDefault="0076074D" w:rsidP="004333FB">
      <w:pPr>
        <w:pStyle w:val="Normalbulletsublist"/>
        <w:numPr>
          <w:ilvl w:val="0"/>
          <w:numId w:val="0"/>
        </w:numPr>
      </w:pPr>
    </w:p>
    <w:p w14:paraId="4F473463" w14:textId="79B1A842" w:rsidR="0076074D" w:rsidRDefault="0076074D" w:rsidP="004333FB">
      <w:pPr>
        <w:pStyle w:val="Normalbulletsublist"/>
        <w:numPr>
          <w:ilvl w:val="0"/>
          <w:numId w:val="0"/>
        </w:numPr>
      </w:pPr>
    </w:p>
    <w:p w14:paraId="1B9DD587" w14:textId="65228F15" w:rsidR="0098476D" w:rsidRDefault="0098476D" w:rsidP="004333FB">
      <w:pPr>
        <w:pStyle w:val="Normalbulletsublist"/>
        <w:numPr>
          <w:ilvl w:val="0"/>
          <w:numId w:val="0"/>
        </w:numPr>
      </w:pPr>
      <w:r>
        <w:br w:type="page"/>
      </w:r>
    </w:p>
    <w:p w14:paraId="79D7FB02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4FF4E42D" w:rsidR="003729D3" w:rsidRDefault="003729D3" w:rsidP="00790FA2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72CB59A1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E8FD92E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98476D" w:rsidRPr="00D979B1" w14:paraId="1E63667F" w14:textId="77777777" w:rsidTr="00903E2C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DD333E3" w14:textId="77777777" w:rsidR="0098476D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</w:pPr>
            <w:r>
              <w:t>Assess and apply appropriate procedures to include:</w:t>
            </w:r>
          </w:p>
          <w:p w14:paraId="62C658CC" w14:textId="77777777" w:rsidR="0098476D" w:rsidRDefault="0098476D" w:rsidP="0098476D">
            <w:pPr>
              <w:pStyle w:val="Normalbulletlist"/>
              <w:ind w:left="641"/>
            </w:pPr>
            <w:r>
              <w:t>adopting appropriate PPE</w:t>
            </w:r>
          </w:p>
          <w:p w14:paraId="6E49654B" w14:textId="77777777" w:rsidR="0098476D" w:rsidRDefault="0098476D" w:rsidP="0098476D">
            <w:pPr>
              <w:pStyle w:val="Normalbulletlist"/>
              <w:ind w:left="641"/>
            </w:pPr>
            <w:r>
              <w:t>following a safe system of work (</w:t>
            </w:r>
            <w:proofErr w:type="gramStart"/>
            <w:r>
              <w:t>e.g.</w:t>
            </w:r>
            <w:proofErr w:type="gramEnd"/>
            <w:r>
              <w:t xml:space="preserve"> working in accordance with a risk assessment and method statement)</w:t>
            </w:r>
          </w:p>
          <w:p w14:paraId="29A61485" w14:textId="10BFF0A0" w:rsidR="0098476D" w:rsidRDefault="0098476D" w:rsidP="0098476D">
            <w:pPr>
              <w:pStyle w:val="Normalbulletlist"/>
              <w:ind w:left="641"/>
            </w:pPr>
            <w:r>
              <w:t>selecting appropriate tools/equipment for the installation work</w:t>
            </w:r>
          </w:p>
        </w:tc>
        <w:tc>
          <w:tcPr>
            <w:tcW w:w="3627" w:type="dxa"/>
            <w:tcBorders>
              <w:top w:val="nil"/>
            </w:tcBorders>
          </w:tcPr>
          <w:p w14:paraId="404EE5F5" w14:textId="2B858B73" w:rsidR="0098476D" w:rsidRPr="00CD50CC" w:rsidRDefault="0098476D" w:rsidP="0098476D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B1207C" w14:textId="22AFA10C" w:rsidR="0098476D" w:rsidRPr="004767D2" w:rsidRDefault="0098476D" w:rsidP="004767D2">
            <w:pPr>
              <w:pStyle w:val="Normalbulletlist"/>
            </w:pPr>
            <w:r>
              <w:t xml:space="preserve">Learners </w:t>
            </w:r>
            <w:r w:rsidRPr="004767D2">
              <w:t>to observe the centre’s Health and Safety Policy.</w:t>
            </w:r>
          </w:p>
          <w:p w14:paraId="71D1BA87" w14:textId="46C20095" w:rsidR="0098476D" w:rsidRPr="004767D2" w:rsidRDefault="0098476D" w:rsidP="004767D2">
            <w:pPr>
              <w:pStyle w:val="Normalbulletlist"/>
            </w:pPr>
            <w:r w:rsidRPr="004767D2">
              <w:t>Learners to follow guidance on appropriate Personal Protective Equipment (PPE) to be worn when undertaking electrical work.</w:t>
            </w:r>
          </w:p>
          <w:p w14:paraId="7156DC91" w14:textId="7738BD6D" w:rsidR="0098476D" w:rsidRPr="004767D2" w:rsidRDefault="0098476D" w:rsidP="004767D2">
            <w:pPr>
              <w:pStyle w:val="Normalbulletlist"/>
            </w:pPr>
            <w:r w:rsidRPr="004767D2">
              <w:t>Learners to follow risk assessments made by the centre.</w:t>
            </w:r>
          </w:p>
          <w:p w14:paraId="198890E1" w14:textId="56C805EB" w:rsidR="0098476D" w:rsidRPr="004767D2" w:rsidRDefault="0098476D" w:rsidP="004767D2">
            <w:pPr>
              <w:pStyle w:val="Normalbulletlist"/>
            </w:pPr>
            <w:r w:rsidRPr="004767D2">
              <w:t>Learners to adhere to method statements.</w:t>
            </w:r>
          </w:p>
          <w:p w14:paraId="03AEAC29" w14:textId="5297E402" w:rsidR="0098476D" w:rsidRPr="004767D2" w:rsidRDefault="0098476D" w:rsidP="004767D2">
            <w:pPr>
              <w:pStyle w:val="Normalbulletlist"/>
            </w:pPr>
            <w:r w:rsidRPr="004767D2">
              <w:t>Learners to understand the dangers of hand tools and power tools and follow safety instructions on their selection.</w:t>
            </w:r>
          </w:p>
          <w:p w14:paraId="52A1A5D3" w14:textId="3C74033A" w:rsidR="0098476D" w:rsidRPr="00CD50CC" w:rsidRDefault="0098476D" w:rsidP="004767D2">
            <w:pPr>
              <w:pStyle w:val="Normalbulletlist"/>
            </w:pPr>
            <w:r w:rsidRPr="004767D2">
              <w:t xml:space="preserve">See </w:t>
            </w:r>
            <w:r w:rsidRPr="004767D2">
              <w:rPr>
                <w:i/>
                <w:iCs/>
              </w:rPr>
              <w:t xml:space="preserve">The City &amp; Guilds Textbook: Book 1 Electrical Installations for the Level 3 Apprenticeship (5357), Level 2 Technical Certificate (8202) &amp; Level 2 </w:t>
            </w:r>
            <w:r w:rsidRPr="00CD5967">
              <w:rPr>
                <w:i/>
                <w:iCs/>
              </w:rPr>
              <w:t>Diploma (2365</w:t>
            </w:r>
            <w:r>
              <w:rPr>
                <w:i/>
                <w:iCs/>
              </w:rPr>
              <w:t>)</w:t>
            </w:r>
            <w:r w:rsidRPr="00750563">
              <w:t>, Ch1 and Ch4.</w:t>
            </w:r>
            <w:r>
              <w:rPr>
                <w:i/>
                <w:iCs/>
              </w:rPr>
              <w:t xml:space="preserve"> </w:t>
            </w:r>
          </w:p>
        </w:tc>
      </w:tr>
      <w:tr w:rsidR="0098476D" w:rsidRPr="00D979B1" w14:paraId="6800D22A" w14:textId="77777777" w:rsidTr="008A7D70">
        <w:tc>
          <w:tcPr>
            <w:tcW w:w="3627" w:type="dxa"/>
            <w:tcMar>
              <w:top w:w="108" w:type="dxa"/>
              <w:bottom w:w="108" w:type="dxa"/>
            </w:tcMar>
          </w:tcPr>
          <w:p w14:paraId="24CC5642" w14:textId="77777777" w:rsidR="0098476D" w:rsidRPr="00CD50CC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</w:pPr>
            <w:r w:rsidRPr="00E344A1">
              <w:rPr>
                <w:lang w:val="ru-RU"/>
              </w:rPr>
              <w:t>Use sources of information to enable the installation of wiring systems, enclosures, and associated equipment to be carried out</w:t>
            </w:r>
          </w:p>
        </w:tc>
        <w:tc>
          <w:tcPr>
            <w:tcW w:w="3627" w:type="dxa"/>
          </w:tcPr>
          <w:p w14:paraId="5ECFA388" w14:textId="1181349E" w:rsidR="0098476D" w:rsidRPr="00CD50CC" w:rsidRDefault="0098476D" w:rsidP="0098476D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35D292" w14:textId="7DE92388" w:rsidR="0098476D" w:rsidRPr="004767D2" w:rsidRDefault="0098476D" w:rsidP="004767D2">
            <w:pPr>
              <w:pStyle w:val="Normalbulletlist"/>
            </w:pPr>
            <w:r>
              <w:t xml:space="preserve">Learners to </w:t>
            </w:r>
            <w:r w:rsidRPr="004767D2">
              <w:t>practice using sources of information to carry out electrical work.</w:t>
            </w:r>
          </w:p>
          <w:p w14:paraId="53239ED7" w14:textId="77777777" w:rsidR="0098476D" w:rsidRDefault="0098476D" w:rsidP="004767D2">
            <w:pPr>
              <w:pStyle w:val="Normalbulletlist"/>
            </w:pPr>
            <w:r w:rsidRPr="004767D2">
              <w:t>Learners to</w:t>
            </w:r>
            <w:r>
              <w:t xml:space="preserve"> be able to follow:</w:t>
            </w:r>
          </w:p>
          <w:p w14:paraId="335CC107" w14:textId="74050473" w:rsidR="0098476D" w:rsidRDefault="0098476D" w:rsidP="004767D2">
            <w:pPr>
              <w:pStyle w:val="Normalbulletsublist"/>
            </w:pPr>
            <w:r>
              <w:t>charts</w:t>
            </w:r>
          </w:p>
          <w:p w14:paraId="79AD4420" w14:textId="396C8696" w:rsidR="0098476D" w:rsidRDefault="0098476D" w:rsidP="004767D2">
            <w:pPr>
              <w:pStyle w:val="Normalbulletsublist"/>
            </w:pPr>
            <w:r>
              <w:t>diagrams</w:t>
            </w:r>
          </w:p>
          <w:p w14:paraId="05ADB5F5" w14:textId="137403D5" w:rsidR="0098476D" w:rsidRDefault="0098476D" w:rsidP="004767D2">
            <w:pPr>
              <w:pStyle w:val="Normalbulletsublist"/>
            </w:pPr>
            <w:r>
              <w:t>layouts.</w:t>
            </w:r>
          </w:p>
          <w:p w14:paraId="51B0001A" w14:textId="64C3C5F6" w:rsidR="0098476D" w:rsidRPr="00CD50CC" w:rsidRDefault="0098476D" w:rsidP="004767D2">
            <w:pPr>
              <w:pStyle w:val="Normalbulletlist"/>
            </w:pPr>
            <w:r>
              <w:t>Learners to understand accurate dimensions in standard units and tolerance.</w:t>
            </w:r>
          </w:p>
        </w:tc>
      </w:tr>
      <w:tr w:rsidR="0098476D" w:rsidRPr="00D979B1" w14:paraId="33D63D6D" w14:textId="77777777" w:rsidTr="00AF6B91">
        <w:tc>
          <w:tcPr>
            <w:tcW w:w="3627" w:type="dxa"/>
            <w:tcMar>
              <w:top w:w="108" w:type="dxa"/>
              <w:bottom w:w="108" w:type="dxa"/>
            </w:tcMar>
          </w:tcPr>
          <w:p w14:paraId="025B1969" w14:textId="77777777" w:rsidR="0098476D" w:rsidRPr="00320FFB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F46D96">
              <w:rPr>
                <w:bCs/>
              </w:rPr>
              <w:t>Use appropriate measuring and marking out techniques which are appropriate to the wiring system, wiring enclosure and/or associated equipment that is being installed</w:t>
            </w:r>
          </w:p>
        </w:tc>
        <w:tc>
          <w:tcPr>
            <w:tcW w:w="3627" w:type="dxa"/>
          </w:tcPr>
          <w:p w14:paraId="01A73774" w14:textId="6554D422" w:rsidR="0098476D" w:rsidRPr="0098476D" w:rsidRDefault="0098476D" w:rsidP="0098476D">
            <w:pPr>
              <w:adjustRightInd w:val="0"/>
              <w:spacing w:line="240" w:lineRule="auto"/>
              <w:rPr>
                <w:bCs/>
                <w:lang w:val="ru-RU"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968459" w14:textId="458E686D" w:rsidR="0098476D" w:rsidRPr="004767D2" w:rsidRDefault="0098476D" w:rsidP="004767D2">
            <w:pPr>
              <w:pStyle w:val="Normalbulletlist"/>
            </w:pPr>
            <w:r>
              <w:t xml:space="preserve">Learners to </w:t>
            </w:r>
            <w:r w:rsidRPr="004767D2">
              <w:t>gain experience by marking out.</w:t>
            </w:r>
          </w:p>
          <w:p w14:paraId="3EA62A01" w14:textId="0348F352" w:rsidR="0098476D" w:rsidRPr="004767D2" w:rsidRDefault="0098476D" w:rsidP="004767D2">
            <w:pPr>
              <w:pStyle w:val="Normalbulletlist"/>
            </w:pPr>
            <w:r w:rsidRPr="004767D2">
              <w:t>Learners to use the ‘measure twice, cut once’ approach.</w:t>
            </w:r>
          </w:p>
          <w:p w14:paraId="11933BAB" w14:textId="2B2F80B0" w:rsidR="0098476D" w:rsidRDefault="0098476D" w:rsidP="004767D2">
            <w:pPr>
              <w:pStyle w:val="Normalbulletlist"/>
            </w:pPr>
            <w:r w:rsidRPr="004767D2">
              <w:t>Learners to</w:t>
            </w:r>
            <w:r>
              <w:t xml:space="preserve"> know how and when to use: </w:t>
            </w:r>
          </w:p>
          <w:p w14:paraId="0DF8FF3B" w14:textId="5868A000" w:rsidR="0098476D" w:rsidRDefault="0098476D" w:rsidP="004767D2">
            <w:pPr>
              <w:pStyle w:val="Normalbulletsublist"/>
            </w:pPr>
            <w:r>
              <w:t>tape measures</w:t>
            </w:r>
          </w:p>
          <w:p w14:paraId="1AC4CE38" w14:textId="5AC2CA33" w:rsidR="0098476D" w:rsidRDefault="0098476D" w:rsidP="004767D2">
            <w:pPr>
              <w:pStyle w:val="Normalbulletsublist"/>
            </w:pPr>
            <w:r>
              <w:t>plumb lines, chalk lines, etc.</w:t>
            </w:r>
          </w:p>
          <w:p w14:paraId="764EA1B8" w14:textId="40CF0574" w:rsidR="0098476D" w:rsidRDefault="0098476D" w:rsidP="004767D2">
            <w:pPr>
              <w:pStyle w:val="Normalbulletsublist"/>
            </w:pPr>
            <w:r>
              <w:t>spirit levels</w:t>
            </w:r>
          </w:p>
          <w:p w14:paraId="1A654491" w14:textId="603CAA11" w:rsidR="0098476D" w:rsidRDefault="0098476D" w:rsidP="004767D2">
            <w:pPr>
              <w:pStyle w:val="Normalbulletsublist"/>
            </w:pPr>
            <w:r>
              <w:t>set squares/combination squares</w:t>
            </w:r>
          </w:p>
          <w:p w14:paraId="0707084E" w14:textId="2861CB77" w:rsidR="0098476D" w:rsidRPr="00CD50CC" w:rsidRDefault="0098476D" w:rsidP="004767D2">
            <w:pPr>
              <w:pStyle w:val="Normalbulletsublist"/>
            </w:pPr>
            <w:r>
              <w:t>scribes.</w:t>
            </w:r>
          </w:p>
        </w:tc>
      </w:tr>
      <w:tr w:rsidR="0098476D" w:rsidRPr="00D979B1" w14:paraId="619AAF50" w14:textId="77777777" w:rsidTr="00D23062">
        <w:tc>
          <w:tcPr>
            <w:tcW w:w="3627" w:type="dxa"/>
            <w:tcMar>
              <w:top w:w="108" w:type="dxa"/>
              <w:bottom w:w="108" w:type="dxa"/>
            </w:tcMar>
          </w:tcPr>
          <w:p w14:paraId="1CD50768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46297B">
              <w:rPr>
                <w:bCs/>
              </w:rPr>
              <w:t>Install cables in accordance with BS 7671, the installation specification and programme of work</w:t>
            </w:r>
          </w:p>
        </w:tc>
        <w:tc>
          <w:tcPr>
            <w:tcW w:w="3627" w:type="dxa"/>
          </w:tcPr>
          <w:p w14:paraId="719A2477" w14:textId="56E1505E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345E4D" w14:textId="57F6819F" w:rsidR="0098476D" w:rsidRDefault="0098476D" w:rsidP="0061573F">
            <w:pPr>
              <w:pStyle w:val="Normalbulletlist"/>
            </w:pPr>
            <w:r>
              <w:t>Learners to adhere to BS 7671:</w:t>
            </w:r>
            <w:r w:rsidRPr="006437EE">
              <w:t>2018</w:t>
            </w:r>
            <w:r>
              <w:t xml:space="preserve"> installation methods for cables in accordance with the specification.</w:t>
            </w:r>
          </w:p>
          <w:p w14:paraId="215B11FC" w14:textId="0FE3AA23" w:rsidR="0098476D" w:rsidRDefault="0098476D" w:rsidP="0061573F">
            <w:pPr>
              <w:pStyle w:val="Normalbulletlist"/>
            </w:pPr>
            <w:r>
              <w:t>Learners to pay special attention to installation methods within:</w:t>
            </w:r>
          </w:p>
          <w:p w14:paraId="7F3574E1" w14:textId="2C02BEE8" w:rsidR="0098476D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 xml:space="preserve">Table 4D1A for single PVC insulated cables or </w:t>
            </w:r>
            <w:r w:rsidRPr="009C6DE3">
              <w:rPr>
                <w:i/>
                <w:iCs/>
              </w:rPr>
              <w:t>IET On-Site Guide</w:t>
            </w:r>
            <w:r>
              <w:t xml:space="preserve"> TF4</w:t>
            </w:r>
          </w:p>
          <w:p w14:paraId="5CC34485" w14:textId="00629AFC" w:rsidR="0098476D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 xml:space="preserve">Table 4D5 for twin flat profile cable or </w:t>
            </w:r>
            <w:r w:rsidRPr="009C6DE3">
              <w:rPr>
                <w:i/>
                <w:iCs/>
              </w:rPr>
              <w:t>IET On-Site Guide</w:t>
            </w:r>
            <w:r>
              <w:t xml:space="preserve"> TF6</w:t>
            </w:r>
          </w:p>
          <w:p w14:paraId="4175DC8C" w14:textId="35CB1362" w:rsidR="0098476D" w:rsidRPr="00CD50CC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>Table 4D4A for multicore copper armoured cable.</w:t>
            </w:r>
          </w:p>
        </w:tc>
      </w:tr>
      <w:tr w:rsidR="0098476D" w:rsidRPr="00D979B1" w14:paraId="0841237F" w14:textId="77777777" w:rsidTr="007677FD">
        <w:tc>
          <w:tcPr>
            <w:tcW w:w="3627" w:type="dxa"/>
            <w:tcMar>
              <w:top w:w="108" w:type="dxa"/>
              <w:bottom w:w="108" w:type="dxa"/>
            </w:tcMar>
          </w:tcPr>
          <w:p w14:paraId="55067CC9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6C05B2">
              <w:rPr>
                <w:bCs/>
              </w:rPr>
              <w:t>Install the wiring systems in accordance with BS 7671, the installation specification and agreed planned programme of work</w:t>
            </w:r>
          </w:p>
        </w:tc>
        <w:tc>
          <w:tcPr>
            <w:tcW w:w="3627" w:type="dxa"/>
          </w:tcPr>
          <w:p w14:paraId="47380B62" w14:textId="71DD6206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2F151A" w14:textId="61E05AB6" w:rsidR="0098476D" w:rsidRDefault="0098476D" w:rsidP="004767D2">
            <w:pPr>
              <w:pStyle w:val="Normalbulletlist"/>
            </w:pPr>
            <w:r>
              <w:t>Learners to gain experience by installing:</w:t>
            </w:r>
          </w:p>
          <w:p w14:paraId="5E54D20A" w14:textId="26D798EA" w:rsidR="0098476D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>plastic conduit to an agreed planned programme of work</w:t>
            </w:r>
          </w:p>
          <w:p w14:paraId="6B84B62B" w14:textId="38120EEB" w:rsidR="0098476D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>plastic trunking to an installation specification</w:t>
            </w:r>
          </w:p>
          <w:p w14:paraId="753F66FD" w14:textId="27D312E8" w:rsidR="0098476D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>metallic conduit to an agreed programme of work</w:t>
            </w:r>
          </w:p>
          <w:p w14:paraId="4C1978EE" w14:textId="495FF1DE" w:rsidR="0098476D" w:rsidRPr="00CD50CC" w:rsidRDefault="0098476D" w:rsidP="004767D2">
            <w:pPr>
              <w:pStyle w:val="Normalbulletsublist"/>
              <w:rPr>
                <w:rFonts w:eastAsia="Arial" w:cs="Arial"/>
                <w:szCs w:val="22"/>
              </w:rPr>
            </w:pPr>
            <w:r>
              <w:t>metallic trunking to an installation specification.</w:t>
            </w:r>
          </w:p>
        </w:tc>
      </w:tr>
      <w:tr w:rsidR="006C05B2" w:rsidRPr="00D979B1" w14:paraId="5BF4465F" w14:textId="77777777" w:rsidTr="72CB59A1">
        <w:tc>
          <w:tcPr>
            <w:tcW w:w="3627" w:type="dxa"/>
            <w:tcMar>
              <w:top w:w="108" w:type="dxa"/>
              <w:bottom w:w="108" w:type="dxa"/>
            </w:tcMar>
          </w:tcPr>
          <w:p w14:paraId="0C56C709" w14:textId="1BFAA469" w:rsidR="006C05B2" w:rsidRPr="006C05B2" w:rsidRDefault="00AB74DA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rPr>
                <w:bCs/>
              </w:rPr>
            </w:pPr>
            <w:r w:rsidRPr="00AB74DA">
              <w:rPr>
                <w:bCs/>
              </w:rPr>
              <w:t>Terminate and connect cables and conductors in accordance with manufacturer’s instructions, BS 7671, and any relevant drawing or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C70966" w14:textId="6AE17EB0" w:rsidR="00364FF2" w:rsidRDefault="002D659C" w:rsidP="00074D64">
            <w:pPr>
              <w:pStyle w:val="ListParagraph"/>
              <w:numPr>
                <w:ilvl w:val="1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rPr>
                <w:bCs/>
              </w:rPr>
              <w:t>Cables:</w:t>
            </w:r>
          </w:p>
          <w:p w14:paraId="5765AA89" w14:textId="65FC9FB5" w:rsidR="00985CA5" w:rsidRPr="00985CA5" w:rsidRDefault="00985CA5" w:rsidP="0098476D">
            <w:pPr>
              <w:pStyle w:val="Normalbulletlist"/>
              <w:ind w:left="851"/>
            </w:pPr>
            <w:r w:rsidRPr="00985CA5">
              <w:t>single core cable (singles)</w:t>
            </w:r>
          </w:p>
          <w:p w14:paraId="724C1BD0" w14:textId="77777777" w:rsidR="00985CA5" w:rsidRPr="00985CA5" w:rsidRDefault="00985CA5" w:rsidP="0098476D">
            <w:pPr>
              <w:pStyle w:val="Normalbulletlist"/>
              <w:ind w:left="851"/>
            </w:pPr>
            <w:r w:rsidRPr="00985CA5">
              <w:t>multicore insulated cable</w:t>
            </w:r>
          </w:p>
          <w:p w14:paraId="6CD3F6CB" w14:textId="21A8D816" w:rsidR="00985CA5" w:rsidRPr="00985CA5" w:rsidRDefault="00985CA5" w:rsidP="0098476D">
            <w:pPr>
              <w:pStyle w:val="Normalbulletlist"/>
              <w:ind w:left="851"/>
            </w:pPr>
            <w:r w:rsidRPr="00985CA5">
              <w:t xml:space="preserve">PVC / PVC flat profile cable (twin and </w:t>
            </w:r>
            <w:r w:rsidR="00B33780">
              <w:t>earth</w:t>
            </w:r>
            <w:r w:rsidRPr="00985CA5">
              <w:t>)</w:t>
            </w:r>
          </w:p>
          <w:p w14:paraId="1AAFA9E2" w14:textId="77777777" w:rsidR="00985CA5" w:rsidRPr="00985CA5" w:rsidRDefault="00985CA5" w:rsidP="0098476D">
            <w:pPr>
              <w:pStyle w:val="Normalbulletlist"/>
              <w:ind w:left="851"/>
            </w:pPr>
            <w:r w:rsidRPr="00985CA5">
              <w:t>MICC cable</w:t>
            </w:r>
          </w:p>
          <w:p w14:paraId="6014F860" w14:textId="64CB90ED" w:rsidR="00985CA5" w:rsidRPr="00985CA5" w:rsidRDefault="00985CA5" w:rsidP="0098476D">
            <w:pPr>
              <w:pStyle w:val="Normalbulletlist"/>
              <w:ind w:left="851"/>
            </w:pPr>
            <w:r w:rsidRPr="00985CA5">
              <w:t xml:space="preserve">fire performance </w:t>
            </w:r>
            <w:r w:rsidR="00F86784">
              <w:t xml:space="preserve">cable </w:t>
            </w:r>
            <w:r w:rsidRPr="00985CA5">
              <w:t>(such as FP 200 etc.)</w:t>
            </w:r>
          </w:p>
          <w:p w14:paraId="1F895A56" w14:textId="77777777" w:rsidR="00985CA5" w:rsidRPr="00985CA5" w:rsidRDefault="00985CA5" w:rsidP="0098476D">
            <w:pPr>
              <w:pStyle w:val="Normalbulletlist"/>
              <w:ind w:left="851"/>
            </w:pPr>
            <w:r w:rsidRPr="00985CA5">
              <w:t>SWA cable</w:t>
            </w:r>
          </w:p>
          <w:p w14:paraId="735B5873" w14:textId="45496E6B" w:rsidR="00985CA5" w:rsidRDefault="00985CA5" w:rsidP="0098476D">
            <w:pPr>
              <w:pStyle w:val="Normalbulletlist"/>
              <w:ind w:left="851"/>
            </w:pPr>
            <w:r w:rsidRPr="00985CA5">
              <w:t>GSWB galvanised steel wire braid</w:t>
            </w:r>
          </w:p>
          <w:p w14:paraId="781E6CB9" w14:textId="125D315C" w:rsidR="006C05B2" w:rsidRPr="00146F2F" w:rsidRDefault="00985CA5" w:rsidP="0098476D">
            <w:pPr>
              <w:pStyle w:val="Normalbulletlist"/>
              <w:ind w:left="851"/>
            </w:pPr>
            <w:r w:rsidRPr="00985CA5">
              <w:rPr>
                <w:lang w:val="ru-RU"/>
              </w:rPr>
              <w:t>data cable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CD10F2" w14:textId="12F4B354" w:rsidR="006E2982" w:rsidRPr="004767D2" w:rsidRDefault="008F2421" w:rsidP="004767D2">
            <w:pPr>
              <w:pStyle w:val="Normalbulletlist"/>
            </w:pPr>
            <w:r>
              <w:t>Learners t</w:t>
            </w:r>
            <w:r w:rsidR="00061CF3">
              <w:t xml:space="preserve">o </w:t>
            </w:r>
            <w:r w:rsidR="00061CF3" w:rsidRPr="004767D2">
              <w:t>gain experience by terminating different types of cables</w:t>
            </w:r>
            <w:r w:rsidR="007F244B" w:rsidRPr="004767D2">
              <w:t>.</w:t>
            </w:r>
          </w:p>
          <w:p w14:paraId="4099665A" w14:textId="2ADC63FB" w:rsidR="007F244B" w:rsidRPr="004767D2" w:rsidRDefault="008F2421" w:rsidP="004767D2">
            <w:pPr>
              <w:pStyle w:val="Normalbulletlist"/>
            </w:pPr>
            <w:r w:rsidRPr="004767D2">
              <w:t>Learners to be able to f</w:t>
            </w:r>
            <w:r w:rsidR="007F244B" w:rsidRPr="004767D2">
              <w:t>ollow drawings</w:t>
            </w:r>
            <w:r w:rsidR="00FC653E" w:rsidRPr="004767D2">
              <w:t xml:space="preserve"> and specifications</w:t>
            </w:r>
            <w:r w:rsidR="007F244B" w:rsidRPr="004767D2">
              <w:t>.</w:t>
            </w:r>
          </w:p>
          <w:p w14:paraId="6CB57E5B" w14:textId="776EEF3F" w:rsidR="007F244B" w:rsidRPr="004767D2" w:rsidRDefault="008F2421" w:rsidP="004767D2">
            <w:pPr>
              <w:pStyle w:val="Normalbulletlist"/>
            </w:pPr>
            <w:r w:rsidRPr="004767D2">
              <w:t>Learners to a</w:t>
            </w:r>
            <w:r w:rsidR="007F244B" w:rsidRPr="004767D2">
              <w:t>dhere to manufacturers</w:t>
            </w:r>
            <w:r w:rsidRPr="004767D2">
              <w:t>’</w:t>
            </w:r>
            <w:r w:rsidR="007F244B" w:rsidRPr="004767D2">
              <w:t xml:space="preserve"> instructions.</w:t>
            </w:r>
          </w:p>
          <w:p w14:paraId="42A0291F" w14:textId="77777777" w:rsidR="007F244B" w:rsidRPr="004767D2" w:rsidRDefault="008F2421" w:rsidP="004767D2">
            <w:pPr>
              <w:pStyle w:val="Normalbulletlist"/>
            </w:pPr>
            <w:r w:rsidRPr="004767D2">
              <w:t>Learners to a</w:t>
            </w:r>
            <w:r w:rsidR="007F244B" w:rsidRPr="004767D2">
              <w:t>dhere to BS 7671</w:t>
            </w:r>
            <w:r w:rsidR="002E7B40" w:rsidRPr="004767D2">
              <w:t xml:space="preserve">:2018 </w:t>
            </w:r>
            <w:r w:rsidR="007F244B" w:rsidRPr="004767D2">
              <w:t xml:space="preserve">regarding which type of terminations must be available for inspection </w:t>
            </w:r>
            <w:r w:rsidR="002E7B40" w:rsidRPr="004767D2">
              <w:t xml:space="preserve">(see </w:t>
            </w:r>
            <w:r w:rsidR="007F244B" w:rsidRPr="004767D2">
              <w:t>Regulation 526.3</w:t>
            </w:r>
            <w:r w:rsidR="002E7B40" w:rsidRPr="004767D2">
              <w:t xml:space="preserve">). </w:t>
            </w:r>
          </w:p>
          <w:p w14:paraId="423DE7D9" w14:textId="7A7CEC59" w:rsidR="00B664F2" w:rsidRPr="00CD50CC" w:rsidRDefault="004922FE" w:rsidP="004767D2">
            <w:pPr>
              <w:pStyle w:val="Normalbulletlist"/>
            </w:pPr>
            <w:r w:rsidRPr="004767D2">
              <w:t xml:space="preserve">Learners </w:t>
            </w:r>
            <w:r w:rsidR="00BC4FFD" w:rsidRPr="004767D2">
              <w:t>to</w:t>
            </w:r>
            <w:r w:rsidRPr="004767D2">
              <w:t xml:space="preserve"> compare the characteristics of GSWB galvanised steel wire braid (SY</w:t>
            </w:r>
            <w:r>
              <w:t>) and coaxial cable</w:t>
            </w:r>
            <w:r w:rsidR="002D2D5F">
              <w:t>.</w:t>
            </w:r>
          </w:p>
        </w:tc>
      </w:tr>
      <w:tr w:rsidR="0098476D" w:rsidRPr="00D979B1" w14:paraId="1417E437" w14:textId="77777777" w:rsidTr="00636596">
        <w:tc>
          <w:tcPr>
            <w:tcW w:w="3627" w:type="dxa"/>
            <w:tcMar>
              <w:top w:w="108" w:type="dxa"/>
              <w:bottom w:w="108" w:type="dxa"/>
            </w:tcMar>
          </w:tcPr>
          <w:p w14:paraId="6513BCB5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FD5353">
              <w:rPr>
                <w:bCs/>
              </w:rPr>
              <w:lastRenderedPageBreak/>
              <w:t>Install electrical equipment and accessories, in accordance with BS 7671, the installation specification, manufacturers’ instructions and the programme of work</w:t>
            </w:r>
          </w:p>
        </w:tc>
        <w:tc>
          <w:tcPr>
            <w:tcW w:w="3627" w:type="dxa"/>
          </w:tcPr>
          <w:p w14:paraId="723021C5" w14:textId="754EA4C3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DEF995" w14:textId="6AA58436" w:rsidR="0098476D" w:rsidRPr="004767D2" w:rsidRDefault="0098476D" w:rsidP="004767D2">
            <w:pPr>
              <w:pStyle w:val="Normalbulletlist"/>
            </w:pPr>
            <w:r w:rsidRPr="004767D2">
              <w:t>Learners to gain experience by installing electrical accessories.</w:t>
            </w:r>
          </w:p>
          <w:p w14:paraId="47500582" w14:textId="6ACE0945" w:rsidR="0098476D" w:rsidRPr="004767D2" w:rsidRDefault="0098476D" w:rsidP="004767D2">
            <w:pPr>
              <w:pStyle w:val="Normalbulletlist"/>
            </w:pPr>
            <w:r w:rsidRPr="004767D2">
              <w:t>Learners to adhere to BS 7671:2018 when installing accessories in a special location or where high temperatures are expected, such as some types of luminaires.</w:t>
            </w:r>
          </w:p>
          <w:p w14:paraId="15CE2AC7" w14:textId="7D468D5B" w:rsidR="0098476D" w:rsidRPr="004767D2" w:rsidRDefault="0098476D" w:rsidP="004767D2">
            <w:pPr>
              <w:pStyle w:val="Normalbulletlist"/>
            </w:pPr>
            <w:r w:rsidRPr="004767D2">
              <w:t>Learners to pay particular attention to drawing dimensions and tolerances.</w:t>
            </w:r>
          </w:p>
          <w:p w14:paraId="3B8C6553" w14:textId="0B62DFE3" w:rsidR="0098476D" w:rsidRPr="004767D2" w:rsidRDefault="0098476D" w:rsidP="004767D2">
            <w:pPr>
              <w:pStyle w:val="Normalbulletlist"/>
            </w:pPr>
            <w:r w:rsidRPr="004767D2">
              <w:t>Learners to follow manufacturers’ instructions for mounting accessories.</w:t>
            </w:r>
          </w:p>
        </w:tc>
      </w:tr>
      <w:tr w:rsidR="0098476D" w:rsidRPr="00D979B1" w14:paraId="77E1E070" w14:textId="77777777" w:rsidTr="00DE7524">
        <w:tc>
          <w:tcPr>
            <w:tcW w:w="3627" w:type="dxa"/>
            <w:tcMar>
              <w:top w:w="108" w:type="dxa"/>
              <w:bottom w:w="108" w:type="dxa"/>
            </w:tcMar>
          </w:tcPr>
          <w:p w14:paraId="35DE4962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005B1">
              <w:rPr>
                <w:bCs/>
              </w:rPr>
              <w:t>Connect to electrical equipment in accordance with manufacturer’s instructions, BS 7671, and any relevant drawing or specification.</w:t>
            </w:r>
          </w:p>
        </w:tc>
        <w:tc>
          <w:tcPr>
            <w:tcW w:w="3627" w:type="dxa"/>
          </w:tcPr>
          <w:p w14:paraId="442D3B78" w14:textId="4A4E389A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7EE25A" w14:textId="6B33B877" w:rsidR="0098476D" w:rsidRPr="004767D2" w:rsidRDefault="0098476D" w:rsidP="004767D2">
            <w:pPr>
              <w:pStyle w:val="Normalbulletlist"/>
            </w:pPr>
            <w:r w:rsidRPr="004767D2">
              <w:t>Learners to gain experience by connecting to electrical equipment.</w:t>
            </w:r>
          </w:p>
          <w:p w14:paraId="0BCDB6B8" w14:textId="2A319AC8" w:rsidR="0098476D" w:rsidRPr="004767D2" w:rsidRDefault="0098476D" w:rsidP="004767D2">
            <w:pPr>
              <w:pStyle w:val="Normalbulletlist"/>
            </w:pPr>
            <w:r w:rsidRPr="004767D2">
              <w:t>Learners to make connections to:</w:t>
            </w:r>
          </w:p>
          <w:p w14:paraId="3A9316A0" w14:textId="7FED2C33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a consumer unit with Residual-Current Device (RCD) or Residual Current Circuit Breakers (RCBOs) and circuit breakers</w:t>
            </w:r>
          </w:p>
          <w:p w14:paraId="1E04A7BE" w14:textId="48C59A5C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switches</w:t>
            </w:r>
          </w:p>
          <w:p w14:paraId="38B8E9D3" w14:textId="5FBFA2BF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socket outlets</w:t>
            </w:r>
          </w:p>
          <w:p w14:paraId="39EE979F" w14:textId="11C76332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switched and unswitched fused connection units.</w:t>
            </w:r>
          </w:p>
          <w:p w14:paraId="164F3646" w14:textId="29352798" w:rsidR="0098476D" w:rsidRPr="004767D2" w:rsidRDefault="0098476D" w:rsidP="004767D2">
            <w:pPr>
              <w:pStyle w:val="Normalbulletlist"/>
            </w:pPr>
            <w:r w:rsidRPr="004767D2">
              <w:t>Learners to follow Building Regulations regarding switch and socket outlet heights.</w:t>
            </w:r>
          </w:p>
        </w:tc>
      </w:tr>
      <w:tr w:rsidR="0098476D" w:rsidRPr="00D979B1" w14:paraId="2B1F416B" w14:textId="77777777" w:rsidTr="00024920">
        <w:tc>
          <w:tcPr>
            <w:tcW w:w="3627" w:type="dxa"/>
            <w:tcMar>
              <w:top w:w="108" w:type="dxa"/>
              <w:bottom w:w="108" w:type="dxa"/>
            </w:tcMar>
          </w:tcPr>
          <w:p w14:paraId="0CD427D4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9637AB">
              <w:rPr>
                <w:bCs/>
              </w:rPr>
              <w:t>Terminate and connect conductors, using appropriate methods</w:t>
            </w:r>
          </w:p>
        </w:tc>
        <w:tc>
          <w:tcPr>
            <w:tcW w:w="3627" w:type="dxa"/>
          </w:tcPr>
          <w:p w14:paraId="1C254D64" w14:textId="19AC94C6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AC60F5" w14:textId="4A8FD509" w:rsidR="0098476D" w:rsidRPr="004767D2" w:rsidRDefault="0098476D" w:rsidP="004767D2">
            <w:pPr>
              <w:pStyle w:val="Normalbulletlist"/>
            </w:pPr>
            <w:r w:rsidRPr="004767D2">
              <w:t>Learners to gain experience by terminating and connecting cables using methods such as:</w:t>
            </w:r>
          </w:p>
          <w:p w14:paraId="2DE61F76" w14:textId="67891756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screw type compression</w:t>
            </w:r>
          </w:p>
          <w:p w14:paraId="7051C88E" w14:textId="11511BE8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a crimping tool</w:t>
            </w:r>
          </w:p>
          <w:p w14:paraId="0C87F5DC" w14:textId="6FA848B4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non-screw compression terminations</w:t>
            </w:r>
          </w:p>
          <w:p w14:paraId="56EFBF94" w14:textId="25FA0ECA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cable glands for Mineral-Insulated Copper-Clad (MICC) cable, Fire Performance (FP) type cables, Steel Wire Armour (SWA) cables, Galvanised Steel Wire Braid (GSWB)</w:t>
            </w:r>
          </w:p>
          <w:p w14:paraId="5E16C8B9" w14:textId="389C6F61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punch down connections.</w:t>
            </w:r>
          </w:p>
        </w:tc>
      </w:tr>
      <w:tr w:rsidR="0098476D" w:rsidRPr="00D979B1" w14:paraId="740AA191" w14:textId="77777777" w:rsidTr="00E565DB">
        <w:tc>
          <w:tcPr>
            <w:tcW w:w="3627" w:type="dxa"/>
            <w:tcMar>
              <w:top w:w="108" w:type="dxa"/>
              <w:bottom w:w="108" w:type="dxa"/>
            </w:tcMar>
          </w:tcPr>
          <w:p w14:paraId="4F3B0E4E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6D426D">
              <w:rPr>
                <w:bCs/>
              </w:rPr>
              <w:t>Ensure that terminations and connections are electrically and mechanically sound</w:t>
            </w:r>
          </w:p>
        </w:tc>
        <w:tc>
          <w:tcPr>
            <w:tcW w:w="3627" w:type="dxa"/>
          </w:tcPr>
          <w:p w14:paraId="454623AA" w14:textId="521D75BF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1F9E14" w14:textId="6478B20A" w:rsidR="0098476D" w:rsidRPr="004767D2" w:rsidRDefault="0098476D" w:rsidP="004767D2">
            <w:pPr>
              <w:pStyle w:val="Normalbulletlist"/>
            </w:pPr>
            <w:r w:rsidRPr="004767D2">
              <w:t>Learners to ensure terminations are mechanically sound by</w:t>
            </w:r>
            <w:r>
              <w:t xml:space="preserve"> using</w:t>
            </w:r>
            <w:r w:rsidRPr="004767D2">
              <w:t>:</w:t>
            </w:r>
          </w:p>
          <w:p w14:paraId="0D19594C" w14:textId="12C400AD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manufacturers’ data to confirm torque settings</w:t>
            </w:r>
          </w:p>
          <w:p w14:paraId="631E069D" w14:textId="27A51535" w:rsidR="0098476D" w:rsidRPr="004767D2" w:rsidRDefault="0098476D" w:rsidP="004767D2">
            <w:pPr>
              <w:pStyle w:val="Normalbulletsublist"/>
              <w:rPr>
                <w:rFonts w:eastAsia="Arial"/>
              </w:rPr>
            </w:pPr>
            <w:r w:rsidRPr="004767D2">
              <w:t>sight and touch to identify loose connections.</w:t>
            </w:r>
          </w:p>
          <w:p w14:paraId="2ED31CF5" w14:textId="032B6953" w:rsidR="0098476D" w:rsidRPr="004767D2" w:rsidRDefault="0098476D" w:rsidP="004767D2">
            <w:pPr>
              <w:pStyle w:val="Normalbulletlist"/>
            </w:pPr>
            <w:r w:rsidRPr="004767D2">
              <w:t>Learners to ensure terminations are electrically sound by using low</w:t>
            </w:r>
            <w:r>
              <w:t>-</w:t>
            </w:r>
            <w:r w:rsidRPr="004767D2">
              <w:t>resistance ohmmeters.</w:t>
            </w:r>
          </w:p>
        </w:tc>
      </w:tr>
      <w:tr w:rsidR="0098476D" w:rsidRPr="00D979B1" w14:paraId="124EE25A" w14:textId="77777777" w:rsidTr="00AD4294">
        <w:tc>
          <w:tcPr>
            <w:tcW w:w="3627" w:type="dxa"/>
            <w:tcMar>
              <w:top w:w="108" w:type="dxa"/>
              <w:bottom w:w="108" w:type="dxa"/>
            </w:tcMar>
          </w:tcPr>
          <w:p w14:paraId="7437CCC2" w14:textId="77777777" w:rsidR="0098476D" w:rsidRPr="00146F2F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0A3B47">
              <w:rPr>
                <w:lang w:val="ru-RU"/>
              </w:rPr>
              <w:t>Ensure cables have appropriate identification in accordance with BS 7671</w:t>
            </w:r>
          </w:p>
        </w:tc>
        <w:tc>
          <w:tcPr>
            <w:tcW w:w="3627" w:type="dxa"/>
          </w:tcPr>
          <w:p w14:paraId="1A67C24A" w14:textId="698A2845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71D41D" w14:textId="01DDBF13" w:rsidR="0098476D" w:rsidRPr="004767D2" w:rsidRDefault="0098476D" w:rsidP="004767D2">
            <w:pPr>
              <w:pStyle w:val="Normalbulletlist"/>
            </w:pPr>
            <w:r w:rsidRPr="004767D2">
              <w:t>Learners to ensure that cables have appropriate identification with respect to BS 7671:2018, including:</w:t>
            </w:r>
          </w:p>
          <w:p w14:paraId="1B9D5F41" w14:textId="32F7F2AD" w:rsidR="0098476D" w:rsidRPr="004767D2" w:rsidRDefault="0098476D" w:rsidP="004767D2">
            <w:pPr>
              <w:pStyle w:val="Normalbulletsublist"/>
            </w:pPr>
            <w:r w:rsidRPr="004767D2">
              <w:t>Table 51 of BS 7671:2018 for alphanumeric and colours for cable functions.</w:t>
            </w:r>
          </w:p>
          <w:p w14:paraId="1BB8F7A0" w14:textId="7BD2F8F6" w:rsidR="0098476D" w:rsidRPr="004767D2" w:rsidRDefault="0098476D" w:rsidP="004767D2">
            <w:pPr>
              <w:pStyle w:val="Normalbulletsublist"/>
            </w:pPr>
            <w:r w:rsidRPr="004767D2">
              <w:t>A form of cable colour markings where non-standard colours are encountered for a function (black switched line conductor over-sleeved brown).</w:t>
            </w:r>
          </w:p>
          <w:p w14:paraId="19955E49" w14:textId="14C4C490" w:rsidR="0098476D" w:rsidRPr="004767D2" w:rsidRDefault="0098476D" w:rsidP="004767D2">
            <w:pPr>
              <w:pStyle w:val="Normalbulletsublist"/>
            </w:pPr>
            <w:r w:rsidRPr="004767D2">
              <w:t>BS 951:2009 label for main protective bonding conductors.</w:t>
            </w:r>
          </w:p>
        </w:tc>
      </w:tr>
      <w:tr w:rsidR="000A3B47" w:rsidRPr="00D979B1" w14:paraId="5A331F9A" w14:textId="77777777" w:rsidTr="72CB59A1">
        <w:tc>
          <w:tcPr>
            <w:tcW w:w="3627" w:type="dxa"/>
            <w:tcMar>
              <w:top w:w="108" w:type="dxa"/>
              <w:bottom w:w="108" w:type="dxa"/>
            </w:tcMar>
          </w:tcPr>
          <w:p w14:paraId="5C7D4610" w14:textId="569AFD13" w:rsidR="000A3B47" w:rsidRPr="000A3B47" w:rsidRDefault="007F1FC8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rPr>
                <w:lang w:val="ru-RU"/>
              </w:rPr>
            </w:pPr>
            <w:r w:rsidRPr="007F1FC8">
              <w:rPr>
                <w:lang w:val="ru-RU"/>
              </w:rPr>
              <w:t>Carry out a visual inspection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CF5CC12" w14:textId="53848B1E" w:rsidR="000A3B47" w:rsidRPr="00146F2F" w:rsidRDefault="00E13B9A" w:rsidP="00074D64">
            <w:pPr>
              <w:pStyle w:val="ListParagraph"/>
              <w:numPr>
                <w:ilvl w:val="1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rPr>
                <w:bCs/>
              </w:rPr>
              <w:t>F</w:t>
            </w:r>
            <w:r w:rsidRPr="00E13B9A">
              <w:rPr>
                <w:bCs/>
              </w:rPr>
              <w:t>undamental inspections on completed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A2E657" w14:textId="38564B90" w:rsidR="000A3B47" w:rsidRDefault="0068264B" w:rsidP="004767D2">
            <w:pPr>
              <w:pStyle w:val="Normalbulletlist"/>
            </w:pPr>
            <w:r>
              <w:t>Learners to</w:t>
            </w:r>
            <w:r w:rsidR="00C43EFB">
              <w:t xml:space="preserve"> gain experience of carrying out a visual inspection of </w:t>
            </w:r>
            <w:r w:rsidR="00CF4CC0">
              <w:t>non-</w:t>
            </w:r>
            <w:r w:rsidR="00C43EFB">
              <w:t xml:space="preserve">energised </w:t>
            </w:r>
            <w:r w:rsidR="00CF4CC0">
              <w:t>new</w:t>
            </w:r>
            <w:r w:rsidR="00C43EFB">
              <w:t xml:space="preserve"> work.</w:t>
            </w:r>
          </w:p>
          <w:p w14:paraId="0CA2BCD6" w14:textId="5BE58487" w:rsidR="00B2168E" w:rsidRPr="004767D2" w:rsidRDefault="00D73BAE" w:rsidP="004767D2">
            <w:pPr>
              <w:pStyle w:val="Normalbulletlist"/>
            </w:pPr>
            <w:r>
              <w:t>Learners to c</w:t>
            </w:r>
            <w:r w:rsidR="00B2168E">
              <w:t>arry out a visual inspection of completed work, using</w:t>
            </w:r>
            <w:r w:rsidR="004767D2">
              <w:t xml:space="preserve"> s</w:t>
            </w:r>
            <w:r w:rsidR="00B2168E">
              <w:t xml:space="preserve">chedule of </w:t>
            </w:r>
            <w:r w:rsidR="00EE7355">
              <w:t>i</w:t>
            </w:r>
            <w:r w:rsidR="00B2168E">
              <w:t>nspections for new work from BS 7671</w:t>
            </w:r>
            <w:r w:rsidR="006314A1">
              <w:t>:</w:t>
            </w:r>
            <w:r w:rsidR="006314A1" w:rsidRPr="006437EE">
              <w:t>2018</w:t>
            </w:r>
            <w:r w:rsidR="006314A1">
              <w:t xml:space="preserve"> </w:t>
            </w:r>
            <w:r w:rsidR="00B2168E">
              <w:t xml:space="preserve">or </w:t>
            </w:r>
            <w:r w:rsidR="00B2168E" w:rsidRPr="004767D2">
              <w:rPr>
                <w:i/>
                <w:iCs/>
              </w:rPr>
              <w:t xml:space="preserve">Guidance </w:t>
            </w:r>
            <w:r w:rsidRPr="004767D2">
              <w:rPr>
                <w:i/>
                <w:iCs/>
              </w:rPr>
              <w:t>N</w:t>
            </w:r>
            <w:r w:rsidR="00B2168E" w:rsidRPr="004767D2">
              <w:rPr>
                <w:i/>
                <w:iCs/>
              </w:rPr>
              <w:t>ote 3</w:t>
            </w:r>
            <w:r w:rsidR="00B2168E">
              <w:t xml:space="preserve"> for items specified by the centre </w:t>
            </w:r>
            <w:r w:rsidR="006314A1">
              <w:t>(a</w:t>
            </w:r>
            <w:r w:rsidR="00B2168E">
              <w:t xml:space="preserve"> full inspection is not expected</w:t>
            </w:r>
            <w:r w:rsidR="006314A1">
              <w:t>)</w:t>
            </w:r>
            <w:r w:rsidR="00B2168E">
              <w:t>.</w:t>
            </w:r>
          </w:p>
        </w:tc>
      </w:tr>
      <w:tr w:rsidR="0098476D" w:rsidRPr="00D979B1" w14:paraId="5063E591" w14:textId="77777777" w:rsidTr="000322F1">
        <w:tc>
          <w:tcPr>
            <w:tcW w:w="3627" w:type="dxa"/>
            <w:tcMar>
              <w:top w:w="108" w:type="dxa"/>
              <w:bottom w:w="108" w:type="dxa"/>
            </w:tcMar>
          </w:tcPr>
          <w:p w14:paraId="3FDB55CE" w14:textId="77777777" w:rsidR="0098476D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1F4494">
              <w:rPr>
                <w:lang w:val="ru-RU"/>
              </w:rPr>
              <w:t>Select the correct test instruments and their accessories for tests</w:t>
            </w:r>
          </w:p>
        </w:tc>
        <w:tc>
          <w:tcPr>
            <w:tcW w:w="3627" w:type="dxa"/>
          </w:tcPr>
          <w:p w14:paraId="66A582BA" w14:textId="3D92B29F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E004A1" w14:textId="2F9EF464" w:rsidR="0098476D" w:rsidRDefault="0098476D" w:rsidP="004767D2">
            <w:pPr>
              <w:pStyle w:val="Normalbulletlist"/>
            </w:pPr>
            <w:r>
              <w:t>Learners to gain experience of selecting correct instruments for carrying out dead testing only.</w:t>
            </w:r>
          </w:p>
          <w:p w14:paraId="655F702C" w14:textId="10584CFE" w:rsidR="0098476D" w:rsidRDefault="0098476D" w:rsidP="004767D2">
            <w:pPr>
              <w:pStyle w:val="Normalbulletlist"/>
            </w:pPr>
            <w:r>
              <w:t>Learners to use dead tests as an opportunity to introduce GS 38 checklists for instrument probes and use correct terminology for the instruments.</w:t>
            </w:r>
          </w:p>
          <w:p w14:paraId="72E7B53D" w14:textId="0F74D5C5" w:rsidR="0098476D" w:rsidRDefault="0098476D" w:rsidP="004767D2">
            <w:pPr>
              <w:pStyle w:val="Normalbulletlist"/>
            </w:pPr>
            <w:r>
              <w:t>Learners to know how to use a low-resistance ohmmeter for continuity testing and dead polarity.</w:t>
            </w:r>
          </w:p>
          <w:p w14:paraId="11C8AC72" w14:textId="6DDB957B" w:rsidR="0098476D" w:rsidRDefault="0098476D" w:rsidP="004767D2">
            <w:pPr>
              <w:pStyle w:val="Normalbulletlist"/>
            </w:pPr>
            <w:r>
              <w:t xml:space="preserve">Learners to know how to use an insulation resistance tester for insulation resistance testing. </w:t>
            </w:r>
          </w:p>
          <w:p w14:paraId="7695156D" w14:textId="77F87BE4" w:rsidR="0098476D" w:rsidRPr="00CD50CC" w:rsidRDefault="0098476D" w:rsidP="004767D2">
            <w:pPr>
              <w:pStyle w:val="Normalbulletlist"/>
            </w:pPr>
            <w:r>
              <w:t>Learners to understand that the insulation resistance tester can deliver 250, 500 and 1000V DC when operated and where and why each voltage would be applied.</w:t>
            </w:r>
          </w:p>
        </w:tc>
      </w:tr>
      <w:tr w:rsidR="001F4494" w:rsidRPr="00D979B1" w14:paraId="3CBA6283" w14:textId="77777777" w:rsidTr="72CB59A1">
        <w:tc>
          <w:tcPr>
            <w:tcW w:w="3627" w:type="dxa"/>
            <w:tcMar>
              <w:top w:w="108" w:type="dxa"/>
              <w:bottom w:w="108" w:type="dxa"/>
            </w:tcMar>
          </w:tcPr>
          <w:p w14:paraId="226DF380" w14:textId="0FEC86CF" w:rsidR="001F4494" w:rsidRPr="001F4494" w:rsidRDefault="007313E8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rPr>
                <w:lang w:val="ru-RU"/>
              </w:rPr>
            </w:pPr>
            <w:r w:rsidRPr="007313E8">
              <w:rPr>
                <w:lang w:val="ru-RU"/>
              </w:rPr>
              <w:t>Carry out tests in accordance with the installation specification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334A6DC" w14:textId="77777777" w:rsidR="008E1387" w:rsidRPr="008E1387" w:rsidRDefault="008E1387" w:rsidP="008E1387">
            <w:pPr>
              <w:pStyle w:val="ListParagraph"/>
              <w:numPr>
                <w:ilvl w:val="1"/>
                <w:numId w:val="20"/>
              </w:numPr>
              <w:adjustRightInd w:val="0"/>
              <w:spacing w:line="240" w:lineRule="auto"/>
              <w:rPr>
                <w:bCs/>
              </w:rPr>
            </w:pPr>
            <w:r w:rsidRPr="008E1387">
              <w:rPr>
                <w:bCs/>
              </w:rPr>
              <w:t xml:space="preserve">Tests on single-phase circuits: </w:t>
            </w:r>
          </w:p>
          <w:p w14:paraId="45F232DE" w14:textId="77777777" w:rsidR="008E1387" w:rsidRPr="008E1387" w:rsidRDefault="008E1387" w:rsidP="0098476D">
            <w:pPr>
              <w:pStyle w:val="Normalbulletlist"/>
              <w:ind w:left="851"/>
            </w:pPr>
            <w:r w:rsidRPr="008E1387">
              <w:t xml:space="preserve">continuity of conductors </w:t>
            </w:r>
          </w:p>
          <w:p w14:paraId="77964CAE" w14:textId="77777777" w:rsidR="008E1387" w:rsidRPr="008E1387" w:rsidRDefault="008E1387" w:rsidP="0098476D">
            <w:pPr>
              <w:pStyle w:val="Normalbulletlist"/>
              <w:ind w:left="851"/>
            </w:pPr>
            <w:r w:rsidRPr="008E1387">
              <w:t>insulation resistance</w:t>
            </w:r>
          </w:p>
          <w:p w14:paraId="6F233F74" w14:textId="5C08ADD7" w:rsidR="001F4494" w:rsidRPr="008E1387" w:rsidRDefault="008E1387" w:rsidP="0098476D">
            <w:pPr>
              <w:pStyle w:val="Normalbulletlist"/>
              <w:ind w:left="851"/>
            </w:pPr>
            <w:r w:rsidRPr="008E1387">
              <w:t xml:space="preserve">polarity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25B908" w14:textId="61C2C162" w:rsidR="001F4494" w:rsidRDefault="009C3EC1" w:rsidP="004767D2">
            <w:pPr>
              <w:pStyle w:val="Normalbulletlist"/>
            </w:pPr>
            <w:r>
              <w:t xml:space="preserve">Learners to </w:t>
            </w:r>
            <w:r w:rsidR="00FD4099">
              <w:t>gain experience of dead testing single phase circuits</w:t>
            </w:r>
            <w:r w:rsidR="00D2080A">
              <w:t xml:space="preserve"> by</w:t>
            </w:r>
            <w:r w:rsidR="00FD4099">
              <w:t>:</w:t>
            </w:r>
          </w:p>
          <w:p w14:paraId="2F398B98" w14:textId="10399793" w:rsidR="00FD4099" w:rsidRPr="00CD50CC" w:rsidRDefault="00D2080A" w:rsidP="004767D2">
            <w:pPr>
              <w:pStyle w:val="Normalbulletsublist"/>
            </w:pPr>
            <w:r>
              <w:t>using</w:t>
            </w:r>
            <w:r w:rsidR="00FD4099">
              <w:t xml:space="preserve"> </w:t>
            </w:r>
            <w:r w:rsidR="00FD4099" w:rsidRPr="00997737">
              <w:rPr>
                <w:i/>
                <w:iCs/>
              </w:rPr>
              <w:t xml:space="preserve">Guidance </w:t>
            </w:r>
            <w:r w:rsidR="002D31FD" w:rsidRPr="00997737">
              <w:rPr>
                <w:i/>
                <w:iCs/>
              </w:rPr>
              <w:t>N</w:t>
            </w:r>
            <w:r w:rsidR="00FD4099" w:rsidRPr="00997737">
              <w:rPr>
                <w:i/>
                <w:iCs/>
              </w:rPr>
              <w:t>ote 3</w:t>
            </w:r>
            <w:r w:rsidR="00FD4099">
              <w:t xml:space="preserve"> for a step-by-step approach to carrying out the testing required</w:t>
            </w:r>
          </w:p>
          <w:p w14:paraId="6206C813" w14:textId="0C788DF0" w:rsidR="00FD4099" w:rsidRDefault="002D31FD" w:rsidP="004767D2">
            <w:pPr>
              <w:pStyle w:val="Normalbulletsublist"/>
            </w:pPr>
            <w:r>
              <w:t>r</w:t>
            </w:r>
            <w:r w:rsidR="00FD4099">
              <w:t>ecord</w:t>
            </w:r>
            <w:r w:rsidR="00D2080A">
              <w:t>ing</w:t>
            </w:r>
            <w:r w:rsidR="00FD4099">
              <w:t xml:space="preserve"> the results</w:t>
            </w:r>
          </w:p>
          <w:p w14:paraId="6A315022" w14:textId="07E9F81F" w:rsidR="00FD4099" w:rsidRDefault="002D31FD" w:rsidP="004767D2">
            <w:pPr>
              <w:pStyle w:val="Normalbulletsublist"/>
            </w:pPr>
            <w:r>
              <w:t>confirm</w:t>
            </w:r>
            <w:r w:rsidR="00D2080A">
              <w:t>ing</w:t>
            </w:r>
            <w:r>
              <w:t xml:space="preserve"> p</w:t>
            </w:r>
            <w:r w:rsidR="00FD4099">
              <w:t xml:space="preserve">olarity by carrying out continuity of protective conductor using </w:t>
            </w:r>
            <w:r w:rsidR="00D2080A">
              <w:t>T</w:t>
            </w:r>
            <w:r w:rsidR="00FD4099">
              <w:t xml:space="preserve">est </w:t>
            </w:r>
            <w:r w:rsidR="00D2080A">
              <w:t>M</w:t>
            </w:r>
            <w:r w:rsidR="00FD4099">
              <w:t xml:space="preserve">ethod 1 in </w:t>
            </w:r>
            <w:r w:rsidRPr="00997737">
              <w:rPr>
                <w:i/>
                <w:iCs/>
              </w:rPr>
              <w:t>Guidance Note 3</w:t>
            </w:r>
            <w:r>
              <w:t xml:space="preserve"> </w:t>
            </w:r>
            <w:r w:rsidR="00FD4099">
              <w:t>for radial power and lighting</w:t>
            </w:r>
          </w:p>
          <w:p w14:paraId="364629B2" w14:textId="70616AAB" w:rsidR="00FD4099" w:rsidRPr="00CD50CC" w:rsidRDefault="002D31FD" w:rsidP="004767D2">
            <w:pPr>
              <w:pStyle w:val="Normalbulletsublist"/>
            </w:pPr>
            <w:r>
              <w:t>confirm p</w:t>
            </w:r>
            <w:r w:rsidR="00FD4099">
              <w:t>olarity for a ring final circuit when following the 3 stage</w:t>
            </w:r>
            <w:r w:rsidR="001A6E42">
              <w:t xml:space="preserve">s for continuity </w:t>
            </w:r>
            <w:r w:rsidR="00FD4099">
              <w:t xml:space="preserve">in </w:t>
            </w:r>
            <w:r w:rsidR="00F7290B" w:rsidRPr="00997737">
              <w:rPr>
                <w:i/>
                <w:iCs/>
              </w:rPr>
              <w:t>Guidance Note 3</w:t>
            </w:r>
            <w:r w:rsidR="001A6E42">
              <w:t>.</w:t>
            </w:r>
          </w:p>
        </w:tc>
      </w:tr>
      <w:tr w:rsidR="0098476D" w:rsidRPr="00D979B1" w14:paraId="57824BAB" w14:textId="77777777" w:rsidTr="00F22893">
        <w:tc>
          <w:tcPr>
            <w:tcW w:w="3627" w:type="dxa"/>
            <w:tcMar>
              <w:top w:w="108" w:type="dxa"/>
              <w:bottom w:w="108" w:type="dxa"/>
            </w:tcMar>
          </w:tcPr>
          <w:p w14:paraId="44009196" w14:textId="77777777" w:rsidR="0098476D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DB55AB">
              <w:rPr>
                <w:lang w:val="ru-RU"/>
              </w:rPr>
              <w:t>Verify test results</w:t>
            </w:r>
          </w:p>
        </w:tc>
        <w:tc>
          <w:tcPr>
            <w:tcW w:w="3627" w:type="dxa"/>
          </w:tcPr>
          <w:p w14:paraId="092D6862" w14:textId="3DC4DA89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11C2B2" w14:textId="33B7E0A3" w:rsidR="0098476D" w:rsidRPr="004767D2" w:rsidRDefault="0098476D" w:rsidP="004767D2">
            <w:pPr>
              <w:pStyle w:val="Normalbulletlist"/>
            </w:pPr>
            <w:r>
              <w:t xml:space="preserve">Learners to verify results for main protective bonding conductor by using Table B1 </w:t>
            </w:r>
            <w:r w:rsidRPr="004767D2">
              <w:t xml:space="preserve">in </w:t>
            </w:r>
            <w:r w:rsidRPr="00997737">
              <w:rPr>
                <w:i/>
                <w:iCs/>
              </w:rPr>
              <w:t>Guidance Note 3</w:t>
            </w:r>
            <w:r w:rsidRPr="004767D2">
              <w:t xml:space="preserve"> and estimating the length of the conductor (temperature compensation is not expected).</w:t>
            </w:r>
          </w:p>
          <w:p w14:paraId="69E2989C" w14:textId="2E535E23" w:rsidR="0098476D" w:rsidRPr="004767D2" w:rsidRDefault="0098476D" w:rsidP="004767D2">
            <w:pPr>
              <w:pStyle w:val="Normalbulletlist"/>
            </w:pPr>
            <w:r w:rsidRPr="004767D2">
              <w:t>Learners to use the above method for (R1+R2) for radial power circuits.</w:t>
            </w:r>
          </w:p>
          <w:p w14:paraId="2E0A2D8D" w14:textId="371DA10A" w:rsidR="0098476D" w:rsidRPr="00CD50CC" w:rsidRDefault="0098476D" w:rsidP="004767D2">
            <w:pPr>
              <w:pStyle w:val="Normalbulletlist"/>
            </w:pPr>
            <w:r w:rsidRPr="004767D2">
              <w:t xml:space="preserve">Learners to use the method outlined in </w:t>
            </w:r>
            <w:r w:rsidRPr="00997737">
              <w:rPr>
                <w:i/>
                <w:iCs/>
              </w:rPr>
              <w:t>Guidance Note 3</w:t>
            </w:r>
            <w:r w:rsidRPr="004767D2">
              <w:t xml:space="preserve"> to verify (R1+R2) for a ring</w:t>
            </w:r>
            <w:r>
              <w:t xml:space="preserve"> final circuit.</w:t>
            </w:r>
          </w:p>
        </w:tc>
      </w:tr>
      <w:tr w:rsidR="0098476D" w:rsidRPr="00D979B1" w14:paraId="14EB9E42" w14:textId="77777777" w:rsidTr="00623A90">
        <w:tc>
          <w:tcPr>
            <w:tcW w:w="3627" w:type="dxa"/>
            <w:tcMar>
              <w:top w:w="108" w:type="dxa"/>
              <w:bottom w:w="108" w:type="dxa"/>
            </w:tcMar>
          </w:tcPr>
          <w:p w14:paraId="5464A955" w14:textId="77777777" w:rsidR="0098476D" w:rsidRDefault="0098476D" w:rsidP="00074D64">
            <w:pPr>
              <w:pStyle w:val="ListParagraph"/>
              <w:numPr>
                <w:ilvl w:val="0"/>
                <w:numId w:val="20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7C181F">
              <w:rPr>
                <w:lang w:val="ru-RU"/>
              </w:rPr>
              <w:t>Dispose of waste materials in accordance with site procedures</w:t>
            </w:r>
          </w:p>
        </w:tc>
        <w:tc>
          <w:tcPr>
            <w:tcW w:w="3627" w:type="dxa"/>
          </w:tcPr>
          <w:p w14:paraId="25D38960" w14:textId="533286A7" w:rsidR="0098476D" w:rsidRPr="0098476D" w:rsidRDefault="0098476D" w:rsidP="0098476D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806FFA" w14:textId="06B7BDFA" w:rsidR="0098476D" w:rsidRDefault="0098476D" w:rsidP="004767D2">
            <w:pPr>
              <w:pStyle w:val="Normalbulletlist"/>
            </w:pPr>
            <w:r w:rsidRPr="004767D2">
              <w:t>Learners</w:t>
            </w:r>
            <w:r>
              <w:t xml:space="preserve"> to gain experience on how to deal with waste material.</w:t>
            </w:r>
          </w:p>
          <w:p w14:paraId="5C29D6B4" w14:textId="11047E18" w:rsidR="0098476D" w:rsidRPr="004767D2" w:rsidRDefault="0098476D" w:rsidP="004767D2">
            <w:pPr>
              <w:pStyle w:val="Normalbulletlist"/>
            </w:pPr>
            <w:r>
              <w:t xml:space="preserve">Learners to </w:t>
            </w:r>
            <w:r w:rsidRPr="004767D2">
              <w:t>be aware of the formal procedure for dealing with waste material used by sites and centres which must be followed and known by employees.</w:t>
            </w:r>
          </w:p>
          <w:p w14:paraId="2D4363CB" w14:textId="35E07F20" w:rsidR="0098476D" w:rsidRPr="004767D2" w:rsidRDefault="0098476D" w:rsidP="004767D2">
            <w:pPr>
              <w:pStyle w:val="Normalbulletlist"/>
            </w:pPr>
            <w:r w:rsidRPr="004767D2">
              <w:t>Learners to know that hazardous waste must be separated from non-hazardous waste.</w:t>
            </w:r>
          </w:p>
          <w:p w14:paraId="610F8932" w14:textId="0079BB81" w:rsidR="0098476D" w:rsidRPr="004767D2" w:rsidRDefault="0098476D" w:rsidP="004767D2">
            <w:pPr>
              <w:pStyle w:val="Normalbulletlist"/>
            </w:pPr>
            <w:r w:rsidRPr="004767D2">
              <w:t xml:space="preserve">Learners to know that recyclable and non-recyclable waste </w:t>
            </w:r>
            <w:r>
              <w:t>are</w:t>
            </w:r>
            <w:r w:rsidRPr="004767D2">
              <w:t xml:space="preserve"> separated.</w:t>
            </w:r>
          </w:p>
          <w:p w14:paraId="3F49FFEB" w14:textId="789669A2" w:rsidR="0098476D" w:rsidRPr="00CD50CC" w:rsidRDefault="0098476D" w:rsidP="004767D2">
            <w:pPr>
              <w:pStyle w:val="Normalbulletlist"/>
            </w:pPr>
            <w:r w:rsidRPr="004767D2">
              <w:t>Learners to know that copper wire off cuts and waste are collected separately and</w:t>
            </w:r>
            <w:r>
              <w:t xml:space="preserve"> handled in accordance with site procedures.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3B3F" w14:textId="77777777" w:rsidR="00224A90" w:rsidRDefault="00224A90">
      <w:pPr>
        <w:spacing w:before="0" w:after="0"/>
      </w:pPr>
      <w:r>
        <w:separator/>
      </w:r>
    </w:p>
  </w:endnote>
  <w:endnote w:type="continuationSeparator" w:id="0">
    <w:p w14:paraId="762769BF" w14:textId="77777777" w:rsidR="00224A90" w:rsidRDefault="00224A90">
      <w:pPr>
        <w:spacing w:before="0" w:after="0"/>
      </w:pPr>
      <w:r>
        <w:continuationSeparator/>
      </w:r>
    </w:p>
  </w:endnote>
  <w:endnote w:type="continuationNotice" w:id="1">
    <w:p w14:paraId="5BAEA276" w14:textId="77777777" w:rsidR="00224A90" w:rsidRDefault="00224A9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3198A" w14:textId="77777777" w:rsidR="00224A90" w:rsidRDefault="00224A90">
      <w:pPr>
        <w:spacing w:before="0" w:after="0"/>
      </w:pPr>
      <w:r>
        <w:separator/>
      </w:r>
    </w:p>
  </w:footnote>
  <w:footnote w:type="continuationSeparator" w:id="0">
    <w:p w14:paraId="39AAE3DB" w14:textId="77777777" w:rsidR="00224A90" w:rsidRDefault="00224A90">
      <w:pPr>
        <w:spacing w:before="0" w:after="0"/>
      </w:pPr>
      <w:r>
        <w:continuationSeparator/>
      </w:r>
    </w:p>
  </w:footnote>
  <w:footnote w:type="continuationNotice" w:id="1">
    <w:p w14:paraId="100C3267" w14:textId="77777777" w:rsidR="00224A90" w:rsidRDefault="00224A9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2CB59A1">
      <w:rPr>
        <w:rFonts w:cs="Arial"/>
        <w:noProof/>
        <w:sz w:val="28"/>
        <w:szCs w:val="28"/>
      </w:rPr>
      <w:t>Progression</w:t>
    </w:r>
    <w:r w:rsidR="72CB59A1" w:rsidRPr="00AB366F">
      <w:rPr>
        <w:sz w:val="28"/>
        <w:szCs w:val="28"/>
      </w:rPr>
      <w:t xml:space="preserve"> in </w:t>
    </w:r>
    <w:r w:rsidR="72CB59A1">
      <w:rPr>
        <w:b/>
        <w:bCs/>
        <w:sz w:val="28"/>
        <w:szCs w:val="28"/>
      </w:rPr>
      <w:t>Building Services Engineering (Level 2)</w:t>
    </w:r>
  </w:p>
  <w:p w14:paraId="1A87A6D0" w14:textId="1427353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1CB5B8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944EF9">
      <w:rPr>
        <w:color w:val="0077E3"/>
        <w:sz w:val="24"/>
        <w:szCs w:val="28"/>
      </w:rPr>
      <w:t>8</w:t>
    </w:r>
    <w:r w:rsidR="00DB5571">
      <w:rPr>
        <w:color w:val="0077E3"/>
        <w:sz w:val="24"/>
        <w:szCs w:val="28"/>
      </w:rPr>
      <w:t>E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E26A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83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942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9EFB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0288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CCA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5ABF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E2AF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7236A"/>
    <w:multiLevelType w:val="hybridMultilevel"/>
    <w:tmpl w:val="9A44B02C"/>
    <w:lvl w:ilvl="0" w:tplc="07BAC1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977FC"/>
    <w:multiLevelType w:val="multilevel"/>
    <w:tmpl w:val="A142D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07E33747"/>
    <w:multiLevelType w:val="hybridMultilevel"/>
    <w:tmpl w:val="C3ECDC76"/>
    <w:lvl w:ilvl="0" w:tplc="07BAC1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210474"/>
    <w:multiLevelType w:val="hybridMultilevel"/>
    <w:tmpl w:val="F6FCA8D4"/>
    <w:lvl w:ilvl="0" w:tplc="491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E4B6B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586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165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86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6AF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87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E5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644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05CC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693743"/>
    <w:multiLevelType w:val="hybridMultilevel"/>
    <w:tmpl w:val="E99C8A5A"/>
    <w:lvl w:ilvl="0" w:tplc="2F2AE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A94CD1A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A16218"/>
    <w:multiLevelType w:val="multilevel"/>
    <w:tmpl w:val="011A9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1B31635C"/>
    <w:multiLevelType w:val="multilevel"/>
    <w:tmpl w:val="FC48D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0" w15:restartNumberingAfterBreak="0">
    <w:nsid w:val="276D2DF5"/>
    <w:multiLevelType w:val="hybridMultilevel"/>
    <w:tmpl w:val="ADD09C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78721C4"/>
    <w:multiLevelType w:val="multilevel"/>
    <w:tmpl w:val="03E25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1B771CC"/>
    <w:multiLevelType w:val="hybridMultilevel"/>
    <w:tmpl w:val="C82A7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D827F2"/>
    <w:multiLevelType w:val="hybridMultilevel"/>
    <w:tmpl w:val="D44ADD40"/>
    <w:lvl w:ilvl="0" w:tplc="70500EC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816545A"/>
    <w:multiLevelType w:val="multilevel"/>
    <w:tmpl w:val="84FAFC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6" w15:restartNumberingAfterBreak="0">
    <w:nsid w:val="385E20FF"/>
    <w:multiLevelType w:val="multilevel"/>
    <w:tmpl w:val="FBD48D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6450F3"/>
    <w:multiLevelType w:val="hybridMultilevel"/>
    <w:tmpl w:val="A7980EE6"/>
    <w:lvl w:ilvl="0" w:tplc="07BAC1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72161"/>
    <w:multiLevelType w:val="hybridMultilevel"/>
    <w:tmpl w:val="07C09542"/>
    <w:lvl w:ilvl="0" w:tplc="B1465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762CFB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E48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EE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69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6D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2E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4CF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A5BA1"/>
    <w:multiLevelType w:val="hybridMultilevel"/>
    <w:tmpl w:val="17625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3567A3"/>
    <w:multiLevelType w:val="hybridMultilevel"/>
    <w:tmpl w:val="2902AFC8"/>
    <w:lvl w:ilvl="0" w:tplc="70500EC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A707DBB"/>
    <w:multiLevelType w:val="hybridMultilevel"/>
    <w:tmpl w:val="442CCD2E"/>
    <w:lvl w:ilvl="0" w:tplc="07BAC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8FD45D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46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A8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26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22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29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AEA2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CAE4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419B2"/>
    <w:multiLevelType w:val="hybridMultilevel"/>
    <w:tmpl w:val="F9447102"/>
    <w:lvl w:ilvl="0" w:tplc="70500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FD55873"/>
    <w:multiLevelType w:val="multilevel"/>
    <w:tmpl w:val="03E25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02431F8"/>
    <w:multiLevelType w:val="hybridMultilevel"/>
    <w:tmpl w:val="3BFED140"/>
    <w:lvl w:ilvl="0" w:tplc="43AA274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91009B"/>
    <w:multiLevelType w:val="hybridMultilevel"/>
    <w:tmpl w:val="0AD006FA"/>
    <w:lvl w:ilvl="0" w:tplc="FC82B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E07507"/>
    <w:multiLevelType w:val="hybridMultilevel"/>
    <w:tmpl w:val="3B2C6346"/>
    <w:lvl w:ilvl="0" w:tplc="07BAC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6E8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04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055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0F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43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6A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C65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54D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CB4794"/>
    <w:multiLevelType w:val="hybridMultilevel"/>
    <w:tmpl w:val="E54E7E60"/>
    <w:lvl w:ilvl="0" w:tplc="97B47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78C0EA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128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4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4DA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F436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26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8467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102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C52CF"/>
    <w:multiLevelType w:val="multilevel"/>
    <w:tmpl w:val="257A1B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726B3552"/>
    <w:multiLevelType w:val="hybridMultilevel"/>
    <w:tmpl w:val="A33CC648"/>
    <w:lvl w:ilvl="0" w:tplc="32821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B00895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64D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FC9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AC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2A3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6A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402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EA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00658F"/>
    <w:multiLevelType w:val="hybridMultilevel"/>
    <w:tmpl w:val="09E02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A1D18"/>
    <w:multiLevelType w:val="multilevel"/>
    <w:tmpl w:val="A90A9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4" w15:restartNumberingAfterBreak="0">
    <w:nsid w:val="7FF65AEA"/>
    <w:multiLevelType w:val="hybridMultilevel"/>
    <w:tmpl w:val="2DB4DAA2"/>
    <w:lvl w:ilvl="0" w:tplc="07FC9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39"/>
  </w:num>
  <w:num w:numId="4">
    <w:abstractNumId w:val="18"/>
  </w:num>
  <w:num w:numId="5">
    <w:abstractNumId w:val="32"/>
  </w:num>
  <w:num w:numId="6">
    <w:abstractNumId w:val="26"/>
  </w:num>
  <w:num w:numId="7">
    <w:abstractNumId w:val="41"/>
  </w:num>
  <w:num w:numId="8">
    <w:abstractNumId w:val="11"/>
  </w:num>
  <w:num w:numId="9">
    <w:abstractNumId w:val="38"/>
  </w:num>
  <w:num w:numId="10">
    <w:abstractNumId w:val="43"/>
  </w:num>
  <w:num w:numId="11">
    <w:abstractNumId w:val="13"/>
  </w:num>
  <w:num w:numId="12">
    <w:abstractNumId w:val="25"/>
  </w:num>
  <w:num w:numId="13">
    <w:abstractNumId w:val="16"/>
  </w:num>
  <w:num w:numId="14">
    <w:abstractNumId w:val="17"/>
  </w:num>
  <w:num w:numId="15">
    <w:abstractNumId w:val="27"/>
  </w:num>
  <w:num w:numId="16">
    <w:abstractNumId w:val="8"/>
  </w:num>
  <w:num w:numId="17">
    <w:abstractNumId w:val="3"/>
  </w:num>
  <w:num w:numId="18">
    <w:abstractNumId w:val="34"/>
  </w:num>
  <w:num w:numId="19">
    <w:abstractNumId w:val="22"/>
  </w:num>
  <w:num w:numId="20">
    <w:abstractNumId w:val="14"/>
  </w:num>
  <w:num w:numId="21">
    <w:abstractNumId w:val="42"/>
  </w:num>
  <w:num w:numId="22">
    <w:abstractNumId w:val="40"/>
  </w:num>
  <w:num w:numId="23">
    <w:abstractNumId w:val="35"/>
  </w:num>
  <w:num w:numId="24">
    <w:abstractNumId w:val="21"/>
  </w:num>
  <w:num w:numId="25">
    <w:abstractNumId w:val="44"/>
  </w:num>
  <w:num w:numId="26">
    <w:abstractNumId w:val="30"/>
  </w:num>
  <w:num w:numId="27">
    <w:abstractNumId w:val="10"/>
  </w:num>
  <w:num w:numId="28">
    <w:abstractNumId w:val="36"/>
  </w:num>
  <w:num w:numId="29">
    <w:abstractNumId w:val="28"/>
  </w:num>
  <w:num w:numId="30">
    <w:abstractNumId w:val="33"/>
  </w:num>
  <w:num w:numId="31">
    <w:abstractNumId w:val="15"/>
  </w:num>
  <w:num w:numId="32">
    <w:abstractNumId w:val="37"/>
  </w:num>
  <w:num w:numId="33">
    <w:abstractNumId w:val="24"/>
  </w:num>
  <w:num w:numId="34">
    <w:abstractNumId w:val="12"/>
  </w:num>
  <w:num w:numId="35">
    <w:abstractNumId w:val="31"/>
  </w:num>
  <w:num w:numId="36">
    <w:abstractNumId w:val="17"/>
  </w:num>
  <w:num w:numId="37">
    <w:abstractNumId w:val="16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2"/>
  </w:num>
  <w:num w:numId="44">
    <w:abstractNumId w:val="1"/>
  </w:num>
  <w:num w:numId="45">
    <w:abstractNumId w:val="0"/>
  </w:num>
  <w:num w:numId="46">
    <w:abstractNumId w:val="23"/>
  </w:num>
  <w:num w:numId="4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57F"/>
    <w:rsid w:val="00017234"/>
    <w:rsid w:val="00020BFA"/>
    <w:rsid w:val="00023668"/>
    <w:rsid w:val="00026A85"/>
    <w:rsid w:val="00033AA9"/>
    <w:rsid w:val="000355F3"/>
    <w:rsid w:val="0004198C"/>
    <w:rsid w:val="00041DCF"/>
    <w:rsid w:val="00043DD7"/>
    <w:rsid w:val="00044F6B"/>
    <w:rsid w:val="000462D0"/>
    <w:rsid w:val="00052D44"/>
    <w:rsid w:val="00061CF3"/>
    <w:rsid w:val="000625C1"/>
    <w:rsid w:val="00065FBB"/>
    <w:rsid w:val="0007036A"/>
    <w:rsid w:val="000714A9"/>
    <w:rsid w:val="0007284B"/>
    <w:rsid w:val="00074D64"/>
    <w:rsid w:val="00076B51"/>
    <w:rsid w:val="00077B8F"/>
    <w:rsid w:val="0008037D"/>
    <w:rsid w:val="0008737F"/>
    <w:rsid w:val="00087E9D"/>
    <w:rsid w:val="000A3B47"/>
    <w:rsid w:val="000A55EC"/>
    <w:rsid w:val="000A6984"/>
    <w:rsid w:val="000A7B23"/>
    <w:rsid w:val="000B475D"/>
    <w:rsid w:val="000C37D1"/>
    <w:rsid w:val="000C6291"/>
    <w:rsid w:val="000C65BD"/>
    <w:rsid w:val="000E3286"/>
    <w:rsid w:val="000E7C90"/>
    <w:rsid w:val="000F1280"/>
    <w:rsid w:val="000F1F77"/>
    <w:rsid w:val="000F3221"/>
    <w:rsid w:val="000F364F"/>
    <w:rsid w:val="00100933"/>
    <w:rsid w:val="00100DE4"/>
    <w:rsid w:val="00102645"/>
    <w:rsid w:val="00106031"/>
    <w:rsid w:val="00106685"/>
    <w:rsid w:val="00122BDB"/>
    <w:rsid w:val="00126511"/>
    <w:rsid w:val="00134922"/>
    <w:rsid w:val="00137E9C"/>
    <w:rsid w:val="0014157B"/>
    <w:rsid w:val="00143276"/>
    <w:rsid w:val="00144CEC"/>
    <w:rsid w:val="00145588"/>
    <w:rsid w:val="00146F2F"/>
    <w:rsid w:val="00153EEC"/>
    <w:rsid w:val="0016334B"/>
    <w:rsid w:val="001647C0"/>
    <w:rsid w:val="001670CC"/>
    <w:rsid w:val="0016795E"/>
    <w:rsid w:val="0017259D"/>
    <w:rsid w:val="001740C2"/>
    <w:rsid w:val="001756B3"/>
    <w:rsid w:val="001759B2"/>
    <w:rsid w:val="0017715A"/>
    <w:rsid w:val="00183375"/>
    <w:rsid w:val="00194C52"/>
    <w:rsid w:val="00195896"/>
    <w:rsid w:val="00197A45"/>
    <w:rsid w:val="001A6249"/>
    <w:rsid w:val="001A6E42"/>
    <w:rsid w:val="001A7852"/>
    <w:rsid w:val="001A7C68"/>
    <w:rsid w:val="001B4FD3"/>
    <w:rsid w:val="001B5B46"/>
    <w:rsid w:val="001C0CA5"/>
    <w:rsid w:val="001C614F"/>
    <w:rsid w:val="001D2C30"/>
    <w:rsid w:val="001E1554"/>
    <w:rsid w:val="001E6D32"/>
    <w:rsid w:val="001E6D3F"/>
    <w:rsid w:val="001F4494"/>
    <w:rsid w:val="001F60AD"/>
    <w:rsid w:val="00202002"/>
    <w:rsid w:val="00202127"/>
    <w:rsid w:val="00205182"/>
    <w:rsid w:val="00206ADA"/>
    <w:rsid w:val="0020706B"/>
    <w:rsid w:val="002075B8"/>
    <w:rsid w:val="002110FB"/>
    <w:rsid w:val="002137A0"/>
    <w:rsid w:val="00223032"/>
    <w:rsid w:val="00224A90"/>
    <w:rsid w:val="0023090E"/>
    <w:rsid w:val="002368D5"/>
    <w:rsid w:val="00264F23"/>
    <w:rsid w:val="00271A49"/>
    <w:rsid w:val="00273525"/>
    <w:rsid w:val="0028505C"/>
    <w:rsid w:val="002912E6"/>
    <w:rsid w:val="002A24D9"/>
    <w:rsid w:val="002A4F81"/>
    <w:rsid w:val="002A72C6"/>
    <w:rsid w:val="002B141B"/>
    <w:rsid w:val="002C2870"/>
    <w:rsid w:val="002D2D5F"/>
    <w:rsid w:val="002D31FD"/>
    <w:rsid w:val="002D44D0"/>
    <w:rsid w:val="002D659C"/>
    <w:rsid w:val="002D7000"/>
    <w:rsid w:val="002E4B7C"/>
    <w:rsid w:val="002E7B40"/>
    <w:rsid w:val="002F145D"/>
    <w:rsid w:val="002F2A70"/>
    <w:rsid w:val="002F7F28"/>
    <w:rsid w:val="00307E07"/>
    <w:rsid w:val="0031150A"/>
    <w:rsid w:val="00312073"/>
    <w:rsid w:val="00314D79"/>
    <w:rsid w:val="00316C4E"/>
    <w:rsid w:val="00320FFB"/>
    <w:rsid w:val="00321A9E"/>
    <w:rsid w:val="003262A4"/>
    <w:rsid w:val="00326D1D"/>
    <w:rsid w:val="00332C4A"/>
    <w:rsid w:val="003333E6"/>
    <w:rsid w:val="00336E46"/>
    <w:rsid w:val="00337DF5"/>
    <w:rsid w:val="00341803"/>
    <w:rsid w:val="00342F12"/>
    <w:rsid w:val="0034330F"/>
    <w:rsid w:val="00347073"/>
    <w:rsid w:val="003551CA"/>
    <w:rsid w:val="003553A4"/>
    <w:rsid w:val="00363D3E"/>
    <w:rsid w:val="00364FF2"/>
    <w:rsid w:val="003729D3"/>
    <w:rsid w:val="00372FB3"/>
    <w:rsid w:val="00376CB6"/>
    <w:rsid w:val="00383BF9"/>
    <w:rsid w:val="00390ADD"/>
    <w:rsid w:val="00396404"/>
    <w:rsid w:val="00396F9F"/>
    <w:rsid w:val="003A598E"/>
    <w:rsid w:val="003A7B2A"/>
    <w:rsid w:val="003B30E1"/>
    <w:rsid w:val="003C10B9"/>
    <w:rsid w:val="003C415E"/>
    <w:rsid w:val="003D2B3F"/>
    <w:rsid w:val="003D52C4"/>
    <w:rsid w:val="003D618D"/>
    <w:rsid w:val="003E30D4"/>
    <w:rsid w:val="003E7713"/>
    <w:rsid w:val="00403961"/>
    <w:rsid w:val="004057E7"/>
    <w:rsid w:val="00410EDF"/>
    <w:rsid w:val="00411181"/>
    <w:rsid w:val="0041389A"/>
    <w:rsid w:val="004154E6"/>
    <w:rsid w:val="004271C0"/>
    <w:rsid w:val="004333B5"/>
    <w:rsid w:val="004333FB"/>
    <w:rsid w:val="004358EB"/>
    <w:rsid w:val="00436D4C"/>
    <w:rsid w:val="004377E6"/>
    <w:rsid w:val="00440485"/>
    <w:rsid w:val="0045095C"/>
    <w:rsid w:val="004523E2"/>
    <w:rsid w:val="00457D67"/>
    <w:rsid w:val="0046039E"/>
    <w:rsid w:val="00460960"/>
    <w:rsid w:val="0046297B"/>
    <w:rsid w:val="00463915"/>
    <w:rsid w:val="00464277"/>
    <w:rsid w:val="00464395"/>
    <w:rsid w:val="0046533D"/>
    <w:rsid w:val="00466297"/>
    <w:rsid w:val="004731A0"/>
    <w:rsid w:val="004767D2"/>
    <w:rsid w:val="00477AC7"/>
    <w:rsid w:val="00483471"/>
    <w:rsid w:val="0048487B"/>
    <w:rsid w:val="00485430"/>
    <w:rsid w:val="0049144C"/>
    <w:rsid w:val="004922FE"/>
    <w:rsid w:val="0049365D"/>
    <w:rsid w:val="00493693"/>
    <w:rsid w:val="00497E93"/>
    <w:rsid w:val="004A2268"/>
    <w:rsid w:val="004A4E95"/>
    <w:rsid w:val="004B2499"/>
    <w:rsid w:val="004B6E5D"/>
    <w:rsid w:val="004C705A"/>
    <w:rsid w:val="004D08D1"/>
    <w:rsid w:val="004D0BA5"/>
    <w:rsid w:val="004D409D"/>
    <w:rsid w:val="004D6777"/>
    <w:rsid w:val="004E191A"/>
    <w:rsid w:val="00516142"/>
    <w:rsid w:val="005329BB"/>
    <w:rsid w:val="00533C8F"/>
    <w:rsid w:val="00546B14"/>
    <w:rsid w:val="00552896"/>
    <w:rsid w:val="00554ECE"/>
    <w:rsid w:val="00556A95"/>
    <w:rsid w:val="005613CB"/>
    <w:rsid w:val="00564AED"/>
    <w:rsid w:val="0056783E"/>
    <w:rsid w:val="00570E11"/>
    <w:rsid w:val="00576E8D"/>
    <w:rsid w:val="00577ED7"/>
    <w:rsid w:val="0058088A"/>
    <w:rsid w:val="00582A25"/>
    <w:rsid w:val="00582E73"/>
    <w:rsid w:val="00585C2C"/>
    <w:rsid w:val="005A503B"/>
    <w:rsid w:val="005B4C23"/>
    <w:rsid w:val="005D0E5F"/>
    <w:rsid w:val="005D7DBD"/>
    <w:rsid w:val="005E04B8"/>
    <w:rsid w:val="005E58AD"/>
    <w:rsid w:val="006073A0"/>
    <w:rsid w:val="00613AB3"/>
    <w:rsid w:val="0061455B"/>
    <w:rsid w:val="0061573F"/>
    <w:rsid w:val="00626FFC"/>
    <w:rsid w:val="006314A1"/>
    <w:rsid w:val="00631EBC"/>
    <w:rsid w:val="00635589"/>
    <w:rsid w:val="00635630"/>
    <w:rsid w:val="00636CD9"/>
    <w:rsid w:val="0064097A"/>
    <w:rsid w:val="00641F5D"/>
    <w:rsid w:val="00657E0F"/>
    <w:rsid w:val="00670F74"/>
    <w:rsid w:val="006718DC"/>
    <w:rsid w:val="00672BED"/>
    <w:rsid w:val="0068088A"/>
    <w:rsid w:val="0068264B"/>
    <w:rsid w:val="00682B59"/>
    <w:rsid w:val="006857C6"/>
    <w:rsid w:val="00692623"/>
    <w:rsid w:val="00694D71"/>
    <w:rsid w:val="006957D6"/>
    <w:rsid w:val="006A4643"/>
    <w:rsid w:val="006A7CE2"/>
    <w:rsid w:val="006B23A9"/>
    <w:rsid w:val="006B64A2"/>
    <w:rsid w:val="006C05B2"/>
    <w:rsid w:val="006C0843"/>
    <w:rsid w:val="006D426D"/>
    <w:rsid w:val="006D4994"/>
    <w:rsid w:val="006D54AF"/>
    <w:rsid w:val="006D55DC"/>
    <w:rsid w:val="006E2982"/>
    <w:rsid w:val="006E5B4B"/>
    <w:rsid w:val="006E67F0"/>
    <w:rsid w:val="006E7C99"/>
    <w:rsid w:val="006F0148"/>
    <w:rsid w:val="006F3815"/>
    <w:rsid w:val="0070334C"/>
    <w:rsid w:val="00704B0B"/>
    <w:rsid w:val="007126F2"/>
    <w:rsid w:val="0071471E"/>
    <w:rsid w:val="00715647"/>
    <w:rsid w:val="007177E3"/>
    <w:rsid w:val="007313E8"/>
    <w:rsid w:val="007317D2"/>
    <w:rsid w:val="00733A39"/>
    <w:rsid w:val="00750563"/>
    <w:rsid w:val="00750B16"/>
    <w:rsid w:val="00756D14"/>
    <w:rsid w:val="0076074D"/>
    <w:rsid w:val="00762FF7"/>
    <w:rsid w:val="00772D58"/>
    <w:rsid w:val="00774B26"/>
    <w:rsid w:val="00777C44"/>
    <w:rsid w:val="00777D67"/>
    <w:rsid w:val="00786879"/>
    <w:rsid w:val="00786E7D"/>
    <w:rsid w:val="00790FA2"/>
    <w:rsid w:val="0079118A"/>
    <w:rsid w:val="00793B69"/>
    <w:rsid w:val="007A5093"/>
    <w:rsid w:val="007A693A"/>
    <w:rsid w:val="007B50CD"/>
    <w:rsid w:val="007C181F"/>
    <w:rsid w:val="007C654A"/>
    <w:rsid w:val="007D0058"/>
    <w:rsid w:val="007E66D2"/>
    <w:rsid w:val="007F0AF3"/>
    <w:rsid w:val="007F1FC8"/>
    <w:rsid w:val="007F244B"/>
    <w:rsid w:val="007F66D3"/>
    <w:rsid w:val="007F6C09"/>
    <w:rsid w:val="008005D4"/>
    <w:rsid w:val="00801706"/>
    <w:rsid w:val="00803AE3"/>
    <w:rsid w:val="00812680"/>
    <w:rsid w:val="00817952"/>
    <w:rsid w:val="00842980"/>
    <w:rsid w:val="00847CC6"/>
    <w:rsid w:val="00850408"/>
    <w:rsid w:val="00874AD3"/>
    <w:rsid w:val="00880EAA"/>
    <w:rsid w:val="00885ED3"/>
    <w:rsid w:val="00886270"/>
    <w:rsid w:val="00887786"/>
    <w:rsid w:val="008969C3"/>
    <w:rsid w:val="008A2A31"/>
    <w:rsid w:val="008A313F"/>
    <w:rsid w:val="008A3D4F"/>
    <w:rsid w:val="008A4FC4"/>
    <w:rsid w:val="008A7A71"/>
    <w:rsid w:val="008B030B"/>
    <w:rsid w:val="008B4B6D"/>
    <w:rsid w:val="008C2652"/>
    <w:rsid w:val="008C49CA"/>
    <w:rsid w:val="008C53C0"/>
    <w:rsid w:val="008D37DF"/>
    <w:rsid w:val="008E1387"/>
    <w:rsid w:val="008E6D5E"/>
    <w:rsid w:val="008F004C"/>
    <w:rsid w:val="008F2236"/>
    <w:rsid w:val="008F2421"/>
    <w:rsid w:val="00905483"/>
    <w:rsid w:val="00905996"/>
    <w:rsid w:val="009120F8"/>
    <w:rsid w:val="00915DBE"/>
    <w:rsid w:val="00920867"/>
    <w:rsid w:val="00923E8D"/>
    <w:rsid w:val="0094112A"/>
    <w:rsid w:val="00944EF9"/>
    <w:rsid w:val="00954D9C"/>
    <w:rsid w:val="00954ECD"/>
    <w:rsid w:val="0096140E"/>
    <w:rsid w:val="00962BD3"/>
    <w:rsid w:val="009637AB"/>
    <w:rsid w:val="009674DC"/>
    <w:rsid w:val="00971290"/>
    <w:rsid w:val="00973188"/>
    <w:rsid w:val="009802A8"/>
    <w:rsid w:val="0098476D"/>
    <w:rsid w:val="00985CA5"/>
    <w:rsid w:val="0098637D"/>
    <w:rsid w:val="00986A85"/>
    <w:rsid w:val="0098732F"/>
    <w:rsid w:val="0099094F"/>
    <w:rsid w:val="00997737"/>
    <w:rsid w:val="009A15E4"/>
    <w:rsid w:val="009A272A"/>
    <w:rsid w:val="009A3DB1"/>
    <w:rsid w:val="009B0EE5"/>
    <w:rsid w:val="009B34C2"/>
    <w:rsid w:val="009B740D"/>
    <w:rsid w:val="009C0CB2"/>
    <w:rsid w:val="009C2C57"/>
    <w:rsid w:val="009C3EC1"/>
    <w:rsid w:val="009C7198"/>
    <w:rsid w:val="009D0013"/>
    <w:rsid w:val="009D0107"/>
    <w:rsid w:val="009D56CC"/>
    <w:rsid w:val="009D6748"/>
    <w:rsid w:val="009E0787"/>
    <w:rsid w:val="009E11F9"/>
    <w:rsid w:val="009E6A44"/>
    <w:rsid w:val="009E76A8"/>
    <w:rsid w:val="009F1EE2"/>
    <w:rsid w:val="00A01354"/>
    <w:rsid w:val="00A03431"/>
    <w:rsid w:val="00A038DD"/>
    <w:rsid w:val="00A1257A"/>
    <w:rsid w:val="00A1277C"/>
    <w:rsid w:val="00A152FE"/>
    <w:rsid w:val="00A16377"/>
    <w:rsid w:val="00A43F14"/>
    <w:rsid w:val="00A51D14"/>
    <w:rsid w:val="00A528C0"/>
    <w:rsid w:val="00A616D2"/>
    <w:rsid w:val="00A63507"/>
    <w:rsid w:val="00A63F2B"/>
    <w:rsid w:val="00A70489"/>
    <w:rsid w:val="00A71800"/>
    <w:rsid w:val="00A81372"/>
    <w:rsid w:val="00A945FA"/>
    <w:rsid w:val="00AA08E6"/>
    <w:rsid w:val="00AA375C"/>
    <w:rsid w:val="00AA66B6"/>
    <w:rsid w:val="00AB366F"/>
    <w:rsid w:val="00AB3D2A"/>
    <w:rsid w:val="00AB74DA"/>
    <w:rsid w:val="00AC3372"/>
    <w:rsid w:val="00AC3BFD"/>
    <w:rsid w:val="00AC59B7"/>
    <w:rsid w:val="00AD1222"/>
    <w:rsid w:val="00AE64CD"/>
    <w:rsid w:val="00AF03BF"/>
    <w:rsid w:val="00AF218D"/>
    <w:rsid w:val="00AF252C"/>
    <w:rsid w:val="00AF7A4F"/>
    <w:rsid w:val="00B005B1"/>
    <w:rsid w:val="00B008B3"/>
    <w:rsid w:val="00B016BE"/>
    <w:rsid w:val="00B0190D"/>
    <w:rsid w:val="00B046C5"/>
    <w:rsid w:val="00B13391"/>
    <w:rsid w:val="00B2168E"/>
    <w:rsid w:val="00B23F47"/>
    <w:rsid w:val="00B27B25"/>
    <w:rsid w:val="00B319EC"/>
    <w:rsid w:val="00B32075"/>
    <w:rsid w:val="00B33780"/>
    <w:rsid w:val="00B37AD4"/>
    <w:rsid w:val="00B416E4"/>
    <w:rsid w:val="00B443A6"/>
    <w:rsid w:val="00B46BDF"/>
    <w:rsid w:val="00B5178F"/>
    <w:rsid w:val="00B5430E"/>
    <w:rsid w:val="00B664F2"/>
    <w:rsid w:val="00B66ECB"/>
    <w:rsid w:val="00B67CC5"/>
    <w:rsid w:val="00B71A44"/>
    <w:rsid w:val="00B742BE"/>
    <w:rsid w:val="00B74F03"/>
    <w:rsid w:val="00B752E1"/>
    <w:rsid w:val="00B772B2"/>
    <w:rsid w:val="00B86AD5"/>
    <w:rsid w:val="00B92CE4"/>
    <w:rsid w:val="00B93185"/>
    <w:rsid w:val="00B966B9"/>
    <w:rsid w:val="00B9709E"/>
    <w:rsid w:val="00BA65F5"/>
    <w:rsid w:val="00BB1373"/>
    <w:rsid w:val="00BB60F7"/>
    <w:rsid w:val="00BC28B4"/>
    <w:rsid w:val="00BC4FFD"/>
    <w:rsid w:val="00BC7CA6"/>
    <w:rsid w:val="00BD12F2"/>
    <w:rsid w:val="00BD1647"/>
    <w:rsid w:val="00BD2993"/>
    <w:rsid w:val="00BD4546"/>
    <w:rsid w:val="00BD5998"/>
    <w:rsid w:val="00BD5BAD"/>
    <w:rsid w:val="00BD63E5"/>
    <w:rsid w:val="00BE0E94"/>
    <w:rsid w:val="00BF0FE3"/>
    <w:rsid w:val="00BF20EA"/>
    <w:rsid w:val="00BF3408"/>
    <w:rsid w:val="00BF7512"/>
    <w:rsid w:val="00C00A3D"/>
    <w:rsid w:val="00C1529F"/>
    <w:rsid w:val="00C21175"/>
    <w:rsid w:val="00C24B93"/>
    <w:rsid w:val="00C255D0"/>
    <w:rsid w:val="00C269AC"/>
    <w:rsid w:val="00C32FAA"/>
    <w:rsid w:val="00C344FE"/>
    <w:rsid w:val="00C37AFF"/>
    <w:rsid w:val="00C37BEA"/>
    <w:rsid w:val="00C43815"/>
    <w:rsid w:val="00C43EFB"/>
    <w:rsid w:val="00C46F58"/>
    <w:rsid w:val="00C573C2"/>
    <w:rsid w:val="00C629D1"/>
    <w:rsid w:val="00C6602A"/>
    <w:rsid w:val="00C73C45"/>
    <w:rsid w:val="00C75892"/>
    <w:rsid w:val="00C821DA"/>
    <w:rsid w:val="00C85C02"/>
    <w:rsid w:val="00CA4288"/>
    <w:rsid w:val="00CB165E"/>
    <w:rsid w:val="00CC1C2A"/>
    <w:rsid w:val="00CC37A5"/>
    <w:rsid w:val="00CD151D"/>
    <w:rsid w:val="00CD50CC"/>
    <w:rsid w:val="00CE60F0"/>
    <w:rsid w:val="00CF4CC0"/>
    <w:rsid w:val="00CF56BE"/>
    <w:rsid w:val="00CF59BE"/>
    <w:rsid w:val="00CF7F32"/>
    <w:rsid w:val="00D02EBF"/>
    <w:rsid w:val="00D04BE6"/>
    <w:rsid w:val="00D129BC"/>
    <w:rsid w:val="00D14B60"/>
    <w:rsid w:val="00D2080A"/>
    <w:rsid w:val="00D21574"/>
    <w:rsid w:val="00D23F5D"/>
    <w:rsid w:val="00D33FC2"/>
    <w:rsid w:val="00D44A96"/>
    <w:rsid w:val="00D45288"/>
    <w:rsid w:val="00D5378A"/>
    <w:rsid w:val="00D54669"/>
    <w:rsid w:val="00D602D3"/>
    <w:rsid w:val="00D73BAE"/>
    <w:rsid w:val="00D7490C"/>
    <w:rsid w:val="00D7542B"/>
    <w:rsid w:val="00D76422"/>
    <w:rsid w:val="00D82688"/>
    <w:rsid w:val="00D8348D"/>
    <w:rsid w:val="00D92020"/>
    <w:rsid w:val="00D93C78"/>
    <w:rsid w:val="00D95BDD"/>
    <w:rsid w:val="00D9686D"/>
    <w:rsid w:val="00D979B1"/>
    <w:rsid w:val="00DA1D36"/>
    <w:rsid w:val="00DA3E94"/>
    <w:rsid w:val="00DA48A5"/>
    <w:rsid w:val="00DB3BF5"/>
    <w:rsid w:val="00DB5571"/>
    <w:rsid w:val="00DB55AB"/>
    <w:rsid w:val="00DC045F"/>
    <w:rsid w:val="00DC04C9"/>
    <w:rsid w:val="00DC4438"/>
    <w:rsid w:val="00DC642B"/>
    <w:rsid w:val="00DE1ED3"/>
    <w:rsid w:val="00DE572B"/>
    <w:rsid w:val="00DE647C"/>
    <w:rsid w:val="00DF0116"/>
    <w:rsid w:val="00DF022A"/>
    <w:rsid w:val="00DF4F8B"/>
    <w:rsid w:val="00DF5AEE"/>
    <w:rsid w:val="00E031BB"/>
    <w:rsid w:val="00E035D3"/>
    <w:rsid w:val="00E05579"/>
    <w:rsid w:val="00E11FCC"/>
    <w:rsid w:val="00E13B9A"/>
    <w:rsid w:val="00E173E4"/>
    <w:rsid w:val="00E21012"/>
    <w:rsid w:val="00E2563B"/>
    <w:rsid w:val="00E26CCE"/>
    <w:rsid w:val="00E33809"/>
    <w:rsid w:val="00E344A1"/>
    <w:rsid w:val="00E3534D"/>
    <w:rsid w:val="00E45EFC"/>
    <w:rsid w:val="00E5154C"/>
    <w:rsid w:val="00E534F7"/>
    <w:rsid w:val="00E56577"/>
    <w:rsid w:val="00E6073F"/>
    <w:rsid w:val="00E766BE"/>
    <w:rsid w:val="00E77982"/>
    <w:rsid w:val="00E914F5"/>
    <w:rsid w:val="00E92EFF"/>
    <w:rsid w:val="00E944AE"/>
    <w:rsid w:val="00E95CA3"/>
    <w:rsid w:val="00EA7648"/>
    <w:rsid w:val="00EB1205"/>
    <w:rsid w:val="00EB2B33"/>
    <w:rsid w:val="00EB2EB5"/>
    <w:rsid w:val="00ED7737"/>
    <w:rsid w:val="00EE7355"/>
    <w:rsid w:val="00EF2DD3"/>
    <w:rsid w:val="00EF33B4"/>
    <w:rsid w:val="00EF6580"/>
    <w:rsid w:val="00F0359E"/>
    <w:rsid w:val="00F03C3F"/>
    <w:rsid w:val="00F160AE"/>
    <w:rsid w:val="00F21E21"/>
    <w:rsid w:val="00F23F4A"/>
    <w:rsid w:val="00F26F62"/>
    <w:rsid w:val="00F276DE"/>
    <w:rsid w:val="00F30345"/>
    <w:rsid w:val="00F306C9"/>
    <w:rsid w:val="00F418EF"/>
    <w:rsid w:val="00F41E86"/>
    <w:rsid w:val="00F42FC2"/>
    <w:rsid w:val="00F46D96"/>
    <w:rsid w:val="00F52A5C"/>
    <w:rsid w:val="00F55DDC"/>
    <w:rsid w:val="00F578AD"/>
    <w:rsid w:val="00F7290B"/>
    <w:rsid w:val="00F7702C"/>
    <w:rsid w:val="00F86784"/>
    <w:rsid w:val="00F93080"/>
    <w:rsid w:val="00F95E99"/>
    <w:rsid w:val="00F97296"/>
    <w:rsid w:val="00FA1C3D"/>
    <w:rsid w:val="00FA2636"/>
    <w:rsid w:val="00FA30A3"/>
    <w:rsid w:val="00FC653E"/>
    <w:rsid w:val="00FC66B0"/>
    <w:rsid w:val="00FD198C"/>
    <w:rsid w:val="00FD4099"/>
    <w:rsid w:val="00FD5353"/>
    <w:rsid w:val="00FE1E19"/>
    <w:rsid w:val="00FF0827"/>
    <w:rsid w:val="023D1C3C"/>
    <w:rsid w:val="04F8013D"/>
    <w:rsid w:val="066575DA"/>
    <w:rsid w:val="067EBC1C"/>
    <w:rsid w:val="0E9A5B0D"/>
    <w:rsid w:val="157CEA1F"/>
    <w:rsid w:val="17502C07"/>
    <w:rsid w:val="1F1CDBF9"/>
    <w:rsid w:val="205D11C8"/>
    <w:rsid w:val="21CCD3B3"/>
    <w:rsid w:val="246C517B"/>
    <w:rsid w:val="2DEC2148"/>
    <w:rsid w:val="31B05B26"/>
    <w:rsid w:val="33FC267B"/>
    <w:rsid w:val="39C12CD8"/>
    <w:rsid w:val="431F9842"/>
    <w:rsid w:val="4C134096"/>
    <w:rsid w:val="4FCDAFF3"/>
    <w:rsid w:val="50FC8F99"/>
    <w:rsid w:val="5A8674BC"/>
    <w:rsid w:val="6BD1A560"/>
    <w:rsid w:val="6F6BCC5D"/>
    <w:rsid w:val="704AA43F"/>
    <w:rsid w:val="70AA70BA"/>
    <w:rsid w:val="70CFAE6A"/>
    <w:rsid w:val="70DB57A2"/>
    <w:rsid w:val="70E0F7B3"/>
    <w:rsid w:val="71471477"/>
    <w:rsid w:val="72CB59A1"/>
    <w:rsid w:val="74A0E0BD"/>
    <w:rsid w:val="78CF54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341803"/>
    <w:pPr>
      <w:numPr>
        <w:numId w:val="36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341803"/>
    <w:pPr>
      <w:numPr>
        <w:numId w:val="37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341803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16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17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18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07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channel/UCgtbE9w_d-u2AvPp3WBlPfQ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DE92-D36F-4A43-BCB5-D17D1692D9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5D645E-EEAA-4CDD-B80A-6F146A8125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7C4733-935F-45BF-A6AF-194AEA165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2021-07-05T13:13:00Z</dcterms:created>
  <dcterms:modified xsi:type="dcterms:W3CDTF">2021-07-08T10:56:00Z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