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68416190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</w:t>
      </w:r>
      <w:r w:rsidR="00702C94">
        <w:t>2</w:t>
      </w:r>
      <w:r w:rsidR="009114A6">
        <w:t>4</w:t>
      </w:r>
      <w:r w:rsidR="00CC1C2A" w:rsidRPr="00CC1C2A">
        <w:t xml:space="preserve">: </w:t>
      </w:r>
      <w:r w:rsidR="00A60395" w:rsidRPr="00A60395">
        <w:t>Hang wallcoverings (standard and foundation papers)</w:t>
      </w:r>
    </w:p>
    <w:p w14:paraId="3719F5E0" w14:textId="5A6CEFD1" w:rsidR="009B0EE5" w:rsidRDefault="006B23A9" w:rsidP="000F364F">
      <w:pPr>
        <w:pStyle w:val="Heading1"/>
        <w:sectPr w:rsidR="009B0EE5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7049AB32" w14:textId="7C660243" w:rsidR="006A669F" w:rsidRDefault="002041E5" w:rsidP="000F364F">
      <w:pPr>
        <w:spacing w:before="0" w:line="240" w:lineRule="auto"/>
      </w:pPr>
      <w:r w:rsidRPr="002041E5">
        <w:t xml:space="preserve">This unit is about hanging foundation papers, textured and/or relief and patterned finishing papers in non-complex locations providing protection to the work area, interpreting information, adopting safe, </w:t>
      </w:r>
      <w:proofErr w:type="gramStart"/>
      <w:r w:rsidRPr="002041E5">
        <w:t>healthy</w:t>
      </w:r>
      <w:proofErr w:type="gramEnd"/>
      <w:r w:rsidRPr="002041E5">
        <w:t xml:space="preserve"> and environmentally responsible work practices, selecting and using materials, components, tools and equipment in industrial and/or non-industrial situations.</w:t>
      </w:r>
    </w:p>
    <w:p w14:paraId="42AFE03D" w14:textId="2C8CBFA9" w:rsidR="002041E5" w:rsidRDefault="002041E5" w:rsidP="000F364F">
      <w:pPr>
        <w:spacing w:before="0" w:line="240" w:lineRule="auto"/>
      </w:pPr>
    </w:p>
    <w:p w14:paraId="02FCAF74" w14:textId="77777777" w:rsidR="00962AA3" w:rsidRPr="00962AA3" w:rsidRDefault="00962AA3" w:rsidP="00962AA3">
      <w:pPr>
        <w:spacing w:before="0" w:after="0" w:line="276" w:lineRule="auto"/>
        <w:contextualSpacing/>
        <w:rPr>
          <w:rFonts w:eastAsiaTheme="minorHAnsi" w:cs="Arial"/>
          <w:szCs w:val="22"/>
        </w:rPr>
      </w:pPr>
      <w:r w:rsidRPr="00962AA3">
        <w:rPr>
          <w:rFonts w:eastAsiaTheme="minorHAnsi" w:cs="Arial"/>
          <w:szCs w:val="22"/>
        </w:rPr>
        <w:t>Learners may be introduced to this unit by asking themselves questions such as:</w:t>
      </w:r>
    </w:p>
    <w:p w14:paraId="32E3A28C" w14:textId="77777777" w:rsidR="00962AA3" w:rsidRPr="00962AA3" w:rsidRDefault="00962AA3" w:rsidP="00AD6CDB">
      <w:pPr>
        <w:numPr>
          <w:ilvl w:val="0"/>
          <w:numId w:val="10"/>
        </w:numPr>
        <w:spacing w:before="0" w:after="0" w:line="240" w:lineRule="auto"/>
        <w:ind w:left="426"/>
        <w:contextualSpacing/>
        <w:rPr>
          <w:rFonts w:eastAsiaTheme="minorHAnsi" w:cs="Arial"/>
          <w:szCs w:val="22"/>
        </w:rPr>
      </w:pPr>
      <w:r w:rsidRPr="00962AA3">
        <w:rPr>
          <w:rFonts w:eastAsiaTheme="minorHAnsi" w:cs="Arial"/>
          <w:szCs w:val="22"/>
        </w:rPr>
        <w:t>How would I choose an adhesive for a particular surface and paper?</w:t>
      </w:r>
    </w:p>
    <w:p w14:paraId="61DFB18C" w14:textId="77777777" w:rsidR="00962AA3" w:rsidRPr="00962AA3" w:rsidRDefault="00962AA3" w:rsidP="00AD6CDB">
      <w:pPr>
        <w:numPr>
          <w:ilvl w:val="0"/>
          <w:numId w:val="10"/>
        </w:numPr>
        <w:spacing w:before="0" w:after="0" w:line="240" w:lineRule="auto"/>
        <w:ind w:left="426"/>
        <w:contextualSpacing/>
        <w:rPr>
          <w:rFonts w:eastAsiaTheme="minorHAnsi" w:cs="Arial"/>
          <w:szCs w:val="22"/>
        </w:rPr>
      </w:pPr>
      <w:r w:rsidRPr="00962AA3">
        <w:rPr>
          <w:rFonts w:eastAsiaTheme="minorHAnsi" w:cs="Arial"/>
          <w:szCs w:val="22"/>
        </w:rPr>
        <w:t>Will I learn the appropriate areas to hang different types and patterns of wallpaper?</w:t>
      </w:r>
    </w:p>
    <w:p w14:paraId="5DAB2CC9" w14:textId="7CA458F4" w:rsidR="00962AA3" w:rsidRDefault="00962AA3" w:rsidP="00AD6CDB">
      <w:pPr>
        <w:numPr>
          <w:ilvl w:val="0"/>
          <w:numId w:val="10"/>
        </w:numPr>
        <w:spacing w:before="0" w:after="0" w:line="240" w:lineRule="auto"/>
        <w:ind w:left="426"/>
        <w:contextualSpacing/>
        <w:rPr>
          <w:rFonts w:eastAsiaTheme="minorHAnsi" w:cs="Arial"/>
          <w:szCs w:val="22"/>
        </w:rPr>
      </w:pPr>
      <w:r w:rsidRPr="00962AA3">
        <w:rPr>
          <w:rFonts w:eastAsiaTheme="minorHAnsi" w:cs="Arial"/>
          <w:szCs w:val="22"/>
        </w:rPr>
        <w:t>What are the appropriate equipment and techniques to apply paper to ceilings and walls?</w:t>
      </w:r>
    </w:p>
    <w:p w14:paraId="47F572BD" w14:textId="3DB4DF53" w:rsidR="000D74FB" w:rsidRDefault="000D74FB" w:rsidP="00AD6CDB">
      <w:pPr>
        <w:numPr>
          <w:ilvl w:val="0"/>
          <w:numId w:val="10"/>
        </w:numPr>
        <w:spacing w:before="0" w:after="0" w:line="240" w:lineRule="auto"/>
        <w:ind w:left="426"/>
        <w:contextualSpacing/>
        <w:rPr>
          <w:rFonts w:eastAsiaTheme="minorHAnsi" w:cs="Arial"/>
          <w:szCs w:val="22"/>
        </w:rPr>
      </w:pPr>
      <w:r w:rsidRPr="000360D8">
        <w:rPr>
          <w:rFonts w:eastAsiaTheme="minorHAnsi" w:cs="Arial"/>
          <w:szCs w:val="22"/>
        </w:rPr>
        <w:t xml:space="preserve">Are there different application methods when applying lining papers? </w:t>
      </w:r>
    </w:p>
    <w:p w14:paraId="5EE85708" w14:textId="77777777" w:rsidR="005B5330" w:rsidRDefault="005B5330" w:rsidP="005B5330">
      <w:pPr>
        <w:spacing w:before="0" w:after="0" w:line="240" w:lineRule="auto"/>
        <w:contextualSpacing/>
        <w:rPr>
          <w:rFonts w:eastAsiaTheme="minorHAnsi" w:cs="Arial"/>
          <w:szCs w:val="22"/>
        </w:rPr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59A1282" w14:textId="781F7B9A" w:rsidR="004D0BA5" w:rsidRPr="00260ABB" w:rsidRDefault="00962AA3" w:rsidP="00AD6CDB">
      <w:pPr>
        <w:pStyle w:val="ListParagraph"/>
        <w:numPr>
          <w:ilvl w:val="0"/>
          <w:numId w:val="7"/>
        </w:numPr>
      </w:pPr>
      <w:r>
        <w:t>Understanding resource s</w:t>
      </w:r>
      <w:r w:rsidR="0097650F" w:rsidRPr="0097650F">
        <w:t>election</w:t>
      </w:r>
    </w:p>
    <w:p w14:paraId="02C4AC0B" w14:textId="6344DE93" w:rsidR="004D0BA5" w:rsidRDefault="00CE5BE5" w:rsidP="00AD6CDB">
      <w:pPr>
        <w:pStyle w:val="ListParagraph"/>
        <w:numPr>
          <w:ilvl w:val="0"/>
          <w:numId w:val="7"/>
        </w:numPr>
      </w:pPr>
      <w:r>
        <w:t>U</w:t>
      </w:r>
      <w:r w:rsidRPr="00CE5BE5">
        <w:t>nderstand working to a contract specification</w:t>
      </w:r>
    </w:p>
    <w:p w14:paraId="2C44E3C8" w14:textId="607055AD" w:rsidR="00D029A0" w:rsidRDefault="006D1046" w:rsidP="00D029A0">
      <w:pPr>
        <w:pStyle w:val="ListParagraph"/>
        <w:numPr>
          <w:ilvl w:val="0"/>
          <w:numId w:val="7"/>
        </w:numPr>
      </w:pPr>
      <w:r w:rsidRPr="006D1046">
        <w:t xml:space="preserve">Comply with the given contract information to carry out the work </w:t>
      </w:r>
      <w:r w:rsidR="00CE5BE5">
        <w:t xml:space="preserve">safely and </w:t>
      </w:r>
      <w:r w:rsidRPr="006D1046">
        <w:t>efficiently to the required specification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7990B055" w14:textId="08710306" w:rsidR="00CB171C" w:rsidRPr="00FE5490" w:rsidRDefault="007E13A0" w:rsidP="00FE5490">
      <w:pPr>
        <w:pStyle w:val="Normalheadingblack"/>
      </w:pPr>
      <w:r>
        <w:t>T</w:t>
      </w:r>
      <w:r w:rsidR="00CB171C" w:rsidRPr="0008597F">
        <w:t>extbook</w:t>
      </w:r>
    </w:p>
    <w:p w14:paraId="7F19C79C" w14:textId="4FD64B98" w:rsidR="00AA1750" w:rsidRPr="005B5330" w:rsidRDefault="00AA1750" w:rsidP="005B5330">
      <w:pPr>
        <w:pStyle w:val="Normalbulletlist"/>
        <w:numPr>
          <w:ilvl w:val="0"/>
          <w:numId w:val="0"/>
        </w:numPr>
      </w:pPr>
      <w:r>
        <w:t xml:space="preserve">Yarde, B. and Olsen, S. (2020) </w:t>
      </w:r>
      <w:r w:rsidRPr="000360D8">
        <w:rPr>
          <w:i/>
          <w:iCs/>
        </w:rPr>
        <w:t>The City &amp; Guilds Textbook: Painting and Decorating for Level 1 and Level 2 Diploma/Level 2 Technical certificate</w:t>
      </w:r>
      <w:r w:rsidRPr="00CD5967">
        <w:t>.</w:t>
      </w:r>
      <w:r>
        <w:t xml:space="preserve"> London: Hodder Education.</w:t>
      </w:r>
      <w:r w:rsidR="005B5330">
        <w:t xml:space="preserve"> </w:t>
      </w:r>
      <w:r w:rsidRPr="00FE5490">
        <w:rPr>
          <w:bCs w:val="0"/>
        </w:rPr>
        <w:t>ISBN 978-1-398</w:t>
      </w:r>
      <w:r w:rsidR="00D26949" w:rsidRPr="00FE5490">
        <w:rPr>
          <w:bCs w:val="0"/>
        </w:rPr>
        <w:t>30</w:t>
      </w:r>
      <w:r w:rsidRPr="00FE5490">
        <w:rPr>
          <w:bCs w:val="0"/>
        </w:rPr>
        <w:t>-577-9</w:t>
      </w:r>
    </w:p>
    <w:p w14:paraId="4411FCDC" w14:textId="77777777" w:rsidR="00CB171C" w:rsidRDefault="00CB171C" w:rsidP="00FE5490">
      <w:pPr>
        <w:pStyle w:val="Normalbulletlist"/>
        <w:numPr>
          <w:ilvl w:val="0"/>
          <w:numId w:val="0"/>
        </w:numPr>
        <w:ind w:left="284"/>
      </w:pPr>
    </w:p>
    <w:p w14:paraId="011E4E68" w14:textId="7FDC05FF" w:rsidR="00CB171C" w:rsidRPr="009A4FFE" w:rsidRDefault="002F6446" w:rsidP="00FE5490">
      <w:pPr>
        <w:pStyle w:val="Normalheadingblack"/>
      </w:pPr>
      <w:r w:rsidRPr="0008597F">
        <w:t>W</w:t>
      </w:r>
      <w:r w:rsidR="00CB171C" w:rsidRPr="0008597F">
        <w:t>ebsites</w:t>
      </w:r>
    </w:p>
    <w:p w14:paraId="38FCE768" w14:textId="36DF0332" w:rsidR="006318AC" w:rsidRDefault="005B5330" w:rsidP="00FE5490">
      <w:pPr>
        <w:pStyle w:val="Normalbulletlist"/>
        <w:rPr>
          <w:rFonts w:eastAsia="Cambria"/>
        </w:rPr>
      </w:pPr>
      <w:hyperlink r:id="rId12" w:history="1">
        <w:r w:rsidR="0086596F" w:rsidRPr="0086596F">
          <w:rPr>
            <w:rStyle w:val="Hyperlink"/>
          </w:rPr>
          <w:t>Graham &amp; Brow</w:t>
        </w:r>
        <w:r w:rsidR="007E13A0">
          <w:rPr>
            <w:rStyle w:val="Hyperlink"/>
          </w:rPr>
          <w:t xml:space="preserve"> | Home page</w:t>
        </w:r>
      </w:hyperlink>
      <w:r w:rsidR="0086596F">
        <w:t xml:space="preserve"> </w:t>
      </w:r>
    </w:p>
    <w:p w14:paraId="2AC71FD6" w14:textId="4CA31529" w:rsidR="00D04E77" w:rsidRPr="00FE5490" w:rsidRDefault="005B5330" w:rsidP="00FE5490">
      <w:pPr>
        <w:pStyle w:val="Normalbulletlist"/>
      </w:pPr>
      <w:hyperlink r:id="rId13" w:history="1">
        <w:r w:rsidR="0086596F" w:rsidRPr="0086596F">
          <w:rPr>
            <w:rStyle w:val="Hyperlink"/>
          </w:rPr>
          <w:t xml:space="preserve">YouTube </w:t>
        </w:r>
        <w:r w:rsidR="00E72A75" w:rsidRPr="00E72A75">
          <w:rPr>
            <w:rStyle w:val="Hyperlink"/>
          </w:rPr>
          <w:t xml:space="preserve">| </w:t>
        </w:r>
        <w:r w:rsidR="0086596F" w:rsidRPr="0086596F">
          <w:rPr>
            <w:rStyle w:val="Hyperlink"/>
          </w:rPr>
          <w:t>Trade Professional’s Guide to Wallpaper Decorating</w:t>
        </w:r>
      </w:hyperlink>
    </w:p>
    <w:p w14:paraId="3AF86183" w14:textId="4F830E16" w:rsidR="00FE5490" w:rsidRDefault="00FE5490" w:rsidP="00FE5490">
      <w:pPr>
        <w:pStyle w:val="Normalbulletlist"/>
      </w:pPr>
      <w:r w:rsidRPr="006C4978">
        <w:rPr>
          <w:i/>
          <w:iCs/>
        </w:rPr>
        <w:t>City &amp; Guilds Construction SmartScreen Factsheet – Level 2 Technical Certificate in Painting and Decorating</w:t>
      </w:r>
      <w:r w:rsidRPr="008D5BFA">
        <w:t xml:space="preserve"> (7909–20)</w:t>
      </w:r>
    </w:p>
    <w:p w14:paraId="71C03370" w14:textId="75823A88" w:rsidR="005B5330" w:rsidRDefault="005B5330" w:rsidP="005B5330">
      <w:pPr>
        <w:pStyle w:val="Normalbulletlist"/>
        <w:numPr>
          <w:ilvl w:val="0"/>
          <w:numId w:val="0"/>
        </w:numPr>
        <w:ind w:left="284" w:hanging="284"/>
      </w:pPr>
    </w:p>
    <w:p w14:paraId="200C7483" w14:textId="18DE77DF" w:rsidR="005B5330" w:rsidRDefault="005B5330" w:rsidP="005B5330">
      <w:pPr>
        <w:pStyle w:val="Normalbulletlist"/>
        <w:numPr>
          <w:ilvl w:val="0"/>
          <w:numId w:val="0"/>
        </w:numPr>
        <w:ind w:left="284" w:hanging="284"/>
      </w:pPr>
    </w:p>
    <w:p w14:paraId="29A954EB" w14:textId="602B89F8" w:rsidR="005B5330" w:rsidRDefault="005B5330" w:rsidP="005B5330">
      <w:pPr>
        <w:pStyle w:val="Normalbulletlist"/>
        <w:numPr>
          <w:ilvl w:val="0"/>
          <w:numId w:val="0"/>
        </w:numPr>
        <w:ind w:left="284" w:hanging="284"/>
      </w:pPr>
    </w:p>
    <w:p w14:paraId="0158DDB1" w14:textId="493D86AC" w:rsidR="005B5330" w:rsidRDefault="005B5330" w:rsidP="005B5330">
      <w:pPr>
        <w:pStyle w:val="Normalbulletlist"/>
        <w:numPr>
          <w:ilvl w:val="0"/>
          <w:numId w:val="0"/>
        </w:numPr>
        <w:ind w:left="284" w:hanging="284"/>
      </w:pPr>
    </w:p>
    <w:p w14:paraId="5864573D" w14:textId="1C73B3E7" w:rsidR="005B5330" w:rsidRDefault="005B5330" w:rsidP="005B5330">
      <w:pPr>
        <w:pStyle w:val="Normalbulletlist"/>
        <w:numPr>
          <w:ilvl w:val="0"/>
          <w:numId w:val="0"/>
        </w:numPr>
        <w:ind w:left="284" w:hanging="284"/>
      </w:pPr>
    </w:p>
    <w:p w14:paraId="1DC9583F" w14:textId="504B2C9F" w:rsidR="005B5330" w:rsidRDefault="005B5330" w:rsidP="005B5330">
      <w:pPr>
        <w:pStyle w:val="Normalbulletlist"/>
        <w:numPr>
          <w:ilvl w:val="0"/>
          <w:numId w:val="0"/>
        </w:numPr>
        <w:ind w:left="284" w:hanging="284"/>
      </w:pPr>
    </w:p>
    <w:p w14:paraId="6EFBB164" w14:textId="48D13D2B" w:rsidR="005B5330" w:rsidRDefault="005B5330" w:rsidP="005B5330">
      <w:pPr>
        <w:pStyle w:val="Normalbulletlist"/>
        <w:numPr>
          <w:ilvl w:val="0"/>
          <w:numId w:val="0"/>
        </w:numPr>
        <w:ind w:left="284" w:hanging="284"/>
      </w:pPr>
    </w:p>
    <w:p w14:paraId="1E246D92" w14:textId="768C306F" w:rsidR="005B5330" w:rsidRDefault="005B5330" w:rsidP="005B5330">
      <w:pPr>
        <w:pStyle w:val="Normalbulletlist"/>
        <w:numPr>
          <w:ilvl w:val="0"/>
          <w:numId w:val="0"/>
        </w:numPr>
        <w:ind w:left="284" w:hanging="284"/>
      </w:pPr>
    </w:p>
    <w:p w14:paraId="7B2B0D94" w14:textId="6B1EEA9F" w:rsidR="005B5330" w:rsidRDefault="005B5330" w:rsidP="005B5330">
      <w:pPr>
        <w:pStyle w:val="Normalbulletlist"/>
        <w:numPr>
          <w:ilvl w:val="0"/>
          <w:numId w:val="0"/>
        </w:numPr>
        <w:ind w:left="284" w:hanging="284"/>
      </w:pPr>
    </w:p>
    <w:p w14:paraId="1C1BBEE3" w14:textId="6F76DE4F" w:rsidR="005B5330" w:rsidRDefault="005B5330" w:rsidP="005B5330">
      <w:pPr>
        <w:pStyle w:val="Normalbulletlist"/>
        <w:numPr>
          <w:ilvl w:val="0"/>
          <w:numId w:val="0"/>
        </w:numPr>
        <w:ind w:left="284" w:hanging="284"/>
      </w:pPr>
    </w:p>
    <w:p w14:paraId="3E3B605B" w14:textId="06EC4D04" w:rsidR="005B5330" w:rsidRDefault="005B5330" w:rsidP="005B5330">
      <w:pPr>
        <w:pStyle w:val="Normalbulletlist"/>
        <w:numPr>
          <w:ilvl w:val="0"/>
          <w:numId w:val="0"/>
        </w:numPr>
        <w:ind w:left="284" w:hanging="284"/>
      </w:pPr>
    </w:p>
    <w:p w14:paraId="325350A5" w14:textId="77777777" w:rsidR="005B5330" w:rsidRPr="008D5BFA" w:rsidRDefault="005B5330" w:rsidP="005B5330">
      <w:pPr>
        <w:pStyle w:val="Normalbulletlist"/>
        <w:numPr>
          <w:ilvl w:val="0"/>
          <w:numId w:val="0"/>
        </w:numPr>
        <w:ind w:left="284" w:hanging="284"/>
      </w:pPr>
    </w:p>
    <w:p w14:paraId="1B9DD587" w14:textId="430E4082" w:rsidR="005B5330" w:rsidRDefault="005B5330" w:rsidP="00D26949">
      <w:pPr>
        <w:pStyle w:val="Normalbulletsublist"/>
        <w:numPr>
          <w:ilvl w:val="0"/>
          <w:numId w:val="0"/>
        </w:numPr>
      </w:pPr>
      <w:r>
        <w:br w:type="page"/>
      </w:r>
    </w:p>
    <w:p w14:paraId="14CD9D63" w14:textId="77777777" w:rsidR="00FE5490" w:rsidRDefault="00FE5490" w:rsidP="00D26949">
      <w:pPr>
        <w:pStyle w:val="Normalbulletsublist"/>
        <w:numPr>
          <w:ilvl w:val="0"/>
          <w:numId w:val="0"/>
        </w:numPr>
        <w:sectPr w:rsidR="00FE5490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6D1046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192DAF37" w:rsidR="006D1046" w:rsidRPr="00CD50CC" w:rsidRDefault="00E11A15" w:rsidP="00AD6CDB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Understand </w:t>
            </w:r>
            <w:r w:rsidR="0043189B">
              <w:t>resource s</w:t>
            </w:r>
            <w:r w:rsidR="006D1046" w:rsidRPr="00366A77">
              <w:t xml:space="preserve">election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AD6CDB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A0417C">
              <w:t>Characteristics of the resources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5F78704" w14:textId="319C3985" w:rsidR="00CB171C" w:rsidRDefault="00501413" w:rsidP="00CB171C">
            <w:pPr>
              <w:pStyle w:val="Normalbulletlist"/>
            </w:pPr>
            <w:r>
              <w:t>L</w:t>
            </w:r>
            <w:r w:rsidRPr="000E57A3">
              <w:t>earners</w:t>
            </w:r>
            <w:r>
              <w:t xml:space="preserve"> </w:t>
            </w:r>
            <w:r>
              <w:rPr>
                <w:rFonts w:cstheme="minorHAnsi"/>
                <w:lang w:val="en-US"/>
              </w:rPr>
              <w:t xml:space="preserve">to understand the suitability and </w:t>
            </w:r>
            <w:r w:rsidRPr="001A5449">
              <w:rPr>
                <w:rFonts w:cstheme="minorHAnsi"/>
                <w:lang w:val="en-US"/>
              </w:rPr>
              <w:t>characteristi</w:t>
            </w:r>
            <w:r>
              <w:rPr>
                <w:rFonts w:cstheme="minorHAnsi"/>
                <w:lang w:val="en-US"/>
              </w:rPr>
              <w:t xml:space="preserve">cs </w:t>
            </w:r>
            <w:r w:rsidR="00CB171C">
              <w:rPr>
                <w:rFonts w:cstheme="minorHAnsi"/>
                <w:lang w:val="en-US"/>
              </w:rPr>
              <w:t xml:space="preserve">of </w:t>
            </w:r>
            <w:r w:rsidR="00CB171C">
              <w:t>wallcovering adhesives</w:t>
            </w:r>
            <w:r>
              <w:rPr>
                <w:rFonts w:cstheme="minorHAnsi"/>
                <w:lang w:val="en-US"/>
              </w:rPr>
              <w:t>.</w:t>
            </w:r>
          </w:p>
          <w:p w14:paraId="5AA97E0D" w14:textId="76E08AE7" w:rsidR="00CB171C" w:rsidRDefault="00501413" w:rsidP="00CB171C">
            <w:pPr>
              <w:pStyle w:val="Normalbulletlist"/>
            </w:pPr>
            <w:r>
              <w:t>L</w:t>
            </w:r>
            <w:r w:rsidRPr="000E57A3">
              <w:t>earners</w:t>
            </w:r>
            <w:r>
              <w:t xml:space="preserve"> </w:t>
            </w:r>
            <w:r>
              <w:rPr>
                <w:rFonts w:cstheme="minorHAnsi"/>
                <w:lang w:val="en-US"/>
              </w:rPr>
              <w:t xml:space="preserve">to understand the suitability and </w:t>
            </w:r>
            <w:r w:rsidRPr="001A5449">
              <w:rPr>
                <w:rFonts w:cstheme="minorHAnsi"/>
                <w:lang w:val="en-US"/>
              </w:rPr>
              <w:t>characteristi</w:t>
            </w:r>
            <w:r>
              <w:rPr>
                <w:rFonts w:cstheme="minorHAnsi"/>
                <w:lang w:val="en-US"/>
              </w:rPr>
              <w:t xml:space="preserve">cs </w:t>
            </w:r>
            <w:r w:rsidR="00CB171C">
              <w:rPr>
                <w:rFonts w:cstheme="minorHAnsi"/>
                <w:lang w:val="en-US"/>
              </w:rPr>
              <w:t xml:space="preserve">of </w:t>
            </w:r>
            <w:r w:rsidR="00CB171C">
              <w:t>foundation wallcoverings</w:t>
            </w:r>
            <w:r>
              <w:t>.</w:t>
            </w:r>
          </w:p>
          <w:p w14:paraId="32592307" w14:textId="7531CFA4" w:rsidR="00CB171C" w:rsidRPr="000360D8" w:rsidRDefault="00501413" w:rsidP="000360D8">
            <w:pPr>
              <w:pStyle w:val="Normalbulletlist"/>
              <w:rPr>
                <w:rFonts w:cstheme="minorHAnsi"/>
                <w:iCs/>
                <w:lang w:val="en-US"/>
              </w:rPr>
            </w:pPr>
            <w:r>
              <w:t>L</w:t>
            </w:r>
            <w:r w:rsidRPr="000E57A3">
              <w:t>earners</w:t>
            </w:r>
            <w:r>
              <w:t xml:space="preserve"> </w:t>
            </w:r>
            <w:r>
              <w:rPr>
                <w:rFonts w:cstheme="minorHAnsi"/>
                <w:lang w:val="en-US"/>
              </w:rPr>
              <w:t xml:space="preserve">to understand the suitability and </w:t>
            </w:r>
            <w:r w:rsidRPr="001A5449">
              <w:rPr>
                <w:rFonts w:cstheme="minorHAnsi"/>
                <w:lang w:val="en-US"/>
              </w:rPr>
              <w:t>characteristi</w:t>
            </w:r>
            <w:r>
              <w:rPr>
                <w:rFonts w:cstheme="minorHAnsi"/>
                <w:lang w:val="en-US"/>
              </w:rPr>
              <w:t xml:space="preserve">cs </w:t>
            </w:r>
            <w:r w:rsidR="00CB171C">
              <w:rPr>
                <w:rFonts w:cstheme="minorHAnsi"/>
                <w:lang w:val="en-US"/>
              </w:rPr>
              <w:t xml:space="preserve">of standard </w:t>
            </w:r>
            <w:r w:rsidR="00CB171C">
              <w:t>wallcovering</w:t>
            </w:r>
            <w:r w:rsidR="008F4D6E">
              <w:t xml:space="preserve"> type</w:t>
            </w:r>
            <w:r w:rsidR="00CB171C">
              <w:t>s</w:t>
            </w:r>
            <w:r>
              <w:t>, including</w:t>
            </w:r>
            <w:r w:rsidR="00CB171C">
              <w:t>:</w:t>
            </w:r>
            <w:r>
              <w:t xml:space="preserve"> </w:t>
            </w:r>
            <w:r w:rsidR="00CB171C" w:rsidRPr="000360D8">
              <w:rPr>
                <w:rFonts w:cstheme="minorHAnsi"/>
                <w:iCs/>
                <w:lang w:val="en-US"/>
              </w:rPr>
              <w:t>Simplex</w:t>
            </w:r>
            <w:r w:rsidR="008F4D6E" w:rsidRPr="000360D8">
              <w:rPr>
                <w:rFonts w:cstheme="minorHAnsi"/>
                <w:iCs/>
                <w:lang w:val="en-US"/>
              </w:rPr>
              <w:t xml:space="preserve">, </w:t>
            </w:r>
            <w:r w:rsidR="00BD62A0">
              <w:rPr>
                <w:rFonts w:cstheme="minorHAnsi"/>
                <w:iCs/>
                <w:lang w:val="en-US"/>
              </w:rPr>
              <w:t>e</w:t>
            </w:r>
            <w:r w:rsidR="00CB171C" w:rsidRPr="000360D8">
              <w:rPr>
                <w:rFonts w:cstheme="minorHAnsi"/>
                <w:iCs/>
                <w:lang w:val="en-US"/>
              </w:rPr>
              <w:t>mbossed/</w:t>
            </w:r>
            <w:r w:rsidR="00E66C54">
              <w:rPr>
                <w:rFonts w:cstheme="minorHAnsi"/>
                <w:iCs/>
                <w:lang w:val="en-US"/>
              </w:rPr>
              <w:t>D</w:t>
            </w:r>
            <w:r w:rsidR="00CB171C" w:rsidRPr="000360D8">
              <w:rPr>
                <w:rFonts w:cstheme="minorHAnsi"/>
                <w:iCs/>
                <w:lang w:val="en-US"/>
              </w:rPr>
              <w:t>uplex</w:t>
            </w:r>
            <w:r w:rsidR="008F4D6E" w:rsidRPr="000360D8">
              <w:rPr>
                <w:rFonts w:cstheme="minorHAnsi"/>
                <w:iCs/>
                <w:lang w:val="en-US"/>
              </w:rPr>
              <w:t xml:space="preserve">, </w:t>
            </w:r>
            <w:r w:rsidR="00BD62A0">
              <w:rPr>
                <w:rFonts w:cstheme="minorHAnsi"/>
                <w:iCs/>
                <w:lang w:val="en-US"/>
              </w:rPr>
              <w:t>r</w:t>
            </w:r>
            <w:r w:rsidR="00CB171C" w:rsidRPr="000360D8">
              <w:rPr>
                <w:rFonts w:cstheme="minorHAnsi"/>
                <w:iCs/>
                <w:lang w:val="en-US"/>
              </w:rPr>
              <w:t xml:space="preserve">elief </w:t>
            </w:r>
            <w:r w:rsidR="008F4D6E" w:rsidRPr="000360D8">
              <w:rPr>
                <w:rFonts w:cstheme="minorHAnsi"/>
                <w:iCs/>
                <w:lang w:val="en-US"/>
              </w:rPr>
              <w:t xml:space="preserve">papers, </w:t>
            </w:r>
            <w:r w:rsidR="00BD62A0">
              <w:rPr>
                <w:rFonts w:cstheme="minorHAnsi"/>
                <w:iCs/>
                <w:lang w:val="en-US"/>
              </w:rPr>
              <w:t>w</w:t>
            </w:r>
            <w:r w:rsidR="008F4D6E" w:rsidRPr="000360D8">
              <w:rPr>
                <w:rFonts w:cstheme="minorHAnsi"/>
                <w:iCs/>
                <w:lang w:val="en-US"/>
              </w:rPr>
              <w:t xml:space="preserve">ashables, </w:t>
            </w:r>
            <w:r w:rsidR="00BD62A0">
              <w:rPr>
                <w:rFonts w:cstheme="minorHAnsi"/>
                <w:iCs/>
                <w:lang w:val="en-US"/>
              </w:rPr>
              <w:t>n</w:t>
            </w:r>
            <w:r w:rsidR="00CB171C" w:rsidRPr="000360D8">
              <w:rPr>
                <w:rFonts w:cstheme="minorHAnsi"/>
                <w:iCs/>
                <w:lang w:val="en-US"/>
              </w:rPr>
              <w:t>on-standard width</w:t>
            </w:r>
            <w:r w:rsidR="008F4D6E" w:rsidRPr="000360D8">
              <w:rPr>
                <w:rFonts w:cstheme="minorHAnsi"/>
                <w:iCs/>
                <w:lang w:val="en-US"/>
              </w:rPr>
              <w:t xml:space="preserve">, </w:t>
            </w:r>
            <w:r w:rsidR="00BD62A0">
              <w:rPr>
                <w:rFonts w:cstheme="minorHAnsi"/>
                <w:iCs/>
                <w:lang w:val="en-US"/>
              </w:rPr>
              <w:t>n</w:t>
            </w:r>
            <w:r w:rsidR="00CB171C" w:rsidRPr="000360D8">
              <w:rPr>
                <w:rFonts w:cstheme="minorHAnsi"/>
                <w:iCs/>
                <w:lang w:val="en-US"/>
              </w:rPr>
              <w:t>on-woven</w:t>
            </w:r>
            <w:r>
              <w:rPr>
                <w:rFonts w:cstheme="minorHAnsi"/>
                <w:iCs/>
                <w:lang w:val="en-US"/>
              </w:rPr>
              <w:t>.</w:t>
            </w:r>
            <w:r w:rsidR="00CB171C" w:rsidRPr="000360D8">
              <w:rPr>
                <w:rFonts w:cstheme="minorHAnsi"/>
                <w:iCs/>
                <w:lang w:val="en-US"/>
              </w:rPr>
              <w:t xml:space="preserve"> </w:t>
            </w:r>
          </w:p>
          <w:p w14:paraId="3C550AE4" w14:textId="623008C2" w:rsidR="00CB171C" w:rsidRDefault="00501413" w:rsidP="00CB171C">
            <w:pPr>
              <w:pStyle w:val="Normalbulletlist"/>
            </w:pPr>
            <w:r>
              <w:t>L</w:t>
            </w:r>
            <w:r w:rsidRPr="000E57A3">
              <w:t>earners</w:t>
            </w:r>
            <w:r>
              <w:t xml:space="preserve"> </w:t>
            </w:r>
            <w:r>
              <w:rPr>
                <w:rFonts w:cstheme="minorHAnsi"/>
                <w:lang w:val="en-US"/>
              </w:rPr>
              <w:t xml:space="preserve">to understand the suitability and </w:t>
            </w:r>
            <w:r w:rsidRPr="001A5449">
              <w:rPr>
                <w:rFonts w:cstheme="minorHAnsi"/>
                <w:lang w:val="en-US"/>
              </w:rPr>
              <w:t>characteristi</w:t>
            </w:r>
            <w:r>
              <w:rPr>
                <w:rFonts w:cstheme="minorHAnsi"/>
                <w:lang w:val="en-US"/>
              </w:rPr>
              <w:t xml:space="preserve">cs </w:t>
            </w:r>
            <w:r w:rsidR="00FE6406">
              <w:rPr>
                <w:rFonts w:cstheme="minorHAnsi"/>
                <w:lang w:val="en-US"/>
              </w:rPr>
              <w:t xml:space="preserve">of </w:t>
            </w:r>
            <w:r w:rsidR="00CB171C">
              <w:rPr>
                <w:rFonts w:cstheme="minorHAnsi"/>
                <w:lang w:val="en-US"/>
              </w:rPr>
              <w:t xml:space="preserve">standard </w:t>
            </w:r>
            <w:r w:rsidR="00CB171C">
              <w:t>wallcovering pattern types</w:t>
            </w:r>
            <w:r>
              <w:rPr>
                <w:rFonts w:cstheme="minorHAnsi"/>
                <w:lang w:val="en-US"/>
              </w:rPr>
              <w:t>.</w:t>
            </w:r>
          </w:p>
          <w:p w14:paraId="02A9E839" w14:textId="381C8303" w:rsidR="00CB171C" w:rsidRDefault="008F5A56" w:rsidP="00CB171C">
            <w:pPr>
              <w:pStyle w:val="Normalbulletlist"/>
            </w:pPr>
            <w:r>
              <w:t xml:space="preserve">Learners to know </w:t>
            </w:r>
            <w:r w:rsidR="00CB171C">
              <w:rPr>
                <w:rFonts w:cstheme="minorHAnsi"/>
                <w:lang w:val="en-US"/>
              </w:rPr>
              <w:t xml:space="preserve">how to </w:t>
            </w:r>
            <w:r w:rsidR="00CB171C" w:rsidRPr="00F373AE">
              <w:t>assess the</w:t>
            </w:r>
            <w:r w:rsidR="00CB171C">
              <w:t xml:space="preserve"> quality of the wallcovering </w:t>
            </w:r>
            <w:r w:rsidR="00CB171C" w:rsidRPr="00F373AE">
              <w:t xml:space="preserve">and </w:t>
            </w:r>
            <w:r>
              <w:t xml:space="preserve">how to </w:t>
            </w:r>
            <w:r w:rsidR="00CB171C" w:rsidRPr="00F373AE">
              <w:t xml:space="preserve">identify </w:t>
            </w:r>
            <w:r w:rsidR="00CB171C">
              <w:t xml:space="preserve">any </w:t>
            </w:r>
            <w:r w:rsidR="00CB171C" w:rsidRPr="00F373AE">
              <w:t xml:space="preserve">common </w:t>
            </w:r>
            <w:r w:rsidR="00CB171C">
              <w:t>faults/</w:t>
            </w:r>
            <w:r w:rsidR="00CB171C" w:rsidRPr="00F373AE">
              <w:t>defects</w:t>
            </w:r>
            <w:r w:rsidR="00CB171C">
              <w:t>.</w:t>
            </w:r>
          </w:p>
          <w:p w14:paraId="52A1A5D3" w14:textId="3D78B4E3" w:rsidR="00CB171C" w:rsidRPr="00CD50CC" w:rsidRDefault="008F5A56" w:rsidP="00EF6D7B">
            <w:pPr>
              <w:pStyle w:val="Normalbulletlist"/>
            </w:pPr>
            <w:r>
              <w:t xml:space="preserve">Learners to know </w:t>
            </w:r>
            <w:r w:rsidR="00CB171C">
              <w:t>how</w:t>
            </w:r>
            <w:r w:rsidR="00CB171C" w:rsidRPr="00F373AE">
              <w:t xml:space="preserve"> to rec</w:t>
            </w:r>
            <w:r w:rsidR="00CB171C">
              <w:t>tify any faulty/defective wallcoverings and the implications of not doing this.</w:t>
            </w:r>
          </w:p>
        </w:tc>
      </w:tr>
      <w:tr w:rsidR="006D1046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AD6CDB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AD6CDB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605970">
              <w:t>Use of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777E05D" w14:textId="28E2C22D" w:rsidR="00D4558C" w:rsidRDefault="008B0E25" w:rsidP="00D4558C">
            <w:pPr>
              <w:pStyle w:val="Normalbulletlist"/>
            </w:pPr>
            <w:r>
              <w:t xml:space="preserve">Learners to understand </w:t>
            </w:r>
            <w:r w:rsidR="00D4558C">
              <w:t xml:space="preserve">the locations </w:t>
            </w:r>
            <w:r w:rsidR="00023C07">
              <w:t>for the application of</w:t>
            </w:r>
            <w:r w:rsidR="00D4558C">
              <w:t xml:space="preserve"> different wallcoverings</w:t>
            </w:r>
            <w:r w:rsidR="00A036FC">
              <w:t xml:space="preserve"> and which are the most suitable</w:t>
            </w:r>
            <w:r w:rsidR="00D4558C">
              <w:t>.</w:t>
            </w:r>
          </w:p>
          <w:p w14:paraId="05948667" w14:textId="28708097" w:rsidR="00AE165C" w:rsidRPr="00CD50CC" w:rsidRDefault="00A036FC" w:rsidP="00EF6D7B">
            <w:pPr>
              <w:pStyle w:val="Normalbulletlist"/>
            </w:pPr>
            <w:r>
              <w:t xml:space="preserve">Learners to understand </w:t>
            </w:r>
            <w:r w:rsidR="00D4558C">
              <w:t xml:space="preserve">the properties </w:t>
            </w:r>
            <w:r w:rsidR="00980DC3">
              <w:t xml:space="preserve">of </w:t>
            </w:r>
            <w:r w:rsidR="00D4558C">
              <w:t xml:space="preserve">wallcoverings </w:t>
            </w:r>
            <w:r w:rsidR="00971D4F">
              <w:t>for</w:t>
            </w:r>
            <w:r w:rsidR="00D4558C">
              <w:t xml:space="preserve"> combat</w:t>
            </w:r>
            <w:r w:rsidR="00971D4F">
              <w:t>ting</w:t>
            </w:r>
            <w:r w:rsidR="00D4558C">
              <w:t xml:space="preserve"> problem surface conditions</w:t>
            </w:r>
            <w:r w:rsidR="00FE6406">
              <w:t xml:space="preserve"> and which are the most suitable</w:t>
            </w:r>
            <w:r w:rsidR="00D4558C">
              <w:t>.</w:t>
            </w:r>
            <w:r w:rsidR="00F01C42">
              <w:t xml:space="preserve"> </w:t>
            </w:r>
          </w:p>
        </w:tc>
      </w:tr>
      <w:tr w:rsidR="006D1046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AD6CDB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AD6CDB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FF5774">
              <w:t>Organisational procedures to select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1CF31F4" w14:textId="438A939F" w:rsidR="006D1046" w:rsidRPr="00CD50CC" w:rsidRDefault="00CB5682" w:rsidP="00EF6D7B">
            <w:pPr>
              <w:pStyle w:val="Normalbulletlist"/>
            </w:pPr>
            <w:r>
              <w:t xml:space="preserve">Learners to understand </w:t>
            </w:r>
            <w:r w:rsidR="00AE165C">
              <w:t>organisational documents such as drawings, specifications, schedules and Manufacturers</w:t>
            </w:r>
            <w:r w:rsidR="001F0D5F">
              <w:t>’</w:t>
            </w:r>
            <w:r w:rsidR="00AE165C">
              <w:t xml:space="preserve"> Technical Instructions</w:t>
            </w:r>
            <w:r>
              <w:t xml:space="preserve"> (MTIs)</w:t>
            </w:r>
            <w:r w:rsidR="00AE165C">
              <w:t xml:space="preserve"> and </w:t>
            </w:r>
            <w:r>
              <w:t>be able</w:t>
            </w:r>
            <w:r w:rsidR="00AE165C">
              <w:t xml:space="preserve"> to select the most suitable </w:t>
            </w:r>
            <w:r w:rsidR="00441DD6">
              <w:t>wallcovering</w:t>
            </w:r>
            <w:r w:rsidR="00AE165C">
              <w:t xml:space="preserve"> to apply to surfaces.</w:t>
            </w:r>
          </w:p>
        </w:tc>
      </w:tr>
      <w:tr w:rsidR="006D1046" w:rsidRPr="00D979B1" w14:paraId="013B98B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6D1046" w:rsidRPr="00FF5774" w:rsidRDefault="006D1046" w:rsidP="00AD6CDB">
            <w:pPr>
              <w:pStyle w:val="ListParagraph"/>
              <w:numPr>
                <w:ilvl w:val="1"/>
                <w:numId w:val="8"/>
              </w:numPr>
            </w:pPr>
            <w:r w:rsidRPr="00303CF6">
              <w:t xml:space="preserve">Hazards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ADDE715" w14:textId="364E02C5" w:rsidR="00971D4F" w:rsidRDefault="00F102BD" w:rsidP="00971D4F">
            <w:pPr>
              <w:pStyle w:val="Normalbulletlist"/>
            </w:pPr>
            <w:r>
              <w:t xml:space="preserve">Learners to understand the </w:t>
            </w:r>
            <w:r w:rsidR="00971D4F">
              <w:t xml:space="preserve">hazards associated with wallcoverings and their application. </w:t>
            </w:r>
          </w:p>
          <w:p w14:paraId="3DF6FC9A" w14:textId="6BB0E800" w:rsidR="00971D4F" w:rsidRDefault="00EB7749" w:rsidP="00971D4F">
            <w:pPr>
              <w:pStyle w:val="Normalbulletlist"/>
            </w:pPr>
            <w:r>
              <w:t xml:space="preserve">Learners to understand </w:t>
            </w:r>
            <w:r w:rsidR="00355663">
              <w:t xml:space="preserve">the process of </w:t>
            </w:r>
            <w:r w:rsidR="005E5231" w:rsidRPr="00B97E81">
              <w:t>Risk Assessment Method Statements</w:t>
            </w:r>
            <w:r w:rsidR="005E5231">
              <w:t xml:space="preserve"> (</w:t>
            </w:r>
            <w:r w:rsidR="00971D4F" w:rsidRPr="00B97E81">
              <w:t>RAMS</w:t>
            </w:r>
            <w:r w:rsidR="005E5231">
              <w:t>)</w:t>
            </w:r>
            <w:r w:rsidR="00971D4F" w:rsidRPr="00B97E81">
              <w:t xml:space="preserve"> </w:t>
            </w:r>
            <w:r>
              <w:t>and</w:t>
            </w:r>
            <w:r w:rsidR="00971D4F">
              <w:t xml:space="preserve"> to </w:t>
            </w:r>
            <w:r w:rsidR="00355663">
              <w:t>be able to</w:t>
            </w:r>
            <w:r w:rsidR="00971D4F">
              <w:t xml:space="preserve"> produce their own for a given task. </w:t>
            </w:r>
          </w:p>
          <w:p w14:paraId="20128316" w14:textId="55214210" w:rsidR="006D1046" w:rsidRPr="00CD50CC" w:rsidRDefault="00DB39C5" w:rsidP="00EF6D7B">
            <w:pPr>
              <w:pStyle w:val="Normalbulletlist"/>
            </w:pPr>
            <w:r>
              <w:lastRenderedPageBreak/>
              <w:t xml:space="preserve">Learners to understand </w:t>
            </w:r>
            <w:r w:rsidR="00971D4F">
              <w:t>their responsibility for reporting accidents, hazards and near misses in the workplace and the implications of not following procedures.</w:t>
            </w:r>
            <w:r>
              <w:t xml:space="preserve"> </w:t>
            </w:r>
            <w:r w:rsidR="00971D4F">
              <w:t xml:space="preserve"> 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233C8E33" w:rsidR="000E7C90" w:rsidRPr="001D2015" w:rsidRDefault="001D2015" w:rsidP="00AD6CDB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 w:rsidRPr="001D2015">
              <w:rPr>
                <w:rFonts w:cs="Arial"/>
              </w:rPr>
              <w:lastRenderedPageBreak/>
              <w:t>Understand working to a contract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4658DB42" w:rsidR="000E7C90" w:rsidRPr="00CD50CC" w:rsidRDefault="001D2015" w:rsidP="00AD6CDB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rPr>
                <w:lang w:val="en-US"/>
              </w:rPr>
              <w:t>M</w:t>
            </w:r>
            <w:r w:rsidR="007F2777" w:rsidRPr="007F2777">
              <w:rPr>
                <w:lang w:val="en-US"/>
              </w:rPr>
              <w:t>ethods of work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A04D1BB" w14:textId="55175664" w:rsidR="00971D4F" w:rsidRDefault="007C4E6E" w:rsidP="00971D4F">
            <w:pPr>
              <w:pStyle w:val="Normalbulletlist"/>
            </w:pPr>
            <w:r>
              <w:rPr>
                <w:rFonts w:cstheme="minorHAnsi"/>
                <w:lang w:val="en-US"/>
              </w:rPr>
              <w:t xml:space="preserve">Learners to understand how to use </w:t>
            </w:r>
            <w:r w:rsidR="00971D4F">
              <w:t>specifications, programmes of work and method statements for the given task and understand the implications of not meeting the given deadlines on other trades.</w:t>
            </w:r>
          </w:p>
          <w:p w14:paraId="3A87E01D" w14:textId="1BA96CE7" w:rsidR="006318AC" w:rsidRPr="00EF6D7B" w:rsidRDefault="000723BA" w:rsidP="00EF6D7B">
            <w:pPr>
              <w:pStyle w:val="Normalbulletlist"/>
            </w:pPr>
            <w:r>
              <w:rPr>
                <w:rFonts w:cstheme="minorHAnsi"/>
                <w:lang w:val="en-US"/>
              </w:rPr>
              <w:t xml:space="preserve">Learners to understand </w:t>
            </w:r>
            <w:r w:rsidR="00971D4F">
              <w:t xml:space="preserve">the following wallcovering application processes and the order they </w:t>
            </w:r>
            <w:r w:rsidR="00FA48FD">
              <w:t xml:space="preserve">should be </w:t>
            </w:r>
            <w:r w:rsidR="00971D4F">
              <w:t>carried out</w:t>
            </w:r>
            <w:r>
              <w:t xml:space="preserve"> in</w:t>
            </w:r>
            <w:r w:rsidR="00971D4F">
              <w:t xml:space="preserve"> to achieve the best possible results</w:t>
            </w:r>
            <w:r w:rsidR="00EF6D7B">
              <w:t>, including</w:t>
            </w:r>
            <w:r w:rsidR="00971D4F">
              <w:t>:</w:t>
            </w:r>
            <w:r w:rsidR="00EF6D7B">
              <w:t xml:space="preserve"> </w:t>
            </w:r>
            <w:r>
              <w:rPr>
                <w:bCs w:val="0"/>
              </w:rPr>
              <w:t>s</w:t>
            </w:r>
            <w:r w:rsidR="00971D4F" w:rsidRPr="00EF6D7B">
              <w:rPr>
                <w:bCs w:val="0"/>
              </w:rPr>
              <w:t>hading, measuring and marking out, matching, cutting lengths, mixing and applying adhesives, folding, positioning, fixing, trimming, cleaning-off</w:t>
            </w:r>
            <w:r w:rsidR="00EF6D7B" w:rsidRPr="00EF6D7B">
              <w:rPr>
                <w:bCs w:val="0"/>
              </w:rPr>
              <w:t>.</w:t>
            </w:r>
          </w:p>
          <w:p w14:paraId="51B0001A" w14:textId="4DC3A286" w:rsidR="00971D4F" w:rsidRPr="00CD50CC" w:rsidRDefault="008117E7" w:rsidP="00EF6D7B">
            <w:pPr>
              <w:pStyle w:val="Normalbulletlist"/>
            </w:pPr>
            <w:r>
              <w:rPr>
                <w:rFonts w:cstheme="minorHAnsi"/>
                <w:lang w:val="en-US"/>
              </w:rPr>
              <w:t xml:space="preserve">Learners to know </w:t>
            </w:r>
            <w:r w:rsidR="00971D4F">
              <w:t>the correct wallcovering application processes and the implications of not following them in the correct order.</w:t>
            </w:r>
          </w:p>
        </w:tc>
      </w:tr>
      <w:tr w:rsidR="00971D4F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971D4F" w:rsidRPr="00CD50CC" w:rsidRDefault="00971D4F" w:rsidP="00971D4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7A34B627" w:rsidR="00971D4F" w:rsidRPr="00CD50CC" w:rsidRDefault="00971D4F" w:rsidP="00971D4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rPr>
                <w:bCs/>
                <w:lang w:val="en-US"/>
              </w:rPr>
              <w:t>T</w:t>
            </w:r>
            <w:r w:rsidRPr="00F522FE">
              <w:rPr>
                <w:bCs/>
                <w:lang w:val="en-US"/>
              </w:rPr>
              <w:t xml:space="preserve">ools and equipment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5DB7435" w14:textId="0BF8B71F" w:rsidR="00D27151" w:rsidRPr="000360D8" w:rsidRDefault="00C07E07" w:rsidP="00971D4F">
            <w:pPr>
              <w:pStyle w:val="Normalbulletlist"/>
            </w:pPr>
            <w:r>
              <w:t>L</w:t>
            </w:r>
            <w:r w:rsidRPr="000E57A3">
              <w:t>earners</w:t>
            </w:r>
            <w:r>
              <w:t xml:space="preserve"> </w:t>
            </w:r>
            <w:r>
              <w:rPr>
                <w:rFonts w:cstheme="minorHAnsi"/>
                <w:lang w:val="en-US"/>
              </w:rPr>
              <w:t>to understand</w:t>
            </w:r>
            <w:r w:rsidR="00D27151">
              <w:rPr>
                <w:rFonts w:cstheme="minorHAnsi"/>
                <w:lang w:val="en-US"/>
              </w:rPr>
              <w:t>:</w:t>
            </w:r>
            <w:r>
              <w:rPr>
                <w:rFonts w:cstheme="minorHAnsi"/>
                <w:lang w:val="en-US"/>
              </w:rPr>
              <w:t xml:space="preserve"> </w:t>
            </w:r>
          </w:p>
          <w:p w14:paraId="4B57C565" w14:textId="7CC12E33" w:rsidR="00971D4F" w:rsidRDefault="00C07E07" w:rsidP="00FE5490">
            <w:pPr>
              <w:pStyle w:val="Normalbulletsublist"/>
            </w:pPr>
            <w:r>
              <w:rPr>
                <w:rFonts w:cstheme="minorHAnsi"/>
                <w:lang w:val="en-US"/>
              </w:rPr>
              <w:t xml:space="preserve">the suitability and </w:t>
            </w:r>
            <w:r w:rsidRPr="001A5449">
              <w:rPr>
                <w:rFonts w:cstheme="minorHAnsi"/>
                <w:lang w:val="en-US"/>
              </w:rPr>
              <w:t>characteristi</w:t>
            </w:r>
            <w:r>
              <w:rPr>
                <w:rFonts w:cstheme="minorHAnsi"/>
                <w:lang w:val="en-US"/>
              </w:rPr>
              <w:t xml:space="preserve">cs </w:t>
            </w:r>
            <w:r>
              <w:t xml:space="preserve">of </w:t>
            </w:r>
            <w:r w:rsidR="00971D4F">
              <w:t xml:space="preserve">the different </w:t>
            </w:r>
            <w:r w:rsidR="00971D4F" w:rsidRPr="000E57A3">
              <w:t>tools</w:t>
            </w:r>
            <w:r w:rsidR="00971D4F">
              <w:t xml:space="preserve"> and equipment used to</w:t>
            </w:r>
            <w:r w:rsidR="00971D4F" w:rsidRPr="000E57A3">
              <w:t xml:space="preserve"> </w:t>
            </w:r>
            <w:r w:rsidR="00971D4F">
              <w:t>measure and mark out</w:t>
            </w:r>
          </w:p>
          <w:p w14:paraId="0D92EFC4" w14:textId="1A165171" w:rsidR="00971D4F" w:rsidRDefault="00C07E07" w:rsidP="00FE5490">
            <w:pPr>
              <w:pStyle w:val="Normalbulletsublist"/>
            </w:pPr>
            <w:r>
              <w:rPr>
                <w:rFonts w:cstheme="minorHAnsi"/>
                <w:lang w:val="en-US"/>
              </w:rPr>
              <w:t xml:space="preserve">the suitability and </w:t>
            </w:r>
            <w:r w:rsidRPr="001A5449">
              <w:rPr>
                <w:rFonts w:cstheme="minorHAnsi"/>
                <w:lang w:val="en-US"/>
              </w:rPr>
              <w:t>characteristi</w:t>
            </w:r>
            <w:r>
              <w:rPr>
                <w:rFonts w:cstheme="minorHAnsi"/>
                <w:lang w:val="en-US"/>
              </w:rPr>
              <w:t xml:space="preserve">cs </w:t>
            </w:r>
            <w:r w:rsidR="00971D4F">
              <w:t xml:space="preserve">of the different </w:t>
            </w:r>
            <w:r w:rsidR="00971D4F" w:rsidRPr="000E57A3">
              <w:t>tools</w:t>
            </w:r>
            <w:r w:rsidR="00971D4F">
              <w:t xml:space="preserve"> and equipment</w:t>
            </w:r>
            <w:r w:rsidR="00971D4F" w:rsidRPr="000E57A3">
              <w:t xml:space="preserve"> used </w:t>
            </w:r>
            <w:r w:rsidR="00971D4F">
              <w:t>to apply adhesives</w:t>
            </w:r>
          </w:p>
          <w:p w14:paraId="42A17EE9" w14:textId="653F19B7" w:rsidR="00971D4F" w:rsidRDefault="00C07E07" w:rsidP="00FE5490">
            <w:pPr>
              <w:pStyle w:val="Normalbulletsublist"/>
            </w:pPr>
            <w:r>
              <w:rPr>
                <w:rFonts w:cstheme="minorHAnsi"/>
                <w:lang w:val="en-US"/>
              </w:rPr>
              <w:t xml:space="preserve">the suitability and </w:t>
            </w:r>
            <w:r w:rsidRPr="001A5449">
              <w:rPr>
                <w:rFonts w:cstheme="minorHAnsi"/>
                <w:lang w:val="en-US"/>
              </w:rPr>
              <w:t>characteristi</w:t>
            </w:r>
            <w:r>
              <w:rPr>
                <w:rFonts w:cstheme="minorHAnsi"/>
                <w:lang w:val="en-US"/>
              </w:rPr>
              <w:t xml:space="preserve">cs </w:t>
            </w:r>
            <w:r w:rsidR="00971D4F">
              <w:t xml:space="preserve">of the different </w:t>
            </w:r>
            <w:r w:rsidR="00971D4F" w:rsidRPr="000E57A3">
              <w:t>tools</w:t>
            </w:r>
            <w:r w:rsidR="00971D4F">
              <w:t xml:space="preserve"> and equipment</w:t>
            </w:r>
            <w:r w:rsidR="00971D4F" w:rsidRPr="000E57A3">
              <w:t xml:space="preserve"> used </w:t>
            </w:r>
            <w:r w:rsidR="00971D4F">
              <w:t>to apply and trim wallcoverings</w:t>
            </w:r>
            <w:r>
              <w:t xml:space="preserve"> </w:t>
            </w:r>
          </w:p>
          <w:p w14:paraId="1DDE7200" w14:textId="40CA6E20" w:rsidR="00971D4F" w:rsidRDefault="00C07E07" w:rsidP="00FE5490">
            <w:pPr>
              <w:pStyle w:val="Normalbulletsublist"/>
            </w:pPr>
            <w:r>
              <w:rPr>
                <w:rFonts w:cstheme="minorHAnsi"/>
                <w:lang w:val="en-US"/>
              </w:rPr>
              <w:t xml:space="preserve">the suitability and </w:t>
            </w:r>
            <w:r w:rsidRPr="001A5449">
              <w:rPr>
                <w:rFonts w:cstheme="minorHAnsi"/>
                <w:lang w:val="en-US"/>
              </w:rPr>
              <w:t>characteristi</w:t>
            </w:r>
            <w:r>
              <w:rPr>
                <w:rFonts w:cstheme="minorHAnsi"/>
                <w:lang w:val="en-US"/>
              </w:rPr>
              <w:t xml:space="preserve">cs </w:t>
            </w:r>
            <w:r w:rsidR="00971D4F">
              <w:t>of the different access equipment</w:t>
            </w:r>
            <w:r w:rsidR="00971D4F" w:rsidRPr="000E57A3">
              <w:t xml:space="preserve"> used </w:t>
            </w:r>
            <w:r w:rsidR="00971D4F">
              <w:t>t</w:t>
            </w:r>
            <w:r w:rsidR="00FC640E">
              <w:t>o apply</w:t>
            </w:r>
            <w:r w:rsidR="00971D4F">
              <w:t xml:space="preserve"> wallcoverings</w:t>
            </w:r>
            <w:r>
              <w:t xml:space="preserve"> </w:t>
            </w:r>
          </w:p>
          <w:p w14:paraId="5AC099BF" w14:textId="4AF318E5" w:rsidR="00971D4F" w:rsidRPr="00CD50CC" w:rsidRDefault="00971D4F" w:rsidP="00FE5490">
            <w:pPr>
              <w:pStyle w:val="Normalbulletsublist"/>
            </w:pPr>
            <w:r>
              <w:t>the cleaning, maintenance and storage procedures for tools and equipment and the implications of not carrying them out correctly.</w:t>
            </w:r>
            <w:r w:rsidR="00C120D4">
              <w:t xml:space="preserve"> </w:t>
            </w:r>
          </w:p>
        </w:tc>
      </w:tr>
      <w:tr w:rsidR="00971D4F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3C6A5588" w:rsidR="00971D4F" w:rsidRPr="00CD50CC" w:rsidRDefault="00971D4F" w:rsidP="00971D4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 w:rsidRPr="0063188F">
              <w:t xml:space="preserve">Comply with the given contract information to carry out the </w:t>
            </w:r>
            <w:r w:rsidRPr="0063188F">
              <w:lastRenderedPageBreak/>
              <w:t xml:space="preserve">work </w:t>
            </w:r>
            <w:r>
              <w:t xml:space="preserve">safely and </w:t>
            </w:r>
            <w:r w:rsidRPr="0063188F">
              <w:t>efficiently to the required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64FE5349" w:rsidR="00971D4F" w:rsidRPr="00CD50CC" w:rsidRDefault="00971D4F" w:rsidP="00971D4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>
              <w:lastRenderedPageBreak/>
              <w:t>D</w:t>
            </w:r>
            <w:r w:rsidRPr="00F35E70">
              <w:t xml:space="preserve">emonstration of work skills to </w:t>
            </w:r>
            <w:r w:rsidRPr="00737497">
              <w:t xml:space="preserve">shade, measure, match and cut, mix and apply, fold, </w:t>
            </w:r>
            <w:r w:rsidRPr="00737497">
              <w:lastRenderedPageBreak/>
              <w:t>position, fix, trim and clean-off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573161E" w14:textId="65EC320A" w:rsidR="003432CD" w:rsidRDefault="00C92613" w:rsidP="00FC640E">
            <w:pPr>
              <w:pStyle w:val="Normalbulletlist"/>
            </w:pPr>
            <w:r>
              <w:lastRenderedPageBreak/>
              <w:t>Learners to be shown</w:t>
            </w:r>
            <w:r w:rsidR="003432CD">
              <w:t>:</w:t>
            </w:r>
            <w:r>
              <w:t xml:space="preserve"> </w:t>
            </w:r>
          </w:p>
          <w:p w14:paraId="047DFD71" w14:textId="30EFAA00" w:rsidR="00FC640E" w:rsidRPr="00CD50CC" w:rsidRDefault="00FC640E" w:rsidP="00FE5490">
            <w:pPr>
              <w:pStyle w:val="Normalbulletsublist"/>
            </w:pPr>
            <w:r>
              <w:t>how to shade wallcoverings and carry out visual pre-checks</w:t>
            </w:r>
          </w:p>
          <w:p w14:paraId="707085FB" w14:textId="75599CCF" w:rsidR="00FC640E" w:rsidRDefault="00FC640E" w:rsidP="00FE5490">
            <w:pPr>
              <w:pStyle w:val="Normalbulletsublist"/>
            </w:pPr>
            <w:r>
              <w:t xml:space="preserve">how to measure surface areas accurately </w:t>
            </w:r>
          </w:p>
          <w:p w14:paraId="27D0D549" w14:textId="09E1B71A" w:rsidR="00FC640E" w:rsidRDefault="00FC640E" w:rsidP="00FE5490">
            <w:pPr>
              <w:pStyle w:val="Normalbulletsublist"/>
            </w:pPr>
            <w:r>
              <w:lastRenderedPageBreak/>
              <w:t>how to match and cut wallcoverings accurately</w:t>
            </w:r>
            <w:r w:rsidR="00D506DD">
              <w:t>,</w:t>
            </w:r>
            <w:r>
              <w:t xml:space="preserve"> avoiding undue waste</w:t>
            </w:r>
          </w:p>
          <w:p w14:paraId="16C05786" w14:textId="333A0456" w:rsidR="00FC640E" w:rsidRDefault="00FC640E" w:rsidP="00FE5490">
            <w:pPr>
              <w:pStyle w:val="Normalbulletsublist"/>
            </w:pPr>
            <w:r>
              <w:t xml:space="preserve">how to </w:t>
            </w:r>
            <w:r w:rsidRPr="00934FAE">
              <w:t>mix and apply the adhesive</w:t>
            </w:r>
            <w:r>
              <w:t xml:space="preserve"> correctly</w:t>
            </w:r>
          </w:p>
          <w:p w14:paraId="0E2592A8" w14:textId="53C5314E" w:rsidR="0026251B" w:rsidRPr="000360D8" w:rsidRDefault="0026251B" w:rsidP="00FE5490">
            <w:pPr>
              <w:pStyle w:val="Normalbulletsublist"/>
            </w:pPr>
            <w:r w:rsidRPr="000360D8">
              <w:t xml:space="preserve">how to stack pasted wallcoverings in the correct order </w:t>
            </w:r>
          </w:p>
          <w:p w14:paraId="6BEA68D9" w14:textId="7F01F200" w:rsidR="00FC640E" w:rsidRPr="00934FAE" w:rsidRDefault="00FC640E" w:rsidP="00FE5490">
            <w:pPr>
              <w:pStyle w:val="Normalbulletsublist"/>
            </w:pPr>
            <w:r>
              <w:t xml:space="preserve">how to </w:t>
            </w:r>
            <w:r w:rsidRPr="00934FAE">
              <w:t>fold wallcovering</w:t>
            </w:r>
            <w:r w:rsidR="00980DC3">
              <w:t>s</w:t>
            </w:r>
            <w:r w:rsidRPr="00934FAE">
              <w:t>: concertina and end to end</w:t>
            </w:r>
          </w:p>
          <w:p w14:paraId="1AC53D60" w14:textId="0362D50A" w:rsidR="00FC640E" w:rsidRPr="00934FAE" w:rsidRDefault="00FC640E" w:rsidP="00FE5490">
            <w:pPr>
              <w:pStyle w:val="Normalbulletsublist"/>
            </w:pPr>
            <w:r>
              <w:t xml:space="preserve">how to </w:t>
            </w:r>
            <w:r w:rsidRPr="00934FAE">
              <w:t>hang wallcoverings to marked line (horizontal/vertical)</w:t>
            </w:r>
          </w:p>
          <w:p w14:paraId="1BD05F1F" w14:textId="0193899F" w:rsidR="00FC640E" w:rsidRPr="00934FAE" w:rsidRDefault="00FC640E" w:rsidP="00FE5490">
            <w:pPr>
              <w:pStyle w:val="Normalbulletsublist"/>
            </w:pPr>
            <w:r>
              <w:t xml:space="preserve">how to </w:t>
            </w:r>
            <w:r w:rsidRPr="00934FAE">
              <w:t>trim accurately and safely with knife and shears</w:t>
            </w:r>
          </w:p>
          <w:p w14:paraId="23DDFA89" w14:textId="141359F4" w:rsidR="00FC640E" w:rsidRDefault="00FC640E" w:rsidP="00FE5490">
            <w:pPr>
              <w:pStyle w:val="Normalbulletsublist"/>
            </w:pPr>
            <w:r>
              <w:t xml:space="preserve">how to </w:t>
            </w:r>
            <w:r w:rsidRPr="00934FAE">
              <w:t>remove all paste from the finished surface to avoid stains and marking</w:t>
            </w:r>
          </w:p>
          <w:p w14:paraId="6F7D0461" w14:textId="61B34401" w:rsidR="00971D4F" w:rsidRPr="00CD50CC" w:rsidRDefault="00FC640E" w:rsidP="00FE5490">
            <w:pPr>
              <w:pStyle w:val="Normalbulletsublist"/>
            </w:pPr>
            <w:r>
              <w:t xml:space="preserve">how to measure surface areas accurately to be able to calculate correct quantities of adhesives and </w:t>
            </w:r>
            <w:r w:rsidR="00416EE2">
              <w:t>wallcover</w:t>
            </w:r>
            <w:r>
              <w:t>ings</w:t>
            </w:r>
            <w:r w:rsidR="003B16E0">
              <w:t>,</w:t>
            </w:r>
            <w:r>
              <w:t xml:space="preserve"> including an allowance for waste.</w:t>
            </w:r>
          </w:p>
        </w:tc>
      </w:tr>
      <w:tr w:rsidR="00FC640E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FC640E" w:rsidRPr="007F54BF" w:rsidRDefault="00FC640E" w:rsidP="00FC640E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5F5C005" w14:textId="5FE1516B" w:rsidR="00FC640E" w:rsidRPr="008567A2" w:rsidRDefault="00FC640E" w:rsidP="00FC640E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>U</w:t>
            </w:r>
            <w:r w:rsidRPr="00610EBE">
              <w:t>se and maintain hand and power tools and associated equipment</w:t>
            </w:r>
            <w:r>
              <w:t xml:space="preserve"> to e</w:t>
            </w:r>
            <w:r w:rsidRPr="000851BA">
              <w:t>stablish start and finish point and hang standard papers of substantial length to given working instructions to the following areas; ceilings with any type of paper, walls with both internal and external angles using foundation papers</w:t>
            </w:r>
            <w:r w:rsidRPr="000360D8">
              <w:t>,</w:t>
            </w:r>
            <w:r w:rsidRPr="000851BA">
              <w:t xml:space="preserve"> textured and/or relief and patterned finishing papers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0B296D4" w14:textId="034C4E9B" w:rsidR="001C58A0" w:rsidRPr="000360D8" w:rsidRDefault="00260EDD" w:rsidP="00FC640E">
            <w:pPr>
              <w:pStyle w:val="Normalbulletlist"/>
            </w:pPr>
            <w:r>
              <w:rPr>
                <w:rFonts w:cstheme="minorHAnsi"/>
                <w:lang w:val="en-US"/>
              </w:rPr>
              <w:t>Learners to know</w:t>
            </w:r>
            <w:r w:rsidR="001C58A0">
              <w:rPr>
                <w:rFonts w:cstheme="minorHAnsi"/>
                <w:lang w:val="en-US"/>
              </w:rPr>
              <w:t>:</w:t>
            </w:r>
            <w:r>
              <w:rPr>
                <w:rFonts w:cstheme="minorHAnsi"/>
                <w:lang w:val="en-US"/>
              </w:rPr>
              <w:t xml:space="preserve"> </w:t>
            </w:r>
          </w:p>
          <w:p w14:paraId="1FD8BB8D" w14:textId="456E9A2B" w:rsidR="006318AC" w:rsidRDefault="00FC640E" w:rsidP="00FE5490">
            <w:pPr>
              <w:pStyle w:val="Normalbulletsublist"/>
            </w:pPr>
            <w:r>
              <w:t>how to establish which access equipment and/or working platforms are required to carry out the task and the implications of not choosing the correct option</w:t>
            </w:r>
          </w:p>
          <w:p w14:paraId="6D590EC3" w14:textId="5026B0EC" w:rsidR="00FC640E" w:rsidRDefault="006318AC" w:rsidP="00FE5490">
            <w:pPr>
              <w:pStyle w:val="Normalbulletsublist"/>
            </w:pPr>
            <w:r w:rsidRPr="006318AC">
              <w:t>the different methods used to calculate wallcovering</w:t>
            </w:r>
            <w:r>
              <w:t>s</w:t>
            </w:r>
            <w:r w:rsidRPr="006318AC">
              <w:t xml:space="preserve"> and adhesive quantities and the implications of excessive waste and/or not </w:t>
            </w:r>
            <w:r w:rsidR="00534D84">
              <w:t xml:space="preserve">having </w:t>
            </w:r>
            <w:r w:rsidRPr="006318AC">
              <w:t>enough to complete the task.</w:t>
            </w:r>
          </w:p>
          <w:p w14:paraId="0C9839B1" w14:textId="3F1D2F43" w:rsidR="00FC640E" w:rsidRDefault="00E63A8B" w:rsidP="00FC640E">
            <w:pPr>
              <w:pStyle w:val="Normalbulletlist"/>
            </w:pPr>
            <w:r>
              <w:rPr>
                <w:rFonts w:cstheme="minorHAnsi"/>
                <w:lang w:val="en-US"/>
              </w:rPr>
              <w:t xml:space="preserve">Learners to understand </w:t>
            </w:r>
            <w:r w:rsidR="00FC640E">
              <w:t xml:space="preserve">organisational documents such as drawings, specifications, schedules and </w:t>
            </w:r>
            <w:r>
              <w:t>M</w:t>
            </w:r>
            <w:r w:rsidR="001C1C6A">
              <w:t>T</w:t>
            </w:r>
            <w:r>
              <w:t>Is</w:t>
            </w:r>
            <w:r w:rsidR="00FC640E">
              <w:t xml:space="preserve"> and to </w:t>
            </w:r>
            <w:r>
              <w:t xml:space="preserve">be able </w:t>
            </w:r>
            <w:r w:rsidR="00FC640E">
              <w:t>to select the most suitable materials and equipment when applying wallcoverings.</w:t>
            </w:r>
            <w:r>
              <w:t xml:space="preserve"> </w:t>
            </w:r>
          </w:p>
          <w:p w14:paraId="68457DA7" w14:textId="281AAFC8" w:rsidR="006318AC" w:rsidRDefault="009B3835" w:rsidP="007A20AE">
            <w:pPr>
              <w:pStyle w:val="Normalbulletlist"/>
            </w:pPr>
            <w:r>
              <w:rPr>
                <w:rFonts w:cstheme="minorHAnsi"/>
                <w:lang w:val="en-US"/>
              </w:rPr>
              <w:t xml:space="preserve">Learners to know </w:t>
            </w:r>
            <w:r w:rsidR="006318AC">
              <w:t>how to establish the suitability of the surface and whether a preparatory paper (cross-lining) is required</w:t>
            </w:r>
            <w:r w:rsidR="00F4216C">
              <w:t>,</w:t>
            </w:r>
            <w:r w:rsidR="006318AC">
              <w:t xml:space="preserve"> and the implication</w:t>
            </w:r>
            <w:r w:rsidR="00416EE2">
              <w:t>s of unsatisfactory preparation.</w:t>
            </w:r>
            <w:r>
              <w:t xml:space="preserve"> </w:t>
            </w:r>
          </w:p>
          <w:p w14:paraId="2FF3978D" w14:textId="22D663D9" w:rsidR="006318AC" w:rsidRDefault="009B3835" w:rsidP="00FC640E">
            <w:pPr>
              <w:pStyle w:val="Normalbulletlist"/>
            </w:pPr>
            <w:r>
              <w:rPr>
                <w:rFonts w:cstheme="minorHAnsi"/>
                <w:lang w:val="en-US"/>
              </w:rPr>
              <w:t xml:space="preserve">Learners to know </w:t>
            </w:r>
            <w:r w:rsidR="006318AC">
              <w:t>how to establish start</w:t>
            </w:r>
            <w:r w:rsidR="00416EE2">
              <w:t>ing</w:t>
            </w:r>
            <w:r w:rsidR="006318AC">
              <w:t xml:space="preserve"> and finish</w:t>
            </w:r>
            <w:r w:rsidR="00416EE2">
              <w:t>ing</w:t>
            </w:r>
            <w:r w:rsidR="006318AC">
              <w:t xml:space="preserve"> points and the implications of not doing this correctly.</w:t>
            </w:r>
          </w:p>
          <w:p w14:paraId="273CB478" w14:textId="33CCE6FF" w:rsidR="006318AC" w:rsidRDefault="005B318A" w:rsidP="00FC640E">
            <w:pPr>
              <w:pStyle w:val="Normalbulletlist"/>
            </w:pPr>
            <w:r>
              <w:t xml:space="preserve">Learners to be shown </w:t>
            </w:r>
            <w:r w:rsidR="006318AC">
              <w:t>the technique used to</w:t>
            </w:r>
            <w:r w:rsidR="006318AC" w:rsidRPr="006318AC">
              <w:t xml:space="preserve"> </w:t>
            </w:r>
            <w:r w:rsidR="006318AC">
              <w:t>apply wallcoverings to ceilings.</w:t>
            </w:r>
          </w:p>
          <w:p w14:paraId="6371CAC0" w14:textId="56C68A9E" w:rsidR="006318AC" w:rsidRDefault="005B318A" w:rsidP="006318AC">
            <w:pPr>
              <w:pStyle w:val="Normalbulletlist"/>
            </w:pPr>
            <w:r>
              <w:lastRenderedPageBreak/>
              <w:t xml:space="preserve">Learners to be shown </w:t>
            </w:r>
            <w:r w:rsidR="006318AC">
              <w:t>the technique used to</w:t>
            </w:r>
            <w:r w:rsidR="006318AC" w:rsidRPr="006318AC">
              <w:t xml:space="preserve"> </w:t>
            </w:r>
            <w:r w:rsidR="006318AC">
              <w:t>apply wallcoverings around window reveals.</w:t>
            </w:r>
          </w:p>
          <w:p w14:paraId="70A37122" w14:textId="12E96FA4" w:rsidR="006318AC" w:rsidRDefault="005B318A" w:rsidP="006318AC">
            <w:pPr>
              <w:pStyle w:val="Normalbulletlist"/>
            </w:pPr>
            <w:r>
              <w:t xml:space="preserve">Learners to be shown </w:t>
            </w:r>
            <w:r w:rsidR="006318AC">
              <w:t>the technique used to</w:t>
            </w:r>
            <w:r w:rsidR="006318AC" w:rsidRPr="006318AC">
              <w:t xml:space="preserve"> </w:t>
            </w:r>
            <w:r w:rsidR="006318AC">
              <w:t xml:space="preserve">apply wallcoverings around </w:t>
            </w:r>
            <w:r w:rsidR="00DE0043">
              <w:t>i</w:t>
            </w:r>
            <w:r w:rsidR="006318AC">
              <w:t>nternal and external angles.</w:t>
            </w:r>
          </w:p>
          <w:p w14:paraId="50935E9C" w14:textId="206C9E41" w:rsidR="006318AC" w:rsidRDefault="005B318A" w:rsidP="006318AC">
            <w:pPr>
              <w:pStyle w:val="Normalbulletlist"/>
            </w:pPr>
            <w:r>
              <w:t xml:space="preserve">Learners to be shown </w:t>
            </w:r>
            <w:r w:rsidR="006318AC">
              <w:t>the technique used to</w:t>
            </w:r>
            <w:r w:rsidR="006318AC" w:rsidRPr="006318AC">
              <w:t xml:space="preserve"> </w:t>
            </w:r>
            <w:r w:rsidR="006318AC">
              <w:t>apply wallcoverings around electrical fittings and pipework.</w:t>
            </w:r>
          </w:p>
          <w:p w14:paraId="6FD47DB1" w14:textId="79E45AD2" w:rsidR="00FC640E" w:rsidRPr="00CD50CC" w:rsidRDefault="005B318A" w:rsidP="00B06CF4">
            <w:pPr>
              <w:pStyle w:val="Normalbulletlist"/>
            </w:pPr>
            <w:r>
              <w:t xml:space="preserve">Learners to </w:t>
            </w:r>
            <w:r w:rsidR="00DE0043">
              <w:t>understand</w:t>
            </w:r>
            <w:r w:rsidR="00FC640E" w:rsidRPr="000E57A3">
              <w:t xml:space="preserve"> the different </w:t>
            </w:r>
            <w:r w:rsidR="00FC640E">
              <w:t xml:space="preserve">wallcovering application defects </w:t>
            </w:r>
            <w:r w:rsidR="00FC640E" w:rsidRPr="000E57A3">
              <w:t xml:space="preserve">and </w:t>
            </w:r>
            <w:r>
              <w:t>to know</w:t>
            </w:r>
            <w:r w:rsidRPr="000E57A3">
              <w:t xml:space="preserve"> </w:t>
            </w:r>
            <w:r w:rsidR="00FC640E">
              <w:rPr>
                <w:rFonts w:cstheme="minorHAnsi"/>
                <w:lang w:val="en-US"/>
              </w:rPr>
              <w:t>their</w:t>
            </w:r>
            <w:r w:rsidR="00FC640E" w:rsidRPr="001A5449">
              <w:rPr>
                <w:rFonts w:cstheme="minorHAnsi"/>
                <w:lang w:val="en-US"/>
              </w:rPr>
              <w:t xml:space="preserve"> </w:t>
            </w:r>
            <w:r w:rsidR="00FC640E">
              <w:rPr>
                <w:rFonts w:cstheme="minorHAnsi"/>
                <w:lang w:val="en-US"/>
              </w:rPr>
              <w:t xml:space="preserve">causes, how to rectify them </w:t>
            </w:r>
            <w:r>
              <w:rPr>
                <w:rFonts w:cstheme="minorHAnsi"/>
                <w:lang w:val="en-US"/>
              </w:rPr>
              <w:t>and</w:t>
            </w:r>
            <w:r w:rsidR="00FC640E">
              <w:rPr>
                <w:rFonts w:cstheme="minorHAnsi"/>
                <w:lang w:val="en-US"/>
              </w:rPr>
              <w:t xml:space="preserve"> how to prevent them </w:t>
            </w:r>
            <w:r w:rsidR="006318AC">
              <w:rPr>
                <w:rFonts w:cstheme="minorHAnsi"/>
                <w:lang w:val="en-US"/>
              </w:rPr>
              <w:t>occurring in the future</w:t>
            </w:r>
            <w:r w:rsidR="007A20AE">
              <w:rPr>
                <w:rFonts w:cstheme="minorHAnsi"/>
                <w:lang w:val="en-US"/>
              </w:rPr>
              <w:t>, including</w:t>
            </w:r>
            <w:r w:rsidR="006318AC">
              <w:rPr>
                <w:rFonts w:cstheme="minorHAnsi"/>
                <w:lang w:val="en-US"/>
              </w:rPr>
              <w:t>:</w:t>
            </w:r>
            <w:r w:rsidR="00B06CF4">
              <w:rPr>
                <w:rFonts w:cstheme="minorHAnsi"/>
                <w:lang w:val="en-US"/>
              </w:rPr>
              <w:t xml:space="preserve"> </w:t>
            </w:r>
            <w:r>
              <w:rPr>
                <w:iCs/>
              </w:rPr>
              <w:t>c</w:t>
            </w:r>
            <w:r w:rsidR="006318AC" w:rsidRPr="007A20AE">
              <w:rPr>
                <w:iCs/>
              </w:rPr>
              <w:t>reasing, overlaps, blisters, tears, polished edges</w:t>
            </w:r>
            <w:r w:rsidR="00980DC3">
              <w:rPr>
                <w:iCs/>
              </w:rPr>
              <w:t>,</w:t>
            </w:r>
            <w:r w:rsidR="006318AC" w:rsidRPr="007A20AE">
              <w:rPr>
                <w:iCs/>
              </w:rPr>
              <w:t xml:space="preserve"> </w:t>
            </w:r>
            <w:r w:rsidR="006318AC" w:rsidRPr="00B06CF4">
              <w:rPr>
                <w:iCs/>
              </w:rPr>
              <w:t>open joints, loose edges, irregular cutting, staining/surface marking, corners incorrectly negotiated, inaccurate plumbing</w:t>
            </w:r>
            <w:r w:rsidR="00B06CF4">
              <w:rPr>
                <w:iCs/>
              </w:rPr>
              <w:t>.</w:t>
            </w:r>
            <w:r>
              <w:rPr>
                <w:iCs/>
              </w:rPr>
              <w:t xml:space="preserve"> 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headerReference w:type="even" r:id="rId14"/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5FCE2" w14:textId="77777777" w:rsidR="00D66C18" w:rsidRDefault="00D66C18">
      <w:pPr>
        <w:spacing w:before="0" w:after="0"/>
      </w:pPr>
      <w:r>
        <w:separator/>
      </w:r>
    </w:p>
  </w:endnote>
  <w:endnote w:type="continuationSeparator" w:id="0">
    <w:p w14:paraId="34B98FFB" w14:textId="77777777" w:rsidR="00D66C18" w:rsidRDefault="00D66C18">
      <w:pPr>
        <w:spacing w:before="0" w:after="0"/>
      </w:pPr>
      <w:r>
        <w:continuationSeparator/>
      </w:r>
    </w:p>
  </w:endnote>
  <w:endnote w:type="continuationNotice" w:id="1">
    <w:p w14:paraId="0F9ED65D" w14:textId="77777777" w:rsidR="00D66C18" w:rsidRDefault="00D66C1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48DFB36F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</w:t>
    </w:r>
    <w:r w:rsidR="00024437" w:rsidRPr="00024437">
      <w:t xml:space="preserve"> </w:t>
    </w:r>
    <w:r w:rsidR="00024437" w:rsidRPr="00024437">
      <w:rPr>
        <w:rFonts w:cs="Arial"/>
      </w:rPr>
      <w:t>City and Guilds of London Institute</w:t>
    </w:r>
    <w:r w:rsidRPr="002137A0">
      <w:rPr>
        <w:rFonts w:cs="Arial"/>
      </w:rPr>
      <w:t>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374D01">
      <w:rPr>
        <w:noProof/>
      </w:rPr>
      <w:t>4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fldSimple w:instr=" NUMPAGES   \* MERGEFORMAT ">
      <w:r w:rsidR="00374D01">
        <w:rPr>
          <w:noProof/>
        </w:rP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B6B5C" w14:textId="77777777" w:rsidR="00D66C18" w:rsidRDefault="00D66C18">
      <w:pPr>
        <w:spacing w:before="0" w:after="0"/>
      </w:pPr>
      <w:r>
        <w:separator/>
      </w:r>
    </w:p>
  </w:footnote>
  <w:footnote w:type="continuationSeparator" w:id="0">
    <w:p w14:paraId="7E242ED7" w14:textId="77777777" w:rsidR="00D66C18" w:rsidRDefault="00D66C18">
      <w:pPr>
        <w:spacing w:before="0" w:after="0"/>
      </w:pPr>
      <w:r>
        <w:continuationSeparator/>
      </w:r>
    </w:p>
  </w:footnote>
  <w:footnote w:type="continuationNotice" w:id="1">
    <w:p w14:paraId="40FAF80E" w14:textId="77777777" w:rsidR="00D66C18" w:rsidRDefault="00D66C1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642B">
      <w:rPr>
        <w:rFonts w:cs="Arial"/>
        <w:noProof/>
        <w:sz w:val="28"/>
        <w:szCs w:val="22"/>
      </w:rPr>
      <w:t>Progression</w:t>
    </w:r>
    <w:r w:rsidRPr="00AB366F">
      <w:rPr>
        <w:sz w:val="28"/>
        <w:szCs w:val="28"/>
      </w:rPr>
      <w:t xml:space="preserve"> in </w:t>
    </w:r>
    <w:r w:rsidR="00024437" w:rsidRPr="00024437">
      <w:rPr>
        <w:b/>
        <w:bCs/>
        <w:sz w:val="28"/>
        <w:szCs w:val="28"/>
      </w:rPr>
      <w:t>Construction</w:t>
    </w:r>
    <w:r w:rsidR="00DC642B">
      <w:rPr>
        <w:b/>
        <w:bCs/>
        <w:sz w:val="28"/>
        <w:szCs w:val="28"/>
      </w:rPr>
      <w:t xml:space="preserve"> (Level 2)</w:t>
    </w:r>
  </w:p>
  <w:p w14:paraId="1A87A6D0" w14:textId="7860E828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02A2DA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702C94">
      <w:rPr>
        <w:color w:val="0077E3"/>
        <w:sz w:val="24"/>
        <w:szCs w:val="28"/>
      </w:rPr>
      <w:t>2</w:t>
    </w:r>
    <w:r w:rsidR="009114A6">
      <w:rPr>
        <w:color w:val="0077E3"/>
        <w:sz w:val="24"/>
        <w:szCs w:val="28"/>
      </w:rPr>
      <w:t>4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D06E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F7ABC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2E432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7B0A3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60E06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A0B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F9099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F45B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08357F6"/>
    <w:multiLevelType w:val="hybridMultilevel"/>
    <w:tmpl w:val="9648AD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2ED637D"/>
    <w:multiLevelType w:val="hybridMultilevel"/>
    <w:tmpl w:val="D6FE8E9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7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72368D2"/>
    <w:multiLevelType w:val="hybridMultilevel"/>
    <w:tmpl w:val="2EE8C28C"/>
    <w:lvl w:ilvl="0" w:tplc="209A38D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0617744"/>
    <w:multiLevelType w:val="hybridMultilevel"/>
    <w:tmpl w:val="9472709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7B8908DC"/>
    <w:multiLevelType w:val="hybridMultilevel"/>
    <w:tmpl w:val="305ED736"/>
    <w:lvl w:ilvl="0" w:tplc="AC76A83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E614E7"/>
    <w:multiLevelType w:val="hybridMultilevel"/>
    <w:tmpl w:val="C23866CE"/>
    <w:lvl w:ilvl="0" w:tplc="8B3845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7"/>
  </w:num>
  <w:num w:numId="4">
    <w:abstractNumId w:val="8"/>
  </w:num>
  <w:num w:numId="5">
    <w:abstractNumId w:val="3"/>
  </w:num>
  <w:num w:numId="6">
    <w:abstractNumId w:val="18"/>
  </w:num>
  <w:num w:numId="7">
    <w:abstractNumId w:val="16"/>
  </w:num>
  <w:num w:numId="8">
    <w:abstractNumId w:val="13"/>
  </w:num>
  <w:num w:numId="9">
    <w:abstractNumId w:val="10"/>
  </w:num>
  <w:num w:numId="10">
    <w:abstractNumId w:val="21"/>
  </w:num>
  <w:num w:numId="11">
    <w:abstractNumId w:val="22"/>
  </w:num>
  <w:num w:numId="12">
    <w:abstractNumId w:val="12"/>
  </w:num>
  <w:num w:numId="13">
    <w:abstractNumId w:val="11"/>
  </w:num>
  <w:num w:numId="14">
    <w:abstractNumId w:val="20"/>
  </w:num>
  <w:num w:numId="15">
    <w:abstractNumId w:val="19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2"/>
  </w:num>
  <w:num w:numId="22">
    <w:abstractNumId w:val="1"/>
  </w:num>
  <w:num w:numId="2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4527"/>
    <w:rsid w:val="00016BF4"/>
    <w:rsid w:val="00023C07"/>
    <w:rsid w:val="00024437"/>
    <w:rsid w:val="00026D81"/>
    <w:rsid w:val="0003153E"/>
    <w:rsid w:val="000355F3"/>
    <w:rsid w:val="000360D8"/>
    <w:rsid w:val="00041DCF"/>
    <w:rsid w:val="000462D0"/>
    <w:rsid w:val="00052D44"/>
    <w:rsid w:val="00061389"/>
    <w:rsid w:val="000618B3"/>
    <w:rsid w:val="000625C1"/>
    <w:rsid w:val="00070A7C"/>
    <w:rsid w:val="000723BA"/>
    <w:rsid w:val="00077B8F"/>
    <w:rsid w:val="00082A02"/>
    <w:rsid w:val="000851BA"/>
    <w:rsid w:val="0008597F"/>
    <w:rsid w:val="0008737F"/>
    <w:rsid w:val="000911C4"/>
    <w:rsid w:val="00091A6D"/>
    <w:rsid w:val="000A7226"/>
    <w:rsid w:val="000A7B23"/>
    <w:rsid w:val="000B475D"/>
    <w:rsid w:val="000C031E"/>
    <w:rsid w:val="000D74FB"/>
    <w:rsid w:val="000E3286"/>
    <w:rsid w:val="000E7C90"/>
    <w:rsid w:val="000F1280"/>
    <w:rsid w:val="000F364F"/>
    <w:rsid w:val="00100DE4"/>
    <w:rsid w:val="00102645"/>
    <w:rsid w:val="00106031"/>
    <w:rsid w:val="00106685"/>
    <w:rsid w:val="00110B0A"/>
    <w:rsid w:val="00125658"/>
    <w:rsid w:val="00126511"/>
    <w:rsid w:val="00134136"/>
    <w:rsid w:val="00134922"/>
    <w:rsid w:val="00142DA2"/>
    <w:rsid w:val="00143276"/>
    <w:rsid w:val="00153EEC"/>
    <w:rsid w:val="00155A9E"/>
    <w:rsid w:val="00165F91"/>
    <w:rsid w:val="0017259D"/>
    <w:rsid w:val="001756B3"/>
    <w:rsid w:val="001759B2"/>
    <w:rsid w:val="00180F9E"/>
    <w:rsid w:val="00183375"/>
    <w:rsid w:val="00184566"/>
    <w:rsid w:val="00194C52"/>
    <w:rsid w:val="00195896"/>
    <w:rsid w:val="00197A45"/>
    <w:rsid w:val="001A58F7"/>
    <w:rsid w:val="001A7852"/>
    <w:rsid w:val="001A7C68"/>
    <w:rsid w:val="001B25C2"/>
    <w:rsid w:val="001B4FD3"/>
    <w:rsid w:val="001B5D24"/>
    <w:rsid w:val="001C0CA5"/>
    <w:rsid w:val="001C1C6A"/>
    <w:rsid w:val="001C58A0"/>
    <w:rsid w:val="001D2015"/>
    <w:rsid w:val="001D2C30"/>
    <w:rsid w:val="001E04AC"/>
    <w:rsid w:val="001E1554"/>
    <w:rsid w:val="001E6D3F"/>
    <w:rsid w:val="001F0573"/>
    <w:rsid w:val="001F0D5F"/>
    <w:rsid w:val="001F5E02"/>
    <w:rsid w:val="001F60AD"/>
    <w:rsid w:val="002041E5"/>
    <w:rsid w:val="00205182"/>
    <w:rsid w:val="002137A0"/>
    <w:rsid w:val="00230E5C"/>
    <w:rsid w:val="00260ABB"/>
    <w:rsid w:val="00260EDD"/>
    <w:rsid w:val="0026251B"/>
    <w:rsid w:val="00266460"/>
    <w:rsid w:val="00273525"/>
    <w:rsid w:val="00281A00"/>
    <w:rsid w:val="00282EA2"/>
    <w:rsid w:val="0028476B"/>
    <w:rsid w:val="00286C14"/>
    <w:rsid w:val="002909A2"/>
    <w:rsid w:val="002A24D9"/>
    <w:rsid w:val="002A4F81"/>
    <w:rsid w:val="002D44D0"/>
    <w:rsid w:val="002D7DEB"/>
    <w:rsid w:val="002E4B7C"/>
    <w:rsid w:val="002F145D"/>
    <w:rsid w:val="002F2A70"/>
    <w:rsid w:val="002F37BA"/>
    <w:rsid w:val="002F6446"/>
    <w:rsid w:val="00303CF6"/>
    <w:rsid w:val="00312073"/>
    <w:rsid w:val="003178C5"/>
    <w:rsid w:val="00321A9E"/>
    <w:rsid w:val="0033778A"/>
    <w:rsid w:val="00337DF5"/>
    <w:rsid w:val="003401C9"/>
    <w:rsid w:val="00342F12"/>
    <w:rsid w:val="003432CD"/>
    <w:rsid w:val="003553A4"/>
    <w:rsid w:val="00355663"/>
    <w:rsid w:val="0036527C"/>
    <w:rsid w:val="00366A77"/>
    <w:rsid w:val="00370BFB"/>
    <w:rsid w:val="003729D3"/>
    <w:rsid w:val="00372FB3"/>
    <w:rsid w:val="00374D01"/>
    <w:rsid w:val="00376CB6"/>
    <w:rsid w:val="00381356"/>
    <w:rsid w:val="00381E04"/>
    <w:rsid w:val="00382EB1"/>
    <w:rsid w:val="00396404"/>
    <w:rsid w:val="00397383"/>
    <w:rsid w:val="003A2659"/>
    <w:rsid w:val="003B16E0"/>
    <w:rsid w:val="003C415E"/>
    <w:rsid w:val="003C6EFA"/>
    <w:rsid w:val="003F100A"/>
    <w:rsid w:val="003F7D8A"/>
    <w:rsid w:val="004057E7"/>
    <w:rsid w:val="0041389A"/>
    <w:rsid w:val="00416EE2"/>
    <w:rsid w:val="0042300A"/>
    <w:rsid w:val="0042320F"/>
    <w:rsid w:val="0043189B"/>
    <w:rsid w:val="00434537"/>
    <w:rsid w:val="00441DD6"/>
    <w:rsid w:val="00447913"/>
    <w:rsid w:val="0045095C"/>
    <w:rsid w:val="004523E2"/>
    <w:rsid w:val="004546B2"/>
    <w:rsid w:val="00457D67"/>
    <w:rsid w:val="0046039E"/>
    <w:rsid w:val="00464277"/>
    <w:rsid w:val="00466297"/>
    <w:rsid w:val="004731A0"/>
    <w:rsid w:val="004745A2"/>
    <w:rsid w:val="004762D1"/>
    <w:rsid w:val="00487158"/>
    <w:rsid w:val="00492A16"/>
    <w:rsid w:val="004A2268"/>
    <w:rsid w:val="004B57AC"/>
    <w:rsid w:val="004B6E5D"/>
    <w:rsid w:val="004C6ADC"/>
    <w:rsid w:val="004C705A"/>
    <w:rsid w:val="004D0BA5"/>
    <w:rsid w:val="004D56D7"/>
    <w:rsid w:val="004E0A9C"/>
    <w:rsid w:val="004E191A"/>
    <w:rsid w:val="004E7E1F"/>
    <w:rsid w:val="004F61E0"/>
    <w:rsid w:val="004F70EB"/>
    <w:rsid w:val="00501413"/>
    <w:rsid w:val="00512C31"/>
    <w:rsid w:val="005239F1"/>
    <w:rsid w:val="005329BB"/>
    <w:rsid w:val="00534D84"/>
    <w:rsid w:val="00542F9F"/>
    <w:rsid w:val="00552896"/>
    <w:rsid w:val="00557013"/>
    <w:rsid w:val="00564AED"/>
    <w:rsid w:val="0056783E"/>
    <w:rsid w:val="00570E11"/>
    <w:rsid w:val="00577ED7"/>
    <w:rsid w:val="0058088A"/>
    <w:rsid w:val="00580ECE"/>
    <w:rsid w:val="00582A25"/>
    <w:rsid w:val="00582E73"/>
    <w:rsid w:val="005A10FF"/>
    <w:rsid w:val="005A503B"/>
    <w:rsid w:val="005B318A"/>
    <w:rsid w:val="005B5330"/>
    <w:rsid w:val="005C364A"/>
    <w:rsid w:val="005E5231"/>
    <w:rsid w:val="00604652"/>
    <w:rsid w:val="00605970"/>
    <w:rsid w:val="00610EBE"/>
    <w:rsid w:val="00613AB3"/>
    <w:rsid w:val="0061455B"/>
    <w:rsid w:val="0061604E"/>
    <w:rsid w:val="006203BD"/>
    <w:rsid w:val="0062140D"/>
    <w:rsid w:val="00626FFC"/>
    <w:rsid w:val="0063188F"/>
    <w:rsid w:val="006318AC"/>
    <w:rsid w:val="00635630"/>
    <w:rsid w:val="006363AF"/>
    <w:rsid w:val="00641F5D"/>
    <w:rsid w:val="00643052"/>
    <w:rsid w:val="006526CA"/>
    <w:rsid w:val="00656A7F"/>
    <w:rsid w:val="00657E0F"/>
    <w:rsid w:val="00662321"/>
    <w:rsid w:val="00672BED"/>
    <w:rsid w:val="0067586F"/>
    <w:rsid w:val="0069178F"/>
    <w:rsid w:val="006941E6"/>
    <w:rsid w:val="006A669F"/>
    <w:rsid w:val="006B23A9"/>
    <w:rsid w:val="006C0843"/>
    <w:rsid w:val="006C4978"/>
    <w:rsid w:val="006D08FE"/>
    <w:rsid w:val="006D1046"/>
    <w:rsid w:val="006D1500"/>
    <w:rsid w:val="006D4994"/>
    <w:rsid w:val="006D646D"/>
    <w:rsid w:val="006E67F0"/>
    <w:rsid w:val="006E7C99"/>
    <w:rsid w:val="00702664"/>
    <w:rsid w:val="00702C94"/>
    <w:rsid w:val="00704B0B"/>
    <w:rsid w:val="00707592"/>
    <w:rsid w:val="00710C2D"/>
    <w:rsid w:val="007111AD"/>
    <w:rsid w:val="0071471E"/>
    <w:rsid w:val="00715647"/>
    <w:rsid w:val="007157DC"/>
    <w:rsid w:val="00731399"/>
    <w:rsid w:val="007317D2"/>
    <w:rsid w:val="00733A39"/>
    <w:rsid w:val="00737497"/>
    <w:rsid w:val="007375EF"/>
    <w:rsid w:val="00741169"/>
    <w:rsid w:val="00756D14"/>
    <w:rsid w:val="00760E4E"/>
    <w:rsid w:val="00772D58"/>
    <w:rsid w:val="00777D67"/>
    <w:rsid w:val="00786BB4"/>
    <w:rsid w:val="00786E7D"/>
    <w:rsid w:val="00790D59"/>
    <w:rsid w:val="0079118A"/>
    <w:rsid w:val="007A20AE"/>
    <w:rsid w:val="007A5093"/>
    <w:rsid w:val="007A693A"/>
    <w:rsid w:val="007B50CD"/>
    <w:rsid w:val="007C0172"/>
    <w:rsid w:val="007C1B52"/>
    <w:rsid w:val="007C49F1"/>
    <w:rsid w:val="007C4E6E"/>
    <w:rsid w:val="007D0058"/>
    <w:rsid w:val="007D0475"/>
    <w:rsid w:val="007D6FEB"/>
    <w:rsid w:val="007E13A0"/>
    <w:rsid w:val="007F2777"/>
    <w:rsid w:val="007F54BF"/>
    <w:rsid w:val="008005D4"/>
    <w:rsid w:val="00801706"/>
    <w:rsid w:val="008117E7"/>
    <w:rsid w:val="00812680"/>
    <w:rsid w:val="00813F3C"/>
    <w:rsid w:val="00847CC6"/>
    <w:rsid w:val="00850266"/>
    <w:rsid w:val="00850408"/>
    <w:rsid w:val="008567A2"/>
    <w:rsid w:val="0086596F"/>
    <w:rsid w:val="00876735"/>
    <w:rsid w:val="0088056C"/>
    <w:rsid w:val="00880EAA"/>
    <w:rsid w:val="00885ED3"/>
    <w:rsid w:val="00886270"/>
    <w:rsid w:val="0088670A"/>
    <w:rsid w:val="00896271"/>
    <w:rsid w:val="008A01E4"/>
    <w:rsid w:val="008A4FC4"/>
    <w:rsid w:val="008B030B"/>
    <w:rsid w:val="008B0E25"/>
    <w:rsid w:val="008B2060"/>
    <w:rsid w:val="008C1171"/>
    <w:rsid w:val="008C49CA"/>
    <w:rsid w:val="008D37DF"/>
    <w:rsid w:val="008D5BFA"/>
    <w:rsid w:val="008F01B5"/>
    <w:rsid w:val="008F2236"/>
    <w:rsid w:val="008F4D6E"/>
    <w:rsid w:val="008F5A56"/>
    <w:rsid w:val="009031A4"/>
    <w:rsid w:val="00905483"/>
    <w:rsid w:val="00905996"/>
    <w:rsid w:val="009114A6"/>
    <w:rsid w:val="00922ACE"/>
    <w:rsid w:val="00926435"/>
    <w:rsid w:val="0094112A"/>
    <w:rsid w:val="00954ECD"/>
    <w:rsid w:val="00955638"/>
    <w:rsid w:val="00962AA3"/>
    <w:rsid w:val="00962BD3"/>
    <w:rsid w:val="009674DC"/>
    <w:rsid w:val="00971D4F"/>
    <w:rsid w:val="00972FF3"/>
    <w:rsid w:val="0097650F"/>
    <w:rsid w:val="009802A8"/>
    <w:rsid w:val="00980DC3"/>
    <w:rsid w:val="0098637D"/>
    <w:rsid w:val="0098732F"/>
    <w:rsid w:val="0099094F"/>
    <w:rsid w:val="00995AFF"/>
    <w:rsid w:val="00995FFD"/>
    <w:rsid w:val="00996EFB"/>
    <w:rsid w:val="009A272A"/>
    <w:rsid w:val="009A4FFE"/>
    <w:rsid w:val="009B0EE5"/>
    <w:rsid w:val="009B3835"/>
    <w:rsid w:val="009B5E0C"/>
    <w:rsid w:val="009B740D"/>
    <w:rsid w:val="009C0CB2"/>
    <w:rsid w:val="009D0107"/>
    <w:rsid w:val="009D47D7"/>
    <w:rsid w:val="009D56CC"/>
    <w:rsid w:val="009E0787"/>
    <w:rsid w:val="009E7C65"/>
    <w:rsid w:val="009F1EE2"/>
    <w:rsid w:val="00A036FC"/>
    <w:rsid w:val="00A0417C"/>
    <w:rsid w:val="00A059C5"/>
    <w:rsid w:val="00A1277C"/>
    <w:rsid w:val="00A1497A"/>
    <w:rsid w:val="00A16377"/>
    <w:rsid w:val="00A17F9B"/>
    <w:rsid w:val="00A250BF"/>
    <w:rsid w:val="00A277B5"/>
    <w:rsid w:val="00A43864"/>
    <w:rsid w:val="00A502C3"/>
    <w:rsid w:val="00A52996"/>
    <w:rsid w:val="00A60395"/>
    <w:rsid w:val="00A616D2"/>
    <w:rsid w:val="00A63F2B"/>
    <w:rsid w:val="00A65FD3"/>
    <w:rsid w:val="00A70489"/>
    <w:rsid w:val="00A71800"/>
    <w:rsid w:val="00A73BB5"/>
    <w:rsid w:val="00A9079D"/>
    <w:rsid w:val="00A90967"/>
    <w:rsid w:val="00AA08E6"/>
    <w:rsid w:val="00AA1750"/>
    <w:rsid w:val="00AA66B6"/>
    <w:rsid w:val="00AB366F"/>
    <w:rsid w:val="00AC3BFD"/>
    <w:rsid w:val="00AC59B7"/>
    <w:rsid w:val="00AC5A90"/>
    <w:rsid w:val="00AD6CDB"/>
    <w:rsid w:val="00AE0F75"/>
    <w:rsid w:val="00AE165C"/>
    <w:rsid w:val="00AE278D"/>
    <w:rsid w:val="00AE5D9D"/>
    <w:rsid w:val="00AE64CD"/>
    <w:rsid w:val="00AF03BF"/>
    <w:rsid w:val="00AF1869"/>
    <w:rsid w:val="00AF252C"/>
    <w:rsid w:val="00AF7A4F"/>
    <w:rsid w:val="00B00AEE"/>
    <w:rsid w:val="00B016BE"/>
    <w:rsid w:val="00B0190D"/>
    <w:rsid w:val="00B06CF4"/>
    <w:rsid w:val="00B12C58"/>
    <w:rsid w:val="00B13391"/>
    <w:rsid w:val="00B21B43"/>
    <w:rsid w:val="00B25B99"/>
    <w:rsid w:val="00B27B25"/>
    <w:rsid w:val="00B32191"/>
    <w:rsid w:val="00B46151"/>
    <w:rsid w:val="00B503EA"/>
    <w:rsid w:val="00B66ECB"/>
    <w:rsid w:val="00B74F03"/>
    <w:rsid w:val="00B752E1"/>
    <w:rsid w:val="00B76912"/>
    <w:rsid w:val="00B772B2"/>
    <w:rsid w:val="00B93185"/>
    <w:rsid w:val="00B966B9"/>
    <w:rsid w:val="00B9709E"/>
    <w:rsid w:val="00BC28B4"/>
    <w:rsid w:val="00BC2FA0"/>
    <w:rsid w:val="00BC7960"/>
    <w:rsid w:val="00BD12F2"/>
    <w:rsid w:val="00BD1647"/>
    <w:rsid w:val="00BD2993"/>
    <w:rsid w:val="00BD5BAD"/>
    <w:rsid w:val="00BD62A0"/>
    <w:rsid w:val="00BE0E94"/>
    <w:rsid w:val="00BF0FE3"/>
    <w:rsid w:val="00BF20EA"/>
    <w:rsid w:val="00BF3408"/>
    <w:rsid w:val="00BF5906"/>
    <w:rsid w:val="00BF7512"/>
    <w:rsid w:val="00C05836"/>
    <w:rsid w:val="00C07E07"/>
    <w:rsid w:val="00C120D4"/>
    <w:rsid w:val="00C13562"/>
    <w:rsid w:val="00C269AC"/>
    <w:rsid w:val="00C32A37"/>
    <w:rsid w:val="00C344FE"/>
    <w:rsid w:val="00C41A62"/>
    <w:rsid w:val="00C506E8"/>
    <w:rsid w:val="00C573C2"/>
    <w:rsid w:val="00C60C68"/>
    <w:rsid w:val="00C629D1"/>
    <w:rsid w:val="00C64D21"/>
    <w:rsid w:val="00C6602A"/>
    <w:rsid w:val="00C71CEA"/>
    <w:rsid w:val="00C85C02"/>
    <w:rsid w:val="00C92613"/>
    <w:rsid w:val="00C97DC0"/>
    <w:rsid w:val="00CA163D"/>
    <w:rsid w:val="00CA4288"/>
    <w:rsid w:val="00CA54DC"/>
    <w:rsid w:val="00CA631C"/>
    <w:rsid w:val="00CB165E"/>
    <w:rsid w:val="00CB171C"/>
    <w:rsid w:val="00CB5682"/>
    <w:rsid w:val="00CC12EB"/>
    <w:rsid w:val="00CC1C2A"/>
    <w:rsid w:val="00CD50CC"/>
    <w:rsid w:val="00CE5BE5"/>
    <w:rsid w:val="00CE60F0"/>
    <w:rsid w:val="00CE7D49"/>
    <w:rsid w:val="00CF7F32"/>
    <w:rsid w:val="00D029A0"/>
    <w:rsid w:val="00D04BE6"/>
    <w:rsid w:val="00D04E77"/>
    <w:rsid w:val="00D063C6"/>
    <w:rsid w:val="00D113AB"/>
    <w:rsid w:val="00D129BC"/>
    <w:rsid w:val="00D14B60"/>
    <w:rsid w:val="00D22E57"/>
    <w:rsid w:val="00D26949"/>
    <w:rsid w:val="00D27151"/>
    <w:rsid w:val="00D27440"/>
    <w:rsid w:val="00D302E8"/>
    <w:rsid w:val="00D33FC2"/>
    <w:rsid w:val="00D37D53"/>
    <w:rsid w:val="00D412AA"/>
    <w:rsid w:val="00D44A96"/>
    <w:rsid w:val="00D45288"/>
    <w:rsid w:val="00D4558C"/>
    <w:rsid w:val="00D506DD"/>
    <w:rsid w:val="00D65076"/>
    <w:rsid w:val="00D66C18"/>
    <w:rsid w:val="00D75133"/>
    <w:rsid w:val="00D7542B"/>
    <w:rsid w:val="00D76422"/>
    <w:rsid w:val="00D8348D"/>
    <w:rsid w:val="00D92020"/>
    <w:rsid w:val="00D93C78"/>
    <w:rsid w:val="00D979B1"/>
    <w:rsid w:val="00DA1D36"/>
    <w:rsid w:val="00DB39C5"/>
    <w:rsid w:val="00DB3BF5"/>
    <w:rsid w:val="00DC1419"/>
    <w:rsid w:val="00DC642B"/>
    <w:rsid w:val="00DD5E85"/>
    <w:rsid w:val="00DE0043"/>
    <w:rsid w:val="00DE2D47"/>
    <w:rsid w:val="00DE54B8"/>
    <w:rsid w:val="00DE572B"/>
    <w:rsid w:val="00DE647C"/>
    <w:rsid w:val="00DF0116"/>
    <w:rsid w:val="00DF022A"/>
    <w:rsid w:val="00DF4F8B"/>
    <w:rsid w:val="00DF5AEE"/>
    <w:rsid w:val="00E031BB"/>
    <w:rsid w:val="00E05579"/>
    <w:rsid w:val="00E11A15"/>
    <w:rsid w:val="00E20493"/>
    <w:rsid w:val="00E2563B"/>
    <w:rsid w:val="00E26CCE"/>
    <w:rsid w:val="00E3159F"/>
    <w:rsid w:val="00E33BC9"/>
    <w:rsid w:val="00E35B1A"/>
    <w:rsid w:val="00E373BC"/>
    <w:rsid w:val="00E4678F"/>
    <w:rsid w:val="00E56577"/>
    <w:rsid w:val="00E57606"/>
    <w:rsid w:val="00E6073F"/>
    <w:rsid w:val="00E63A8B"/>
    <w:rsid w:val="00E66C54"/>
    <w:rsid w:val="00E72A75"/>
    <w:rsid w:val="00E766BE"/>
    <w:rsid w:val="00E77982"/>
    <w:rsid w:val="00E92EFF"/>
    <w:rsid w:val="00E95CA3"/>
    <w:rsid w:val="00EA4ADD"/>
    <w:rsid w:val="00EB1E0E"/>
    <w:rsid w:val="00EB5C9E"/>
    <w:rsid w:val="00EB7749"/>
    <w:rsid w:val="00EB79FD"/>
    <w:rsid w:val="00ED0FAB"/>
    <w:rsid w:val="00EF33B4"/>
    <w:rsid w:val="00EF6580"/>
    <w:rsid w:val="00EF6D7B"/>
    <w:rsid w:val="00EF7DC7"/>
    <w:rsid w:val="00F00AD1"/>
    <w:rsid w:val="00F01C42"/>
    <w:rsid w:val="00F03C3F"/>
    <w:rsid w:val="00F05484"/>
    <w:rsid w:val="00F06D8C"/>
    <w:rsid w:val="00F102BD"/>
    <w:rsid w:val="00F12A33"/>
    <w:rsid w:val="00F160AE"/>
    <w:rsid w:val="00F23F4A"/>
    <w:rsid w:val="00F30345"/>
    <w:rsid w:val="00F31E92"/>
    <w:rsid w:val="00F35E70"/>
    <w:rsid w:val="00F3662F"/>
    <w:rsid w:val="00F37C67"/>
    <w:rsid w:val="00F418EF"/>
    <w:rsid w:val="00F4216C"/>
    <w:rsid w:val="00F42FC2"/>
    <w:rsid w:val="00F51D77"/>
    <w:rsid w:val="00F522FE"/>
    <w:rsid w:val="00F52A5C"/>
    <w:rsid w:val="00F64504"/>
    <w:rsid w:val="00F6456E"/>
    <w:rsid w:val="00F65624"/>
    <w:rsid w:val="00F93080"/>
    <w:rsid w:val="00FA1C3D"/>
    <w:rsid w:val="00FA2636"/>
    <w:rsid w:val="00FA48FD"/>
    <w:rsid w:val="00FC640E"/>
    <w:rsid w:val="00FD176D"/>
    <w:rsid w:val="00FD198C"/>
    <w:rsid w:val="00FD46D6"/>
    <w:rsid w:val="00FE009B"/>
    <w:rsid w:val="00FE1E19"/>
    <w:rsid w:val="00FE5490"/>
    <w:rsid w:val="00FE5B5A"/>
    <w:rsid w:val="00FE6406"/>
    <w:rsid w:val="00FF0827"/>
    <w:rsid w:val="00FF0BB4"/>
    <w:rsid w:val="00FF577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B171C"/>
    <w:rPr>
      <w:rFonts w:ascii="Arial" w:hAnsi="Arial"/>
      <w:sz w:val="22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659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9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youtube.com/watch?v=BJ-Ixyh5w18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grahambrown.com/uk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4C1BD1-6A68-4ECB-9822-BD8F828F2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CC23F7-EA47-4BE0-B382-D390ABA73A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DD8744-0F5C-4E4D-AFC0-C9AC10858A3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2021-07-01T13:28:00Z</dcterms:created>
  <dcterms:modified xsi:type="dcterms:W3CDTF">2021-07-06T13:26:00Z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