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64868563" w:rsidR="00CC1C2A" w:rsidRDefault="00376CB6" w:rsidP="00205182">
      <w:pPr>
        <w:pStyle w:val="Unittitle"/>
      </w:pPr>
      <w:r>
        <w:t>U</w:t>
      </w:r>
      <w:r w:rsidR="0017259D">
        <w:t xml:space="preserve">nit </w:t>
      </w:r>
      <w:r w:rsidR="00CC1C2A" w:rsidRPr="00CC1C2A">
        <w:t>2</w:t>
      </w:r>
      <w:r w:rsidR="00EB3139">
        <w:t>3</w:t>
      </w:r>
      <w:r w:rsidR="00360F77">
        <w:t>0</w:t>
      </w:r>
      <w:r w:rsidR="00CC1C2A" w:rsidRPr="00CC1C2A">
        <w:t xml:space="preserve">: </w:t>
      </w:r>
      <w:r w:rsidR="00735F36" w:rsidRPr="00735F36">
        <w:t>Install plasterboard mechanically and by direct bond</w:t>
      </w:r>
    </w:p>
    <w:p w14:paraId="3719F5E0" w14:textId="5A6CEFD1" w:rsidR="009B0EE5" w:rsidRPr="007B5B4A" w:rsidRDefault="006B23A9" w:rsidP="000F364F">
      <w:pPr>
        <w:pStyle w:val="Heading1"/>
        <w:rPr>
          <w:sz w:val="28"/>
          <w:szCs w:val="28"/>
        </w:rPr>
        <w:sectPr w:rsidR="009B0EE5" w:rsidRPr="007B5B4A"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pPr>
      <w:r w:rsidRPr="007B5B4A">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7E4F1D4A" w14:textId="07613629" w:rsidR="005B4D05" w:rsidRDefault="00CE67E0" w:rsidP="000F364F">
      <w:pPr>
        <w:spacing w:before="0" w:line="240" w:lineRule="auto"/>
      </w:pPr>
      <w:r w:rsidRPr="00CE67E0">
        <w:rPr>
          <w:lang w:val="ru-RU"/>
        </w:rPr>
        <w:t>This unit is about interpreting information and adopting safe and healthy working practices. It covers selecting materials, components and equipment, as well as preparing and fixing plasterboard to timber and metal frames and solid masonry internal backgrounds</w:t>
      </w:r>
      <w:r>
        <w:t>.</w:t>
      </w:r>
    </w:p>
    <w:p w14:paraId="5ED7DD86" w14:textId="77777777" w:rsidR="00AB2F72" w:rsidRPr="00AB2F72" w:rsidRDefault="00AB2F72" w:rsidP="00AB2F72">
      <w:pPr>
        <w:spacing w:before="0" w:after="0" w:line="276" w:lineRule="auto"/>
        <w:contextualSpacing/>
        <w:rPr>
          <w:rFonts w:eastAsiaTheme="minorHAnsi" w:cs="Arial"/>
          <w:szCs w:val="22"/>
        </w:rPr>
      </w:pPr>
      <w:r w:rsidRPr="00AB2F72">
        <w:rPr>
          <w:rFonts w:eastAsiaTheme="minorHAnsi" w:cs="Arial"/>
          <w:szCs w:val="22"/>
        </w:rPr>
        <w:t>Learners may be introduced to this unit by asking themselves questions such as:</w:t>
      </w:r>
    </w:p>
    <w:p w14:paraId="1A5A4CCD" w14:textId="77777777" w:rsidR="00AB2F72" w:rsidRPr="00AB2F72" w:rsidRDefault="00AB2F72" w:rsidP="00EC44B2">
      <w:pPr>
        <w:pStyle w:val="Normalbulletlist"/>
      </w:pPr>
      <w:r w:rsidRPr="00AB2F72">
        <w:t>What does mechanical fixing mean when installing plasterboard?</w:t>
      </w:r>
    </w:p>
    <w:p w14:paraId="15411643" w14:textId="77777777" w:rsidR="00AB2F72" w:rsidRPr="00AB2F72" w:rsidRDefault="00AB2F72" w:rsidP="00EC44B2">
      <w:pPr>
        <w:pStyle w:val="Normalbulletlist"/>
      </w:pPr>
      <w:r w:rsidRPr="00AB2F72">
        <w:t>What is a perimeter seal?</w:t>
      </w:r>
    </w:p>
    <w:p w14:paraId="73751CFF" w14:textId="77777777" w:rsidR="00790534" w:rsidRPr="00790534" w:rsidRDefault="00AB2F72" w:rsidP="00EC44B2">
      <w:pPr>
        <w:pStyle w:val="Normalbulletlist"/>
      </w:pPr>
      <w:r w:rsidRPr="00AB2F72">
        <w:t>What is direct bond installation?</w:t>
      </w:r>
    </w:p>
    <w:p w14:paraId="18AA785A" w14:textId="6EE66862" w:rsidR="00AB2F72" w:rsidRPr="00790534" w:rsidRDefault="00AB2F72" w:rsidP="00EC44B2">
      <w:pPr>
        <w:pStyle w:val="Normalbulletlist"/>
      </w:pPr>
      <w:r w:rsidRPr="00790534">
        <w:t>What is a parge coat and why is it applied?</w:t>
      </w:r>
    </w:p>
    <w:p w14:paraId="183F5A49" w14:textId="77777777" w:rsidR="00790534" w:rsidRDefault="00790534" w:rsidP="00790534">
      <w:pPr>
        <w:spacing w:before="0" w:after="0" w:line="240" w:lineRule="auto"/>
        <w:ind w:left="709"/>
      </w:pPr>
    </w:p>
    <w:p w14:paraId="290C73A4" w14:textId="7E4FD8B5" w:rsidR="004D0BA5" w:rsidRPr="009F1EE2" w:rsidRDefault="004D0BA5" w:rsidP="000F364F">
      <w:pPr>
        <w:pStyle w:val="Style1"/>
        <w:spacing w:before="0" w:line="240" w:lineRule="auto"/>
      </w:pPr>
      <w:r w:rsidRPr="009F1EE2">
        <w:t>Learning outcomes</w:t>
      </w:r>
    </w:p>
    <w:p w14:paraId="059A1282" w14:textId="65F97114" w:rsidR="004D0BA5" w:rsidRPr="00260ABB" w:rsidRDefault="00790534" w:rsidP="00EC44B2">
      <w:pPr>
        <w:pStyle w:val="Normalnumberedlist"/>
      </w:pPr>
      <w:r>
        <w:t xml:space="preserve">Understand resource </w:t>
      </w:r>
      <w:r w:rsidR="005C5376">
        <w:t>s</w:t>
      </w:r>
      <w:r w:rsidR="0097650F" w:rsidRPr="0097650F">
        <w:t xml:space="preserve">election </w:t>
      </w:r>
    </w:p>
    <w:p w14:paraId="02C4AC0B" w14:textId="1979A649" w:rsidR="004D0BA5" w:rsidRDefault="00D56D99" w:rsidP="00EC44B2">
      <w:pPr>
        <w:pStyle w:val="Normalnumberedlist"/>
      </w:pPr>
      <w:r>
        <w:t>U</w:t>
      </w:r>
      <w:r w:rsidRPr="00D56D99">
        <w:t>nderstand working to a contract specification</w:t>
      </w:r>
    </w:p>
    <w:p w14:paraId="064D5448" w14:textId="0A5C9153" w:rsidR="00D04E77" w:rsidRDefault="006D1046" w:rsidP="00EC44B2">
      <w:pPr>
        <w:pStyle w:val="Normalnumberedlist"/>
      </w:pPr>
      <w:r w:rsidRPr="006D1046">
        <w:t xml:space="preserve">Comply with the given contract information to carry out the work </w:t>
      </w:r>
      <w:r w:rsidR="00D56D99">
        <w:t xml:space="preserve">safely and </w:t>
      </w:r>
      <w:r w:rsidRPr="006D1046">
        <w:t>efficiently to the required specification</w:t>
      </w:r>
    </w:p>
    <w:p w14:paraId="1C3FE1B7" w14:textId="3DC275F7" w:rsidR="00D60E35" w:rsidRDefault="00D60E35" w:rsidP="00D60E35">
      <w:pPr>
        <w:pStyle w:val="ListParagraph"/>
        <w:ind w:left="360"/>
      </w:pPr>
    </w:p>
    <w:p w14:paraId="37A3BC38" w14:textId="6F129BDE" w:rsidR="006D1046" w:rsidRDefault="006D1046" w:rsidP="006D1046"/>
    <w:p w14:paraId="37F284A4" w14:textId="6DD75E1E" w:rsidR="005922A4" w:rsidRDefault="005922A4" w:rsidP="006D1046"/>
    <w:p w14:paraId="05E8087E" w14:textId="2F598C97" w:rsidR="004D0BA5" w:rsidRPr="001C0CA5" w:rsidRDefault="00DF022A" w:rsidP="000F364F">
      <w:pPr>
        <w:pStyle w:val="Style1"/>
        <w:spacing w:before="0" w:line="240" w:lineRule="auto"/>
      </w:pPr>
      <w:r>
        <w:t>Suggested resources</w:t>
      </w:r>
    </w:p>
    <w:p w14:paraId="69F3FDFC" w14:textId="2BFAC924" w:rsidR="005922A4" w:rsidRDefault="005922A4" w:rsidP="005922A4">
      <w:pPr>
        <w:pStyle w:val="Normalheadingblack"/>
      </w:pPr>
      <w:r w:rsidRPr="00A63F2B">
        <w:t>Textbook</w:t>
      </w:r>
    </w:p>
    <w:p w14:paraId="5063A45B" w14:textId="77777777" w:rsidR="005922A4" w:rsidRDefault="005922A4" w:rsidP="007B5B4A">
      <w:pPr>
        <w:pStyle w:val="Normalbulletlist"/>
        <w:numPr>
          <w:ilvl w:val="0"/>
          <w:numId w:val="0"/>
        </w:numPr>
      </w:pPr>
      <w:r>
        <w:t xml:space="preserve">Gashe, M. and Byrne, K. (2020) </w:t>
      </w:r>
      <w:r w:rsidRPr="00A03EF8">
        <w:rPr>
          <w:i/>
          <w:iCs/>
        </w:rPr>
        <w:t>The City &amp; Guilds Textbook in Plastering for Levels 1 and 2 Diploma (6708) and Level 2 Technical Certificate (7908)</w:t>
      </w:r>
      <w:r>
        <w:t>. London: Hodder Education.</w:t>
      </w:r>
    </w:p>
    <w:p w14:paraId="19A521E9" w14:textId="77777777" w:rsidR="005922A4" w:rsidRDefault="005922A4" w:rsidP="007B5B4A">
      <w:pPr>
        <w:pStyle w:val="Normalbulletlist"/>
        <w:numPr>
          <w:ilvl w:val="0"/>
          <w:numId w:val="0"/>
        </w:numPr>
        <w:ind w:left="284" w:hanging="284"/>
      </w:pPr>
      <w:r w:rsidRPr="00616968">
        <w:t>ISBN 978-1-39830-647-9</w:t>
      </w:r>
    </w:p>
    <w:p w14:paraId="3B529391" w14:textId="77777777" w:rsidR="005922A4" w:rsidRDefault="005922A4" w:rsidP="00C779EB">
      <w:pPr>
        <w:pStyle w:val="Normalheadingblack"/>
        <w:rPr>
          <w:shd w:val="clear" w:color="auto" w:fill="FFFFFF"/>
        </w:rPr>
      </w:pPr>
    </w:p>
    <w:p w14:paraId="034A35B2" w14:textId="1FCDF592" w:rsidR="00C779EB" w:rsidRPr="00C779EB" w:rsidRDefault="00C779EB" w:rsidP="00C779EB">
      <w:pPr>
        <w:pStyle w:val="Normalheadingblack"/>
      </w:pPr>
      <w:r>
        <w:rPr>
          <w:shd w:val="clear" w:color="auto" w:fill="FFFFFF"/>
        </w:rPr>
        <w:t>Websites</w:t>
      </w:r>
    </w:p>
    <w:p w14:paraId="526CA1FB" w14:textId="7A5AA0A9" w:rsidR="00933CC4" w:rsidRPr="00544D23" w:rsidRDefault="007B5B4A" w:rsidP="00933CC4">
      <w:pPr>
        <w:pStyle w:val="Normalbulletlist"/>
      </w:pPr>
      <w:hyperlink r:id="rId12" w:history="1">
        <w:r w:rsidR="00933CC4">
          <w:rPr>
            <w:rStyle w:val="Hyperlink"/>
            <w:rFonts w:cs="Arial"/>
            <w:shd w:val="clear" w:color="auto" w:fill="FFFFFF"/>
          </w:rPr>
          <w:t xml:space="preserve">British </w:t>
        </w:r>
        <w:r w:rsidR="005922A4">
          <w:rPr>
            <w:rStyle w:val="Hyperlink"/>
            <w:rFonts w:cs="Arial"/>
            <w:shd w:val="clear" w:color="auto" w:fill="FFFFFF"/>
          </w:rPr>
          <w:t>G</w:t>
        </w:r>
        <w:r w:rsidR="00933CC4">
          <w:rPr>
            <w:rStyle w:val="Hyperlink"/>
            <w:rFonts w:cs="Arial"/>
            <w:shd w:val="clear" w:color="auto" w:fill="FFFFFF"/>
          </w:rPr>
          <w:t xml:space="preserve">ypsum | </w:t>
        </w:r>
        <w:r w:rsidR="005922A4">
          <w:rPr>
            <w:rStyle w:val="Hyperlink"/>
            <w:rFonts w:cs="Arial"/>
            <w:shd w:val="clear" w:color="auto" w:fill="FFFFFF"/>
          </w:rPr>
          <w:t>The</w:t>
        </w:r>
        <w:r w:rsidR="00933CC4">
          <w:rPr>
            <w:rStyle w:val="Hyperlink"/>
            <w:rFonts w:cs="Arial"/>
            <w:shd w:val="clear" w:color="auto" w:fill="FFFFFF"/>
          </w:rPr>
          <w:t xml:space="preserve"> </w:t>
        </w:r>
        <w:r w:rsidR="005922A4">
          <w:rPr>
            <w:rStyle w:val="Hyperlink"/>
            <w:rFonts w:cs="Arial"/>
            <w:shd w:val="clear" w:color="auto" w:fill="FFFFFF"/>
          </w:rPr>
          <w:t>W</w:t>
        </w:r>
        <w:r w:rsidR="00933CC4">
          <w:rPr>
            <w:rStyle w:val="Hyperlink"/>
            <w:rFonts w:cs="Arial"/>
            <w:shd w:val="clear" w:color="auto" w:fill="FFFFFF"/>
          </w:rPr>
          <w:t xml:space="preserve">hite </w:t>
        </w:r>
        <w:r w:rsidR="005922A4">
          <w:rPr>
            <w:rStyle w:val="Hyperlink"/>
            <w:rFonts w:cs="Arial"/>
            <w:shd w:val="clear" w:color="auto" w:fill="FFFFFF"/>
          </w:rPr>
          <w:t>B</w:t>
        </w:r>
        <w:r w:rsidR="00933CC4">
          <w:rPr>
            <w:rStyle w:val="Hyperlink"/>
            <w:rFonts w:cs="Arial"/>
            <w:shd w:val="clear" w:color="auto" w:fill="FFFFFF"/>
          </w:rPr>
          <w:t>ook</w:t>
        </w:r>
      </w:hyperlink>
    </w:p>
    <w:p w14:paraId="33DE5743" w14:textId="77777777" w:rsidR="00BF54DA" w:rsidRPr="00105861" w:rsidRDefault="007B5B4A" w:rsidP="00BF54DA">
      <w:pPr>
        <w:pStyle w:val="Normalbulletlist"/>
        <w:rPr>
          <w:rFonts w:ascii="Calibri" w:hAnsi="Calibri"/>
          <w:szCs w:val="22"/>
          <w:lang w:eastAsia="en-GB"/>
        </w:rPr>
      </w:pPr>
      <w:hyperlink r:id="rId13" w:tgtFrame="_blank" w:history="1">
        <w:r w:rsidR="00BF54DA">
          <w:rPr>
            <w:rStyle w:val="Hyperlink"/>
          </w:rPr>
          <w:t>City &amp; Guilds | Construction SmartScreen Factsheet Level 2 Technical Certificate in Plastering (7808-20)</w:t>
        </w:r>
      </w:hyperlink>
    </w:p>
    <w:p w14:paraId="2C8EF4D9" w14:textId="77777777" w:rsidR="00933CC4" w:rsidRPr="0011019F" w:rsidRDefault="007B5B4A" w:rsidP="00933CC4">
      <w:pPr>
        <w:pStyle w:val="Normalbulletlist"/>
        <w:rPr>
          <w:rStyle w:val="Hyperlink"/>
          <w:rFonts w:cs="Arial"/>
          <w:shd w:val="clear" w:color="auto" w:fill="FFFFFF"/>
        </w:rPr>
      </w:pPr>
      <w:hyperlink r:id="rId14" w:history="1">
        <w:r w:rsidR="00933CC4">
          <w:rPr>
            <w:rStyle w:val="Hyperlink"/>
            <w:rFonts w:cs="Arial"/>
            <w:shd w:val="clear" w:color="auto" w:fill="FFFFFF"/>
          </w:rPr>
          <w:t>HSE | Health and Safety at Work Act 1974: explained</w:t>
        </w:r>
      </w:hyperlink>
    </w:p>
    <w:p w14:paraId="7612917E" w14:textId="77777777" w:rsidR="00BF54DA" w:rsidRPr="00544D23" w:rsidRDefault="007B5B4A" w:rsidP="00BF54DA">
      <w:pPr>
        <w:pStyle w:val="Normalbulletlist"/>
        <w:rPr>
          <w:rStyle w:val="Hyperlink"/>
          <w:rFonts w:cs="Arial"/>
          <w:color w:val="auto"/>
          <w:u w:val="none"/>
        </w:rPr>
      </w:pPr>
      <w:hyperlink r:id="rId15" w:history="1">
        <w:r w:rsidR="00BF54DA">
          <w:rPr>
            <w:rStyle w:val="Hyperlink"/>
            <w:rFonts w:cs="Arial"/>
            <w:shd w:val="clear" w:color="auto" w:fill="FFFFFF"/>
          </w:rPr>
          <w:t>HSE | Work at Height: the law</w:t>
        </w:r>
      </w:hyperlink>
    </w:p>
    <w:p w14:paraId="0353FA6F" w14:textId="01D27673" w:rsidR="00933CC4" w:rsidRPr="0011019F" w:rsidRDefault="007B5B4A" w:rsidP="00933CC4">
      <w:pPr>
        <w:pStyle w:val="Normalbulletlist"/>
        <w:rPr>
          <w:rStyle w:val="Hyperlink"/>
          <w:rFonts w:cs="Arial"/>
          <w:shd w:val="clear" w:color="auto" w:fill="FFFFFF"/>
        </w:rPr>
      </w:pPr>
      <w:hyperlink r:id="rId16" w:history="1">
        <w:r w:rsidR="00933CC4">
          <w:rPr>
            <w:rStyle w:val="Hyperlink"/>
            <w:rFonts w:cs="Arial"/>
            <w:shd w:val="clear" w:color="auto" w:fill="FFFFFF"/>
          </w:rPr>
          <w:t xml:space="preserve">HSE | Work equipment machinery: </w:t>
        </w:r>
        <w:r w:rsidR="005922A4">
          <w:rPr>
            <w:rStyle w:val="Hyperlink"/>
            <w:rFonts w:cs="Arial"/>
            <w:shd w:val="clear" w:color="auto" w:fill="FFFFFF"/>
          </w:rPr>
          <w:t>PUWER</w:t>
        </w:r>
      </w:hyperlink>
    </w:p>
    <w:p w14:paraId="6E1BECD1" w14:textId="302A40CA" w:rsidR="00A07FC7" w:rsidRPr="00616968" w:rsidRDefault="007B5B4A" w:rsidP="00A63F2B">
      <w:pPr>
        <w:pStyle w:val="Normalbulletlist"/>
        <w:rPr>
          <w:rFonts w:cs="Arial"/>
        </w:rPr>
      </w:pPr>
      <w:hyperlink r:id="rId17" w:history="1">
        <w:r w:rsidR="00905E18">
          <w:rPr>
            <w:rStyle w:val="Hyperlink"/>
            <w:rFonts w:cs="Arial"/>
          </w:rPr>
          <w:t xml:space="preserve">Planning Portal | Building Regulations: Insulation and thermal elements: Roof </w:t>
        </w:r>
      </w:hyperlink>
    </w:p>
    <w:p w14:paraId="3DC4422A" w14:textId="77777777" w:rsidR="001854D7" w:rsidRDefault="001854D7" w:rsidP="001854D7">
      <w:pPr>
        <w:pStyle w:val="Normalbulletlist"/>
        <w:numPr>
          <w:ilvl w:val="0"/>
          <w:numId w:val="0"/>
        </w:numPr>
        <w:ind w:left="284"/>
      </w:pPr>
    </w:p>
    <w:p w14:paraId="6B06F6BA" w14:textId="77777777" w:rsidR="0082227C" w:rsidRPr="00616968" w:rsidRDefault="0082227C" w:rsidP="009C720E">
      <w:pPr>
        <w:pStyle w:val="Normalbulletlist"/>
        <w:numPr>
          <w:ilvl w:val="0"/>
          <w:numId w:val="0"/>
        </w:numPr>
        <w:ind w:firstLine="284"/>
      </w:pPr>
    </w:p>
    <w:p w14:paraId="6709B04B" w14:textId="77777777" w:rsidR="00D93C78" w:rsidRDefault="00D93C78" w:rsidP="00DF022A">
      <w:pPr>
        <w:pStyle w:val="Normalbulletsublist"/>
        <w:numPr>
          <w:ilvl w:val="0"/>
          <w:numId w:val="0"/>
        </w:numPr>
        <w:ind w:left="568" w:hanging="284"/>
      </w:pPr>
    </w:p>
    <w:p w14:paraId="651319A9" w14:textId="20710485" w:rsidR="00D93C78" w:rsidRDefault="00D93C78" w:rsidP="00DF022A">
      <w:pPr>
        <w:pStyle w:val="Normalbulletsublist"/>
        <w:numPr>
          <w:ilvl w:val="0"/>
          <w:numId w:val="0"/>
        </w:numPr>
        <w:ind w:left="568" w:hanging="284"/>
      </w:pPr>
    </w:p>
    <w:p w14:paraId="2AC71FD6" w14:textId="341D0D17" w:rsidR="00D04E77" w:rsidRDefault="00D04E77" w:rsidP="00DF022A">
      <w:pPr>
        <w:pStyle w:val="Normalbulletsublist"/>
        <w:numPr>
          <w:ilvl w:val="0"/>
          <w:numId w:val="0"/>
        </w:numPr>
        <w:ind w:left="568" w:hanging="284"/>
      </w:pPr>
    </w:p>
    <w:p w14:paraId="1B9DD587" w14:textId="79BD0FC6" w:rsidR="00D93C78" w:rsidRDefault="00D93C78" w:rsidP="0096662C">
      <w:pPr>
        <w:pStyle w:val="Normalbulletsublist"/>
        <w:numPr>
          <w:ilvl w:val="0"/>
          <w:numId w:val="0"/>
        </w:numPr>
        <w:sectPr w:rsidR="00D93C78" w:rsidSect="00885ED3">
          <w:type w:val="continuous"/>
          <w:pgSz w:w="16840" w:h="11901" w:orient="landscape"/>
          <w:pgMar w:top="2155" w:right="1191" w:bottom="1247" w:left="1134" w:header="567" w:footer="567" w:gutter="0"/>
          <w:cols w:num="2" w:space="721"/>
        </w:sectPr>
      </w:pPr>
    </w:p>
    <w:p w14:paraId="229137F4" w14:textId="7F70FE6C" w:rsidR="003729D3" w:rsidRDefault="003729D3" w:rsidP="0096662C">
      <w:pPr>
        <w:spacing w:before="0" w:after="0" w:line="240" w:lineRule="auto"/>
        <w:rPr>
          <w:bCs/>
          <w:color w:val="FFFFFF" w:themeColor="background1"/>
        </w:rPr>
        <w:sectPr w:rsidR="003729D3" w:rsidSect="006C0843">
          <w:headerReference w:type="even" r:id="rId18"/>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49145AA2" w:rsidR="00041DCF" w:rsidRPr="00E6073F" w:rsidRDefault="00DF022A" w:rsidP="00D979B1">
            <w:pPr>
              <w:rPr>
                <w:b/>
                <w:bCs/>
                <w:color w:val="FFFFFF" w:themeColor="background1"/>
              </w:rPr>
            </w:pPr>
            <w:r>
              <w:rPr>
                <w:b/>
                <w:bCs/>
                <w:color w:val="FFFFFF" w:themeColor="background1"/>
              </w:rPr>
              <w:t>Delivery guidance</w:t>
            </w:r>
          </w:p>
        </w:tc>
      </w:tr>
      <w:tr w:rsidR="006D1046" w:rsidRPr="00D979B1" w14:paraId="1E63667F" w14:textId="77777777" w:rsidTr="00106031">
        <w:tc>
          <w:tcPr>
            <w:tcW w:w="3627" w:type="dxa"/>
            <w:vMerge w:val="restart"/>
            <w:tcBorders>
              <w:top w:val="nil"/>
            </w:tcBorders>
            <w:tcMar>
              <w:top w:w="108" w:type="dxa"/>
              <w:bottom w:w="108" w:type="dxa"/>
            </w:tcMar>
          </w:tcPr>
          <w:p w14:paraId="028BA971" w14:textId="27A82508" w:rsidR="006D1046" w:rsidRPr="00CD50CC" w:rsidRDefault="00D56D99" w:rsidP="00AB427F">
            <w:pPr>
              <w:pStyle w:val="ListParagraph"/>
              <w:numPr>
                <w:ilvl w:val="0"/>
                <w:numId w:val="8"/>
              </w:numPr>
              <w:adjustRightInd w:val="0"/>
              <w:spacing w:line="240" w:lineRule="auto"/>
              <w:contextualSpacing w:val="0"/>
            </w:pPr>
            <w:r>
              <w:t>Understand resource s</w:t>
            </w:r>
            <w:r w:rsidR="006D1046" w:rsidRPr="00366A77">
              <w:t xml:space="preserve">election </w:t>
            </w:r>
          </w:p>
        </w:tc>
        <w:tc>
          <w:tcPr>
            <w:tcW w:w="3627" w:type="dxa"/>
            <w:tcBorders>
              <w:top w:val="nil"/>
            </w:tcBorders>
            <w:tcMar>
              <w:top w:w="108" w:type="dxa"/>
              <w:bottom w:w="108" w:type="dxa"/>
            </w:tcMar>
          </w:tcPr>
          <w:p w14:paraId="404EE5F5" w14:textId="3016BBDD" w:rsidR="006D1046" w:rsidRPr="00CD50CC" w:rsidRDefault="006D1046" w:rsidP="00AB427F">
            <w:pPr>
              <w:pStyle w:val="ListParagraph"/>
              <w:numPr>
                <w:ilvl w:val="1"/>
                <w:numId w:val="8"/>
              </w:numPr>
              <w:adjustRightInd w:val="0"/>
              <w:spacing w:line="240" w:lineRule="auto"/>
              <w:contextualSpacing w:val="0"/>
            </w:pPr>
            <w:r w:rsidRPr="00A0417C">
              <w:t>Characteristics of the resources</w:t>
            </w:r>
          </w:p>
        </w:tc>
        <w:tc>
          <w:tcPr>
            <w:tcW w:w="7261" w:type="dxa"/>
            <w:tcBorders>
              <w:top w:val="nil"/>
            </w:tcBorders>
            <w:tcMar>
              <w:top w:w="108" w:type="dxa"/>
              <w:bottom w:w="108" w:type="dxa"/>
            </w:tcMar>
          </w:tcPr>
          <w:p w14:paraId="22DB545C" w14:textId="77777777" w:rsidR="00FD4A93" w:rsidRPr="006B6871" w:rsidRDefault="00FD4A93" w:rsidP="00FD4A93">
            <w:pPr>
              <w:pStyle w:val="Normalbulletlist"/>
            </w:pPr>
            <w:r w:rsidRPr="006B6871">
              <w:t xml:space="preserve">Learners to understand how to interpret drawings, specifications, schedules, method statements and risk assessments.  </w:t>
            </w:r>
          </w:p>
          <w:p w14:paraId="5340101B" w14:textId="02C284E7" w:rsidR="00FD4A93" w:rsidRPr="006B6871" w:rsidRDefault="00FD4A93" w:rsidP="00FD4A93">
            <w:pPr>
              <w:pStyle w:val="Normalbulletlist"/>
            </w:pPr>
            <w:r w:rsidRPr="006B6871">
              <w:t>Learners to be able to assess the condition of materials and components for suitability</w:t>
            </w:r>
            <w:r w:rsidR="006D725A">
              <w:t xml:space="preserve">, </w:t>
            </w:r>
            <w:r w:rsidR="007615CF">
              <w:t>compatibility</w:t>
            </w:r>
            <w:r w:rsidRPr="006B6871">
              <w:t xml:space="preserve"> and correct use.</w:t>
            </w:r>
          </w:p>
          <w:p w14:paraId="5BB6CEF9" w14:textId="3AD40B1C" w:rsidR="00FD4A93" w:rsidRDefault="00FD4A93" w:rsidP="00FD4A93">
            <w:pPr>
              <w:pStyle w:val="Normalbulletlist"/>
            </w:pPr>
            <w:r>
              <w:t xml:space="preserve">Learners to be able to set aside inappropriate materials and components and report problems to the correct level of authority to </w:t>
            </w:r>
            <w:r w:rsidR="00DC336A">
              <w:t xml:space="preserve">mitigate and </w:t>
            </w:r>
            <w:r>
              <w:t xml:space="preserve">rectify problems that they may cause to work standards and schedules. </w:t>
            </w:r>
          </w:p>
          <w:p w14:paraId="7B8DBD07" w14:textId="131FDE81" w:rsidR="006D1046" w:rsidRDefault="002739C9" w:rsidP="00B01CE5">
            <w:pPr>
              <w:pStyle w:val="Normalbulletlist"/>
            </w:pPr>
            <w:r>
              <w:t xml:space="preserve">Learners </w:t>
            </w:r>
            <w:r w:rsidR="00A23C5A">
              <w:t>to</w:t>
            </w:r>
            <w:r w:rsidR="00A20946">
              <w:t xml:space="preserve"> </w:t>
            </w:r>
            <w:r w:rsidR="007615CF">
              <w:t xml:space="preserve">identify </w:t>
            </w:r>
            <w:r>
              <w:t xml:space="preserve">all performance plasterboards and their uses and fixing systems </w:t>
            </w:r>
            <w:r w:rsidR="002A721D" w:rsidRPr="001345A9">
              <w:rPr>
                <w:rFonts w:cs="Arial"/>
              </w:rPr>
              <w:t>using mechanical fixings and direct</w:t>
            </w:r>
            <w:r w:rsidR="002A721D">
              <w:rPr>
                <w:rFonts w:cs="Arial"/>
              </w:rPr>
              <w:t xml:space="preserve"> </w:t>
            </w:r>
            <w:r w:rsidR="002A721D" w:rsidRPr="001345A9">
              <w:rPr>
                <w:rFonts w:cs="Arial"/>
              </w:rPr>
              <w:t>bond installation</w:t>
            </w:r>
            <w:r>
              <w:t xml:space="preserve">. </w:t>
            </w:r>
            <w:r w:rsidR="00A23C5A">
              <w:t>See</w:t>
            </w:r>
            <w:r>
              <w:t xml:space="preserve">: </w:t>
            </w:r>
            <w:r w:rsidRPr="00C779EB">
              <w:rPr>
                <w:i/>
                <w:iCs/>
              </w:rPr>
              <w:t>British Gypsum White Book</w:t>
            </w:r>
            <w:r w:rsidR="00B01CE5" w:rsidRPr="00C779EB">
              <w:rPr>
                <w:i/>
                <w:iCs/>
              </w:rPr>
              <w:t xml:space="preserve">, </w:t>
            </w:r>
            <w:r w:rsidR="00B01CE5" w:rsidRPr="007A3745">
              <w:t>Ch3</w:t>
            </w:r>
            <w:r w:rsidR="00A23C5A" w:rsidRPr="007A3745">
              <w:t>,</w:t>
            </w:r>
            <w:r w:rsidR="00B01CE5" w:rsidRPr="007A3745">
              <w:t xml:space="preserve"> </w:t>
            </w:r>
            <w:r w:rsidR="00A23C5A" w:rsidRPr="007A3745">
              <w:t>p</w:t>
            </w:r>
            <w:r w:rsidR="00B01CE5" w:rsidRPr="007A3745">
              <w:t>111</w:t>
            </w:r>
            <w:r w:rsidR="00A23C5A" w:rsidRPr="00C779EB">
              <w:rPr>
                <w:i/>
                <w:iCs/>
              </w:rPr>
              <w:t xml:space="preserve"> </w:t>
            </w:r>
            <w:r w:rsidR="00A23C5A" w:rsidRPr="0062417C">
              <w:t>and</w:t>
            </w:r>
            <w:r w:rsidR="00B01CE5" w:rsidRPr="0062417C">
              <w:t xml:space="preserve"> </w:t>
            </w:r>
            <w:r w:rsidR="004325F7" w:rsidRPr="00C779EB">
              <w:rPr>
                <w:i/>
                <w:iCs/>
              </w:rPr>
              <w:t>City &amp; Guilds Textbook in Plastering Level 1 Diploma (6708), Level 2 Diploma (6708) and Level 2 Technical Certificate (7908)</w:t>
            </w:r>
            <w:r w:rsidR="00A20946">
              <w:t>.</w:t>
            </w:r>
            <w:r w:rsidR="00B01CE5">
              <w:t xml:space="preserve"> </w:t>
            </w:r>
          </w:p>
          <w:p w14:paraId="73033093" w14:textId="48DB4A76" w:rsidR="009B41F7" w:rsidRDefault="009B41F7" w:rsidP="009B41F7">
            <w:pPr>
              <w:pStyle w:val="Normalbulletlist"/>
            </w:pPr>
            <w:r>
              <w:t xml:space="preserve">Learners to identify a range of manufacturers that produce </w:t>
            </w:r>
            <w:r w:rsidR="006D725A">
              <w:t xml:space="preserve">plasterboard and </w:t>
            </w:r>
            <w:r>
              <w:t>plastering materials within specifications.</w:t>
            </w:r>
          </w:p>
          <w:p w14:paraId="26CB0ABF" w14:textId="0F33E66F" w:rsidR="009B41F7" w:rsidRDefault="009B41F7">
            <w:pPr>
              <w:pStyle w:val="Normalbulletlist"/>
            </w:pPr>
            <w:r>
              <w:t>Learners to select, apply and finish various plastering systems to set standards outlined in the specification.</w:t>
            </w:r>
          </w:p>
          <w:p w14:paraId="6199E35F" w14:textId="78324D33" w:rsidR="002739C9" w:rsidRDefault="002739C9" w:rsidP="00C85C02">
            <w:pPr>
              <w:pStyle w:val="Normalbulletlist"/>
            </w:pPr>
            <w:r>
              <w:t xml:space="preserve">Learners </w:t>
            </w:r>
            <w:r w:rsidR="004325F7">
              <w:t xml:space="preserve">to </w:t>
            </w:r>
            <w:r>
              <w:t>know how to check for quality and consistency of materials and components to ensure they are fit for use</w:t>
            </w:r>
            <w:r w:rsidR="00A20946">
              <w:t>.</w:t>
            </w:r>
          </w:p>
          <w:p w14:paraId="52A1A5D3" w14:textId="3CC88767" w:rsidR="002739C9" w:rsidRPr="00CD50CC" w:rsidRDefault="002739C9" w:rsidP="00C85C02">
            <w:pPr>
              <w:pStyle w:val="Normalbulletlist"/>
            </w:pPr>
            <w:r>
              <w:t xml:space="preserve">Learners </w:t>
            </w:r>
            <w:r w:rsidR="004325F7">
              <w:t xml:space="preserve">to </w:t>
            </w:r>
            <w:r>
              <w:t xml:space="preserve">understand how to safely store materials from </w:t>
            </w:r>
            <w:r w:rsidR="007F1D8A">
              <w:t>Manufacturers</w:t>
            </w:r>
            <w:r w:rsidR="0012127C">
              <w:t>’</w:t>
            </w:r>
            <w:r w:rsidR="007F1D8A">
              <w:t xml:space="preserve"> Technical Instructions (</w:t>
            </w:r>
            <w:r>
              <w:t>MTI</w:t>
            </w:r>
            <w:r w:rsidR="007F1D8A">
              <w:t>)</w:t>
            </w:r>
            <w:r>
              <w:t xml:space="preserve"> and ensure any damaged or defective materials are put to one side not for use</w:t>
            </w:r>
            <w:r w:rsidR="00A20946">
              <w:t>.</w:t>
            </w:r>
          </w:p>
        </w:tc>
      </w:tr>
      <w:tr w:rsidR="006D1046" w:rsidRPr="00D979B1" w14:paraId="2DF4DFA8" w14:textId="77777777" w:rsidTr="00106031">
        <w:tc>
          <w:tcPr>
            <w:tcW w:w="3627" w:type="dxa"/>
            <w:vMerge/>
            <w:tcMar>
              <w:top w:w="108" w:type="dxa"/>
              <w:bottom w:w="108" w:type="dxa"/>
            </w:tcMar>
          </w:tcPr>
          <w:p w14:paraId="6F7632F3" w14:textId="6DB80692" w:rsidR="006D1046" w:rsidRPr="00CD50CC" w:rsidRDefault="006D1046" w:rsidP="00AB427F">
            <w:pPr>
              <w:pStyle w:val="ListParagraph"/>
              <w:numPr>
                <w:ilvl w:val="0"/>
                <w:numId w:val="8"/>
              </w:numPr>
              <w:adjustRightInd w:val="0"/>
              <w:spacing w:line="240" w:lineRule="auto"/>
              <w:contextualSpacing w:val="0"/>
            </w:pPr>
          </w:p>
        </w:tc>
        <w:tc>
          <w:tcPr>
            <w:tcW w:w="3627" w:type="dxa"/>
            <w:tcMar>
              <w:top w:w="108" w:type="dxa"/>
              <w:bottom w:w="108" w:type="dxa"/>
            </w:tcMar>
          </w:tcPr>
          <w:p w14:paraId="38AF087A" w14:textId="62D39881" w:rsidR="006D1046" w:rsidRPr="00CD50CC" w:rsidRDefault="006D1046" w:rsidP="00AB427F">
            <w:pPr>
              <w:pStyle w:val="ListParagraph"/>
              <w:numPr>
                <w:ilvl w:val="1"/>
                <w:numId w:val="8"/>
              </w:numPr>
              <w:adjustRightInd w:val="0"/>
              <w:spacing w:line="240" w:lineRule="auto"/>
              <w:contextualSpacing w:val="0"/>
            </w:pPr>
            <w:r w:rsidRPr="00605970">
              <w:t>Use of resources</w:t>
            </w:r>
          </w:p>
        </w:tc>
        <w:tc>
          <w:tcPr>
            <w:tcW w:w="7261" w:type="dxa"/>
            <w:tcMar>
              <w:top w:w="108" w:type="dxa"/>
              <w:bottom w:w="108" w:type="dxa"/>
            </w:tcMar>
          </w:tcPr>
          <w:p w14:paraId="4592649F" w14:textId="235C1027" w:rsidR="006D1046" w:rsidRDefault="00B01CE5" w:rsidP="00C85C02">
            <w:pPr>
              <w:pStyle w:val="Normalbulletlist"/>
            </w:pPr>
            <w:r>
              <w:t xml:space="preserve">Learners </w:t>
            </w:r>
            <w:r w:rsidR="00AC615D">
              <w:t xml:space="preserve">to </w:t>
            </w:r>
            <w:r>
              <w:t xml:space="preserve">understand the resources and have the knowledge to use </w:t>
            </w:r>
            <w:r w:rsidR="009B41F7">
              <w:t>resou</w:t>
            </w:r>
            <w:r w:rsidR="004740F3">
              <w:t>rces in line with the manufacturer’s instructions</w:t>
            </w:r>
            <w:r w:rsidR="00A20946">
              <w:t>.</w:t>
            </w:r>
            <w:r w:rsidR="006D1046" w:rsidRPr="00CD50CC">
              <w:t xml:space="preserve"> </w:t>
            </w:r>
          </w:p>
          <w:p w14:paraId="2C6457A2" w14:textId="1DE475B9" w:rsidR="00B01CE5" w:rsidRPr="008325FE" w:rsidRDefault="00B01CE5" w:rsidP="00C85C02">
            <w:pPr>
              <w:pStyle w:val="Normalbulletlist"/>
            </w:pPr>
            <w:r>
              <w:t xml:space="preserve">Learners </w:t>
            </w:r>
            <w:r w:rsidR="00AC615D">
              <w:t xml:space="preserve">to </w:t>
            </w:r>
            <w:r>
              <w:t xml:space="preserve">create small method statements </w:t>
            </w:r>
            <w:r w:rsidRPr="00B577CB">
              <w:rPr>
                <w:rFonts w:cs="Arial"/>
              </w:rPr>
              <w:t xml:space="preserve">to select different materials for various installation methods and </w:t>
            </w:r>
            <w:r w:rsidRPr="001345A9">
              <w:rPr>
                <w:rFonts w:cs="Arial"/>
              </w:rPr>
              <w:t>procedures for timber, metal and masonry backgrounds using mechanical fixings and direct</w:t>
            </w:r>
            <w:r w:rsidR="008325FE">
              <w:rPr>
                <w:rFonts w:cs="Arial"/>
              </w:rPr>
              <w:t xml:space="preserve"> </w:t>
            </w:r>
            <w:r w:rsidR="008325FE" w:rsidRPr="001345A9">
              <w:rPr>
                <w:rFonts w:cs="Arial"/>
              </w:rPr>
              <w:t>bond installation</w:t>
            </w:r>
            <w:r w:rsidR="00A20946">
              <w:rPr>
                <w:rFonts w:cs="Arial"/>
              </w:rPr>
              <w:t>.</w:t>
            </w:r>
          </w:p>
          <w:p w14:paraId="44F84A0E" w14:textId="6084ED9B" w:rsidR="008325FE" w:rsidRDefault="008325FE">
            <w:pPr>
              <w:pStyle w:val="Normalbulletlist"/>
            </w:pPr>
            <w:r>
              <w:lastRenderedPageBreak/>
              <w:t>Learners to know the chain of command for reporting any problems arising in the preparation and installation of systems</w:t>
            </w:r>
            <w:r w:rsidR="00A20946">
              <w:t>.</w:t>
            </w:r>
            <w:r>
              <w:t xml:space="preserve"> </w:t>
            </w:r>
          </w:p>
          <w:p w14:paraId="05948667" w14:textId="669C4460" w:rsidR="008325FE" w:rsidRPr="00CD50CC" w:rsidRDefault="008325FE" w:rsidP="00A20946">
            <w:pPr>
              <w:pStyle w:val="Normalbulletlist"/>
            </w:pPr>
            <w:r>
              <w:t xml:space="preserve">Learners </w:t>
            </w:r>
            <w:r w:rsidR="00AC615D">
              <w:t xml:space="preserve">to </w:t>
            </w:r>
            <w:r>
              <w:t>be able to read and understand MTI</w:t>
            </w:r>
            <w:r w:rsidR="00A169A0">
              <w:t>s</w:t>
            </w:r>
            <w:r>
              <w:t xml:space="preserve"> and specifications to be able to select the correct resources</w:t>
            </w:r>
            <w:r w:rsidR="00A20946">
              <w:t>.</w:t>
            </w:r>
            <w:r w:rsidRPr="00CD50CC">
              <w:t xml:space="preserve"> </w:t>
            </w:r>
          </w:p>
        </w:tc>
      </w:tr>
      <w:tr w:rsidR="006D1046" w:rsidRPr="00D979B1" w14:paraId="24BC335D" w14:textId="77777777" w:rsidTr="00106031">
        <w:tc>
          <w:tcPr>
            <w:tcW w:w="3627" w:type="dxa"/>
            <w:vMerge/>
            <w:tcMar>
              <w:top w:w="108" w:type="dxa"/>
              <w:bottom w:w="108" w:type="dxa"/>
            </w:tcMar>
          </w:tcPr>
          <w:p w14:paraId="71A0F004" w14:textId="47E10AD2" w:rsidR="006D1046" w:rsidRPr="00CD50CC" w:rsidRDefault="006D1046" w:rsidP="00AB427F">
            <w:pPr>
              <w:pStyle w:val="ListParagraph"/>
              <w:numPr>
                <w:ilvl w:val="0"/>
                <w:numId w:val="8"/>
              </w:numPr>
              <w:adjustRightInd w:val="0"/>
              <w:spacing w:line="240" w:lineRule="auto"/>
              <w:contextualSpacing w:val="0"/>
            </w:pPr>
          </w:p>
        </w:tc>
        <w:tc>
          <w:tcPr>
            <w:tcW w:w="3627" w:type="dxa"/>
            <w:tcMar>
              <w:top w:w="108" w:type="dxa"/>
              <w:bottom w:w="108" w:type="dxa"/>
            </w:tcMar>
          </w:tcPr>
          <w:p w14:paraId="64BFB36B" w14:textId="1DA94717" w:rsidR="006D1046" w:rsidRPr="00CD50CC" w:rsidRDefault="006D1046" w:rsidP="00AB427F">
            <w:pPr>
              <w:pStyle w:val="ListParagraph"/>
              <w:numPr>
                <w:ilvl w:val="1"/>
                <w:numId w:val="8"/>
              </w:numPr>
              <w:adjustRightInd w:val="0"/>
              <w:spacing w:line="240" w:lineRule="auto"/>
              <w:contextualSpacing w:val="0"/>
            </w:pPr>
            <w:r w:rsidRPr="00FF5774">
              <w:t>Organisational procedures to select resources</w:t>
            </w:r>
          </w:p>
        </w:tc>
        <w:tc>
          <w:tcPr>
            <w:tcW w:w="7261" w:type="dxa"/>
            <w:tcMar>
              <w:top w:w="108" w:type="dxa"/>
              <w:bottom w:w="108" w:type="dxa"/>
            </w:tcMar>
          </w:tcPr>
          <w:p w14:paraId="5B8F439A" w14:textId="77777777" w:rsidR="00A20946" w:rsidRDefault="008325FE" w:rsidP="008325FE">
            <w:pPr>
              <w:pStyle w:val="Normalbulletlist"/>
            </w:pPr>
            <w:r>
              <w:t>Learners to understand and be familiar with organisational documents such as drawings, specifications, schedules and MTIs</w:t>
            </w:r>
            <w:r w:rsidR="00A20946">
              <w:t>.</w:t>
            </w:r>
          </w:p>
          <w:p w14:paraId="4F5F7678" w14:textId="13F7F463" w:rsidR="008325FE" w:rsidRPr="004C1708" w:rsidRDefault="00AC6618" w:rsidP="008325FE">
            <w:pPr>
              <w:pStyle w:val="Normalbulletlist"/>
            </w:pPr>
            <w:r>
              <w:t xml:space="preserve">Learners to review </w:t>
            </w:r>
            <w:r w:rsidR="008325FE" w:rsidRPr="004C1708">
              <w:t xml:space="preserve">example documents and undertake training procedures to familiarise </w:t>
            </w:r>
            <w:r>
              <w:t xml:space="preserve">themselves with the </w:t>
            </w:r>
            <w:r w:rsidR="008325FE" w:rsidRPr="004C1708">
              <w:t>use of the above resources</w:t>
            </w:r>
            <w:r w:rsidR="00A20946">
              <w:t>.</w:t>
            </w:r>
            <w:r w:rsidR="008325FE" w:rsidRPr="004C1708">
              <w:t xml:space="preserve"> </w:t>
            </w:r>
          </w:p>
          <w:p w14:paraId="1C50C664" w14:textId="0BC7CA76" w:rsidR="008325FE" w:rsidRDefault="008325FE" w:rsidP="008325FE">
            <w:pPr>
              <w:pStyle w:val="Normalbulletlist"/>
            </w:pPr>
            <w:r>
              <w:t xml:space="preserve">Learners </w:t>
            </w:r>
            <w:r w:rsidR="00AC6618">
              <w:t xml:space="preserve">to </w:t>
            </w:r>
            <w:r>
              <w:t xml:space="preserve">have an awareness of how to ensure quality before, during and after applications when preparing and </w:t>
            </w:r>
            <w:r w:rsidR="006D725A">
              <w:t>fixing</w:t>
            </w:r>
            <w:r>
              <w:t xml:space="preserve"> to industry standard</w:t>
            </w:r>
            <w:r w:rsidR="00A20946">
              <w:t>.</w:t>
            </w:r>
          </w:p>
          <w:p w14:paraId="21CF31F4" w14:textId="573AEC33" w:rsidR="006D1046" w:rsidRPr="00CD50CC" w:rsidRDefault="008325FE" w:rsidP="00C85C02">
            <w:pPr>
              <w:pStyle w:val="Normalbulletlist"/>
            </w:pPr>
            <w:r>
              <w:t xml:space="preserve">Learners </w:t>
            </w:r>
            <w:r w:rsidR="00AC6618">
              <w:t xml:space="preserve">to </w:t>
            </w:r>
            <w:r>
              <w:t>have knowledge of method statements to aid in the completion of tasks and selection of tools and resources</w:t>
            </w:r>
            <w:r w:rsidR="00A20946">
              <w:t>.</w:t>
            </w:r>
            <w:r>
              <w:t xml:space="preserve"> </w:t>
            </w:r>
          </w:p>
        </w:tc>
      </w:tr>
      <w:tr w:rsidR="006D1046" w:rsidRPr="00D979B1" w14:paraId="013B98B8" w14:textId="77777777" w:rsidTr="00106031">
        <w:tc>
          <w:tcPr>
            <w:tcW w:w="3627" w:type="dxa"/>
            <w:vMerge/>
            <w:tcMar>
              <w:top w:w="108" w:type="dxa"/>
              <w:bottom w:w="108" w:type="dxa"/>
            </w:tcMar>
          </w:tcPr>
          <w:p w14:paraId="0A95757F" w14:textId="77777777" w:rsidR="006D1046" w:rsidRPr="00CD50CC" w:rsidRDefault="006D1046" w:rsidP="00303CF6">
            <w:pPr>
              <w:adjustRightInd w:val="0"/>
              <w:spacing w:line="240" w:lineRule="auto"/>
            </w:pPr>
          </w:p>
        </w:tc>
        <w:tc>
          <w:tcPr>
            <w:tcW w:w="3627" w:type="dxa"/>
            <w:tcMar>
              <w:top w:w="108" w:type="dxa"/>
              <w:bottom w:w="108" w:type="dxa"/>
            </w:tcMar>
          </w:tcPr>
          <w:p w14:paraId="22C95019" w14:textId="400AD3CF" w:rsidR="006D1046" w:rsidRPr="00FF5774" w:rsidRDefault="006D1046" w:rsidP="00AB427F">
            <w:pPr>
              <w:pStyle w:val="ListParagraph"/>
              <w:numPr>
                <w:ilvl w:val="1"/>
                <w:numId w:val="8"/>
              </w:numPr>
            </w:pPr>
            <w:r w:rsidRPr="00303CF6">
              <w:t xml:space="preserve">Hazards </w:t>
            </w:r>
          </w:p>
        </w:tc>
        <w:tc>
          <w:tcPr>
            <w:tcW w:w="7261" w:type="dxa"/>
            <w:tcMar>
              <w:top w:w="108" w:type="dxa"/>
              <w:bottom w:w="108" w:type="dxa"/>
            </w:tcMar>
          </w:tcPr>
          <w:p w14:paraId="012F1AEE" w14:textId="657A6F49" w:rsidR="006D1046" w:rsidRDefault="008325FE" w:rsidP="006D1046">
            <w:pPr>
              <w:pStyle w:val="Normalbulletlist"/>
            </w:pPr>
            <w:r>
              <w:t xml:space="preserve">Learners </w:t>
            </w:r>
            <w:r w:rsidR="00AC6618">
              <w:t xml:space="preserve">to </w:t>
            </w:r>
            <w:r>
              <w:t xml:space="preserve">complete small </w:t>
            </w:r>
            <w:r w:rsidR="008E18C8">
              <w:t>R</w:t>
            </w:r>
            <w:r>
              <w:t xml:space="preserve">isk </w:t>
            </w:r>
            <w:r w:rsidR="008E18C8">
              <w:t>A</w:t>
            </w:r>
            <w:r>
              <w:t xml:space="preserve">ssessment </w:t>
            </w:r>
            <w:r w:rsidR="008E18C8">
              <w:t>M</w:t>
            </w:r>
            <w:r>
              <w:t xml:space="preserve">ethod </w:t>
            </w:r>
            <w:r w:rsidR="008E18C8">
              <w:t>S</w:t>
            </w:r>
            <w:r>
              <w:t xml:space="preserve">tatements (RAMS) for a </w:t>
            </w:r>
            <w:r w:rsidR="00E52C76">
              <w:t>small project with tutor guidance and training</w:t>
            </w:r>
            <w:r w:rsidR="00A20946">
              <w:t>.</w:t>
            </w:r>
            <w:r w:rsidR="00E52C76">
              <w:t xml:space="preserve"> </w:t>
            </w:r>
          </w:p>
          <w:p w14:paraId="388C603C" w14:textId="06F810EA" w:rsidR="00CE7C0B" w:rsidRDefault="00CE7C0B" w:rsidP="006D1046">
            <w:pPr>
              <w:pStyle w:val="Normalbulletlist"/>
            </w:pPr>
            <w:r>
              <w:t>Learners to know the hazards involved with plasterboard installation, including working at height, dusty environments, manual handling, use of power tools</w:t>
            </w:r>
            <w:r w:rsidR="00035032">
              <w:t>,</w:t>
            </w:r>
            <w:r>
              <w:t xml:space="preserve"> etc.</w:t>
            </w:r>
          </w:p>
          <w:p w14:paraId="5153B82C" w14:textId="721325A7" w:rsidR="00E52C76" w:rsidRPr="00385138" w:rsidRDefault="00E52C76" w:rsidP="00E52C76">
            <w:pPr>
              <w:pStyle w:val="Normalbulletlist"/>
            </w:pPr>
            <w:r>
              <w:t xml:space="preserve">Learners </w:t>
            </w:r>
            <w:r w:rsidR="0002793A">
              <w:t xml:space="preserve">to </w:t>
            </w:r>
            <w:r>
              <w:t>understand what an induction process</w:t>
            </w:r>
            <w:r w:rsidR="006D725A">
              <w:t xml:space="preserve"> and toolbox talks</w:t>
            </w:r>
            <w:r>
              <w:t xml:space="preserve"> </w:t>
            </w:r>
            <w:r w:rsidR="00AE3EB0">
              <w:t>are</w:t>
            </w:r>
            <w:r>
              <w:t xml:space="preserve"> and how </w:t>
            </w:r>
            <w:r w:rsidR="00AE3EB0">
              <w:t>they</w:t>
            </w:r>
            <w:r>
              <w:t xml:space="preserve"> advise on the use of </w:t>
            </w:r>
            <w:r w:rsidR="0002793A">
              <w:t xml:space="preserve">Personal Protective Equipment </w:t>
            </w:r>
            <w:r>
              <w:t>(</w:t>
            </w:r>
            <w:r w:rsidR="0002793A">
              <w:t>PPE</w:t>
            </w:r>
            <w:r>
              <w:t>)</w:t>
            </w:r>
            <w:r w:rsidR="00BF3B4A">
              <w:t xml:space="preserve"> and</w:t>
            </w:r>
            <w:r>
              <w:t xml:space="preserve"> their responsibility </w:t>
            </w:r>
            <w:r w:rsidR="00B32448">
              <w:t xml:space="preserve">for </w:t>
            </w:r>
            <w:r>
              <w:t>reporting of accidents and near misses in conjunction with</w:t>
            </w:r>
            <w:r w:rsidR="0061280E">
              <w:t xml:space="preserve"> the</w:t>
            </w:r>
            <w:r>
              <w:t xml:space="preserve"> </w:t>
            </w:r>
            <w:r w:rsidR="0061280E">
              <w:t xml:space="preserve">Health and Safety at Work Act </w:t>
            </w:r>
            <w:r>
              <w:t>(</w:t>
            </w:r>
            <w:r w:rsidR="0061280E">
              <w:t>HASAWA</w:t>
            </w:r>
            <w:r>
              <w:t>)</w:t>
            </w:r>
            <w:r w:rsidR="00A20946">
              <w:t>.</w:t>
            </w:r>
            <w:r>
              <w:t xml:space="preserve"> </w:t>
            </w:r>
          </w:p>
          <w:p w14:paraId="20128316" w14:textId="4EC9DC7A" w:rsidR="00E52C76" w:rsidRPr="00CD50CC" w:rsidRDefault="00E52C76" w:rsidP="00E52C76">
            <w:pPr>
              <w:pStyle w:val="Normalbulletlist"/>
            </w:pPr>
            <w:r>
              <w:t>Learners to understand the chain of command and who to report to in the event of hazards, accidents or near misses</w:t>
            </w:r>
            <w:r w:rsidR="00A20946">
              <w:t>.</w:t>
            </w:r>
          </w:p>
        </w:tc>
      </w:tr>
      <w:tr w:rsidR="000E7C90" w:rsidRPr="00D979B1" w14:paraId="6800D22A" w14:textId="77777777" w:rsidTr="00106031">
        <w:tc>
          <w:tcPr>
            <w:tcW w:w="3627" w:type="dxa"/>
            <w:vMerge w:val="restart"/>
            <w:tcMar>
              <w:top w:w="108" w:type="dxa"/>
              <w:bottom w:w="108" w:type="dxa"/>
            </w:tcMar>
          </w:tcPr>
          <w:p w14:paraId="3BEC5FBB" w14:textId="23783F30" w:rsidR="000E7C90" w:rsidRPr="00BA65E7" w:rsidRDefault="00BA65E7" w:rsidP="00AB427F">
            <w:pPr>
              <w:pStyle w:val="ListParagraph"/>
              <w:numPr>
                <w:ilvl w:val="0"/>
                <w:numId w:val="8"/>
              </w:numPr>
              <w:adjustRightInd w:val="0"/>
              <w:spacing w:line="240" w:lineRule="auto"/>
              <w:contextualSpacing w:val="0"/>
            </w:pPr>
            <w:r w:rsidRPr="00BA65E7">
              <w:lastRenderedPageBreak/>
              <w:t>Understand working to a contract specification</w:t>
            </w:r>
          </w:p>
        </w:tc>
        <w:tc>
          <w:tcPr>
            <w:tcW w:w="3627" w:type="dxa"/>
            <w:tcMar>
              <w:top w:w="108" w:type="dxa"/>
              <w:bottom w:w="108" w:type="dxa"/>
            </w:tcMar>
          </w:tcPr>
          <w:p w14:paraId="5ECFA388" w14:textId="71691E05" w:rsidR="000E7C90" w:rsidRPr="00CD50CC" w:rsidRDefault="0047365F" w:rsidP="00AB427F">
            <w:pPr>
              <w:pStyle w:val="ListParagraph"/>
              <w:numPr>
                <w:ilvl w:val="1"/>
                <w:numId w:val="8"/>
              </w:numPr>
              <w:adjustRightInd w:val="0"/>
              <w:spacing w:line="240" w:lineRule="auto"/>
              <w:contextualSpacing w:val="0"/>
            </w:pPr>
            <w:r w:rsidRPr="0047365F">
              <w:rPr>
                <w:bCs/>
                <w:lang w:val="en-US"/>
              </w:rPr>
              <w:t>Methods of work</w:t>
            </w:r>
          </w:p>
        </w:tc>
        <w:tc>
          <w:tcPr>
            <w:tcW w:w="7261" w:type="dxa"/>
            <w:tcMar>
              <w:top w:w="108" w:type="dxa"/>
              <w:bottom w:w="108" w:type="dxa"/>
            </w:tcMar>
          </w:tcPr>
          <w:p w14:paraId="3E6EC730" w14:textId="13212189" w:rsidR="00902F18" w:rsidRDefault="00E52C76" w:rsidP="00E52C76">
            <w:pPr>
              <w:pStyle w:val="Normalbulletlist"/>
            </w:pPr>
            <w:r>
              <w:t xml:space="preserve">Learners </w:t>
            </w:r>
            <w:r w:rsidR="00902F18">
              <w:t xml:space="preserve">to </w:t>
            </w:r>
            <w:r>
              <w:t xml:space="preserve">be familiar with a Gantt chart work programme for </w:t>
            </w:r>
            <w:r w:rsidR="006D725A">
              <w:t>the</w:t>
            </w:r>
            <w:r>
              <w:t xml:space="preserve"> installation of mechanically fixed and direct bond fixed systems contract</w:t>
            </w:r>
            <w:r w:rsidR="00BF3B4A">
              <w:t>s</w:t>
            </w:r>
            <w:r>
              <w:t xml:space="preserve">. </w:t>
            </w:r>
          </w:p>
          <w:p w14:paraId="7ECA8C64" w14:textId="2096EAC4" w:rsidR="00E52C76" w:rsidRDefault="00902F18" w:rsidP="00E52C76">
            <w:pPr>
              <w:pStyle w:val="Normalbulletlist"/>
            </w:pPr>
            <w:r>
              <w:t xml:space="preserve">Learners to review </w:t>
            </w:r>
            <w:r w:rsidR="00E52C76">
              <w:t>example documents and undertake training procedures to familiarise</w:t>
            </w:r>
            <w:r w:rsidR="006276B3">
              <w:t xml:space="preserve"> themselves with</w:t>
            </w:r>
            <w:r w:rsidR="00E52C76">
              <w:t xml:space="preserve"> the use of the above resources</w:t>
            </w:r>
            <w:r w:rsidR="00A20946">
              <w:t>.</w:t>
            </w:r>
          </w:p>
          <w:p w14:paraId="3B78D097" w14:textId="54A701E9" w:rsidR="00E52C76" w:rsidRDefault="00E52C76" w:rsidP="00E52C76">
            <w:pPr>
              <w:pStyle w:val="Normalbulletlist"/>
            </w:pPr>
            <w:r>
              <w:t xml:space="preserve">Learners </w:t>
            </w:r>
            <w:r w:rsidR="006276B3">
              <w:t xml:space="preserve">to </w:t>
            </w:r>
            <w:r>
              <w:t>understand the differen</w:t>
            </w:r>
            <w:r w:rsidR="004C0FAD">
              <w:t>ce between</w:t>
            </w:r>
            <w:r>
              <w:t xml:space="preserve"> a </w:t>
            </w:r>
            <w:r w:rsidR="006276B3">
              <w:t>m</w:t>
            </w:r>
            <w:r>
              <w:t xml:space="preserve">ethod </w:t>
            </w:r>
            <w:r w:rsidR="006276B3">
              <w:t>s</w:t>
            </w:r>
            <w:r>
              <w:t xml:space="preserve">tatement and a </w:t>
            </w:r>
            <w:r w:rsidR="006276B3">
              <w:t>w</w:t>
            </w:r>
            <w:r>
              <w:t xml:space="preserve">ork </w:t>
            </w:r>
            <w:r w:rsidR="006276B3">
              <w:t>p</w:t>
            </w:r>
            <w:r>
              <w:t>rogramme and give examples</w:t>
            </w:r>
            <w:r w:rsidR="00A20946">
              <w:t>.</w:t>
            </w:r>
          </w:p>
          <w:p w14:paraId="24E6F8DD" w14:textId="63987EEA" w:rsidR="00E52C76" w:rsidRPr="00C85C02" w:rsidRDefault="00E52C76" w:rsidP="00E52C76">
            <w:pPr>
              <w:pStyle w:val="Normalbulletlist"/>
            </w:pPr>
            <w:r>
              <w:t xml:space="preserve">Learners to know the effect of failing to meet programme deadlines and the </w:t>
            </w:r>
            <w:r w:rsidR="00025C59">
              <w:t xml:space="preserve">effect </w:t>
            </w:r>
            <w:r>
              <w:t>it has on the contract and other trades</w:t>
            </w:r>
            <w:r w:rsidR="00A20946">
              <w:t>.</w:t>
            </w:r>
          </w:p>
          <w:p w14:paraId="51B0001A" w14:textId="0F4AEFC0" w:rsidR="000E7C90" w:rsidRPr="00CD50CC" w:rsidRDefault="00E52C76" w:rsidP="00C85C02">
            <w:pPr>
              <w:pStyle w:val="Normalbulletlist"/>
            </w:pPr>
            <w:r>
              <w:t>Learners to understand failure to keep up with a work programme</w:t>
            </w:r>
            <w:r w:rsidR="00DC50DE">
              <w:t>,</w:t>
            </w:r>
            <w:r>
              <w:t xml:space="preserve"> what consequences this has on the client, contractor and associated trades</w:t>
            </w:r>
            <w:r w:rsidR="00A20946">
              <w:t>.</w:t>
            </w:r>
          </w:p>
        </w:tc>
      </w:tr>
      <w:tr w:rsidR="000E7C90" w:rsidRPr="00D979B1" w14:paraId="29D72156" w14:textId="77777777" w:rsidTr="00106031">
        <w:tc>
          <w:tcPr>
            <w:tcW w:w="3627" w:type="dxa"/>
            <w:vMerge/>
            <w:tcMar>
              <w:top w:w="108" w:type="dxa"/>
              <w:bottom w:w="108" w:type="dxa"/>
            </w:tcMar>
          </w:tcPr>
          <w:p w14:paraId="47EBF320" w14:textId="5EECF9AD" w:rsidR="000E7C90" w:rsidRPr="00CD50CC" w:rsidRDefault="000E7C90" w:rsidP="00AB427F">
            <w:pPr>
              <w:pStyle w:val="ListParagraph"/>
              <w:numPr>
                <w:ilvl w:val="0"/>
                <w:numId w:val="8"/>
              </w:numPr>
              <w:adjustRightInd w:val="0"/>
              <w:spacing w:line="240" w:lineRule="auto"/>
              <w:contextualSpacing w:val="0"/>
            </w:pPr>
          </w:p>
        </w:tc>
        <w:tc>
          <w:tcPr>
            <w:tcW w:w="3627" w:type="dxa"/>
            <w:tcMar>
              <w:top w:w="108" w:type="dxa"/>
              <w:bottom w:w="108" w:type="dxa"/>
            </w:tcMar>
          </w:tcPr>
          <w:p w14:paraId="2D4A17BF" w14:textId="3FEBB7FA" w:rsidR="000E7C90" w:rsidRPr="00CD50CC" w:rsidRDefault="003D7087" w:rsidP="00AB427F">
            <w:pPr>
              <w:pStyle w:val="ListParagraph"/>
              <w:numPr>
                <w:ilvl w:val="1"/>
                <w:numId w:val="8"/>
              </w:numPr>
              <w:adjustRightInd w:val="0"/>
              <w:spacing w:line="240" w:lineRule="auto"/>
              <w:contextualSpacing w:val="0"/>
            </w:pPr>
            <w:r w:rsidRPr="003D7087">
              <w:rPr>
                <w:bCs/>
                <w:lang w:val="en-US"/>
              </w:rPr>
              <w:t>Tools and equipment</w:t>
            </w:r>
          </w:p>
        </w:tc>
        <w:tc>
          <w:tcPr>
            <w:tcW w:w="7261" w:type="dxa"/>
            <w:tcMar>
              <w:top w:w="108" w:type="dxa"/>
              <w:bottom w:w="108" w:type="dxa"/>
            </w:tcMar>
          </w:tcPr>
          <w:p w14:paraId="01C43664" w14:textId="2548601B" w:rsidR="00A86981" w:rsidRDefault="00A86981" w:rsidP="00A86981">
            <w:pPr>
              <w:pStyle w:val="Normalbulletlist"/>
            </w:pPr>
            <w:r>
              <w:t xml:space="preserve">Learners to research and understand when </w:t>
            </w:r>
            <w:r w:rsidR="003F7CE1">
              <w:t xml:space="preserve">Portable Appliance Testing </w:t>
            </w:r>
            <w:r>
              <w:t>(</w:t>
            </w:r>
            <w:r w:rsidR="003F7CE1">
              <w:t>PAT</w:t>
            </w:r>
            <w:r w:rsidR="000E00F3">
              <w:t>)</w:t>
            </w:r>
            <w:r>
              <w:t xml:space="preserve"> must be done for the safe use of electrical tools. </w:t>
            </w:r>
            <w:r w:rsidR="008E76F0">
              <w:t>See</w:t>
            </w:r>
            <w:r>
              <w:t xml:space="preserve"> </w:t>
            </w:r>
            <w:r w:rsidR="0071161F" w:rsidRPr="00C779EB">
              <w:rPr>
                <w:i/>
                <w:iCs/>
              </w:rPr>
              <w:t>City &amp; Guilds Textbook in Plastering Level 1 Diploma (6708), Level 2 Diploma (6708) and Level 2 Technical Certificate (7908)</w:t>
            </w:r>
            <w:r w:rsidR="008E76F0">
              <w:t>, p69</w:t>
            </w:r>
            <w:r w:rsidR="00A20946">
              <w:t>.</w:t>
            </w:r>
          </w:p>
          <w:p w14:paraId="5F6740B1" w14:textId="3F150C8A" w:rsidR="00A86981" w:rsidRPr="000E0282" w:rsidRDefault="00A86981" w:rsidP="00A86981">
            <w:pPr>
              <w:pStyle w:val="Normalbulletlist"/>
              <w:rPr>
                <w:rStyle w:val="Hyperlink"/>
                <w:color w:val="auto"/>
                <w:u w:val="none"/>
              </w:rPr>
            </w:pPr>
            <w:r>
              <w:t xml:space="preserve">Learners to have an awareness of </w:t>
            </w:r>
            <w:r w:rsidR="00720930">
              <w:t xml:space="preserve">the Provision and </w:t>
            </w:r>
            <w:r w:rsidR="00601638">
              <w:t>U</w:t>
            </w:r>
            <w:r w:rsidR="00720930">
              <w:t xml:space="preserve">se of Work Equipment Regulations </w:t>
            </w:r>
            <w:r>
              <w:t>(</w:t>
            </w:r>
            <w:r w:rsidR="00720930">
              <w:t>PUWER</w:t>
            </w:r>
            <w:r>
              <w:t>)</w:t>
            </w:r>
            <w:r w:rsidR="00A20946">
              <w:t>.</w:t>
            </w:r>
            <w:r>
              <w:t xml:space="preserve"> </w:t>
            </w:r>
          </w:p>
          <w:p w14:paraId="1729A025" w14:textId="6C49B723" w:rsidR="00A86981" w:rsidRPr="000E0282" w:rsidRDefault="00A86981" w:rsidP="00A86981">
            <w:pPr>
              <w:pStyle w:val="Normalbulletlist"/>
              <w:rPr>
                <w:rStyle w:val="Hyperlink"/>
                <w:color w:val="auto"/>
                <w:u w:val="none"/>
              </w:rPr>
            </w:pPr>
            <w:r>
              <w:t xml:space="preserve">Learners </w:t>
            </w:r>
            <w:r w:rsidR="00720930">
              <w:t xml:space="preserve">to </w:t>
            </w:r>
            <w:r>
              <w:t xml:space="preserve">state what types of access equipment they must be aware of and understand how to use </w:t>
            </w:r>
            <w:r w:rsidR="00FA0792">
              <w:t xml:space="preserve">them </w:t>
            </w:r>
            <w:r>
              <w:t xml:space="preserve">safely while conforming to the Working at Height Regulations </w:t>
            </w:r>
            <w:r w:rsidR="00601638">
              <w:t xml:space="preserve">(WAH) </w:t>
            </w:r>
            <w:r>
              <w:t>2005</w:t>
            </w:r>
            <w:r w:rsidR="00A20946">
              <w:t>.</w:t>
            </w:r>
            <w:r w:rsidR="00720930" w:rsidDel="00720930">
              <w:t xml:space="preserve"> </w:t>
            </w:r>
          </w:p>
          <w:p w14:paraId="32F16DC1" w14:textId="200F2A6A" w:rsidR="00A86981" w:rsidRDefault="00A86981" w:rsidP="00A86981">
            <w:pPr>
              <w:pStyle w:val="Normalbulletlist"/>
            </w:pPr>
            <w:r>
              <w:t xml:space="preserve">Learners </w:t>
            </w:r>
            <w:r w:rsidR="00720930">
              <w:t xml:space="preserve">to </w:t>
            </w:r>
            <w:r>
              <w:t>know how to understand a method statement and specification to assist in the correct selection of tools and equipment to complete tasks such as setting out dimensions and datums, preparing areas for services and access points</w:t>
            </w:r>
            <w:r w:rsidR="000A538E">
              <w:t xml:space="preserve"> and</w:t>
            </w:r>
            <w:r>
              <w:t xml:space="preserve"> installing </w:t>
            </w:r>
            <w:r w:rsidR="009768AD">
              <w:t xml:space="preserve">plasterboard to </w:t>
            </w:r>
            <w:r>
              <w:t>walls and ceilings with openings, beams and columns</w:t>
            </w:r>
            <w:r w:rsidR="00A20946">
              <w:t>.</w:t>
            </w:r>
            <w:r w:rsidR="00601638">
              <w:t xml:space="preserve"> </w:t>
            </w:r>
          </w:p>
          <w:p w14:paraId="3D9B96EF" w14:textId="6303BBA4" w:rsidR="000E7C90" w:rsidRDefault="00A86981" w:rsidP="00A86981">
            <w:pPr>
              <w:pStyle w:val="Normalbulletlist"/>
            </w:pPr>
            <w:r>
              <w:lastRenderedPageBreak/>
              <w:t xml:space="preserve">Learners </w:t>
            </w:r>
            <w:r w:rsidR="00720930">
              <w:t xml:space="preserve">to </w:t>
            </w:r>
            <w:r>
              <w:t xml:space="preserve">have knowledge of </w:t>
            </w:r>
            <w:r w:rsidR="000A538E">
              <w:t xml:space="preserve">securely </w:t>
            </w:r>
            <w:r>
              <w:t>storing all tools and access equipment after use</w:t>
            </w:r>
            <w:r w:rsidR="00A20946">
              <w:t>.</w:t>
            </w:r>
          </w:p>
          <w:p w14:paraId="5AC099BF" w14:textId="4DCDF8E5" w:rsidR="00A86981" w:rsidRPr="00CD50CC" w:rsidRDefault="00A86981" w:rsidP="00A86981">
            <w:pPr>
              <w:pStyle w:val="Normalbulletlist"/>
            </w:pPr>
            <w:r>
              <w:t>Learners to be able to read and understand method</w:t>
            </w:r>
            <w:r w:rsidR="00F979C8">
              <w:t>s</w:t>
            </w:r>
            <w:r>
              <w:t xml:space="preserve"> of work to select resources for the preparation of backgrounds for mechanical fix and direct bond fix</w:t>
            </w:r>
            <w:r w:rsidR="00A20946">
              <w:t>.</w:t>
            </w:r>
            <w:r>
              <w:t xml:space="preserve"> </w:t>
            </w:r>
          </w:p>
        </w:tc>
      </w:tr>
      <w:tr w:rsidR="00AF34D4" w:rsidRPr="00D979B1" w14:paraId="2A1E01F0" w14:textId="77777777" w:rsidTr="00106031">
        <w:tc>
          <w:tcPr>
            <w:tcW w:w="3627" w:type="dxa"/>
            <w:vMerge w:val="restart"/>
            <w:tcMar>
              <w:top w:w="108" w:type="dxa"/>
              <w:bottom w:w="108" w:type="dxa"/>
            </w:tcMar>
          </w:tcPr>
          <w:p w14:paraId="48CBDD18" w14:textId="3EA57F0B" w:rsidR="00AF34D4" w:rsidRPr="00CD50CC" w:rsidRDefault="00AF34D4" w:rsidP="00AB427F">
            <w:pPr>
              <w:pStyle w:val="ListParagraph"/>
              <w:numPr>
                <w:ilvl w:val="0"/>
                <w:numId w:val="8"/>
              </w:numPr>
              <w:adjustRightInd w:val="0"/>
              <w:spacing w:line="240" w:lineRule="auto"/>
              <w:contextualSpacing w:val="0"/>
            </w:pPr>
            <w:r w:rsidRPr="0063188F">
              <w:lastRenderedPageBreak/>
              <w:t xml:space="preserve">Comply with the given contract information to carry out the work </w:t>
            </w:r>
            <w:r w:rsidR="00BE16C7">
              <w:t xml:space="preserve">safely and </w:t>
            </w:r>
            <w:r w:rsidRPr="0063188F">
              <w:t>efficiently to the required specification</w:t>
            </w:r>
          </w:p>
        </w:tc>
        <w:tc>
          <w:tcPr>
            <w:tcW w:w="3627" w:type="dxa"/>
            <w:tcMar>
              <w:top w:w="108" w:type="dxa"/>
              <w:bottom w:w="108" w:type="dxa"/>
            </w:tcMar>
          </w:tcPr>
          <w:p w14:paraId="4FEDC3CA" w14:textId="4D0DA743" w:rsidR="00AF34D4" w:rsidRPr="00CD50CC" w:rsidRDefault="00DD0E3C" w:rsidP="007C5545">
            <w:pPr>
              <w:pStyle w:val="ListParagraph"/>
              <w:numPr>
                <w:ilvl w:val="1"/>
                <w:numId w:val="8"/>
              </w:numPr>
              <w:adjustRightInd w:val="0"/>
              <w:spacing w:line="240" w:lineRule="auto"/>
            </w:pPr>
            <w:r w:rsidRPr="00DD0E3C">
              <w:rPr>
                <w:lang w:val="ru-RU"/>
              </w:rPr>
              <w:t>Demonstration of work skills to measure, mark out, cut, apply, fit, finish, position and secure</w:t>
            </w:r>
          </w:p>
        </w:tc>
        <w:tc>
          <w:tcPr>
            <w:tcW w:w="7261" w:type="dxa"/>
            <w:tcMar>
              <w:top w:w="108" w:type="dxa"/>
              <w:bottom w:w="108" w:type="dxa"/>
            </w:tcMar>
          </w:tcPr>
          <w:p w14:paraId="76B823A9" w14:textId="5ECF47F3" w:rsidR="00AF34D4" w:rsidRDefault="00A86981" w:rsidP="006941E6">
            <w:pPr>
              <w:pStyle w:val="Normalbulletlist"/>
            </w:pPr>
            <w:r>
              <w:t xml:space="preserve">Learners to have practical training to </w:t>
            </w:r>
            <w:r w:rsidR="00FB6D4E">
              <w:t xml:space="preserve">measure, mark out, cut, </w:t>
            </w:r>
            <w:r w:rsidR="006D725A">
              <w:t>install</w:t>
            </w:r>
            <w:r w:rsidR="00FB6D4E">
              <w:t xml:space="preserve"> and finish mechanical fixing and direct bond fixing of plasterboard to allow for service boxes, window openings and ventilation openings</w:t>
            </w:r>
            <w:r w:rsidR="00A20946">
              <w:t>.</w:t>
            </w:r>
          </w:p>
          <w:p w14:paraId="3381B809" w14:textId="11D5B444" w:rsidR="002360CD" w:rsidRPr="002360CD" w:rsidRDefault="00FB6D4E" w:rsidP="006941E6">
            <w:pPr>
              <w:pStyle w:val="Normalbulletlist"/>
            </w:pPr>
            <w:r>
              <w:t xml:space="preserve">Learners </w:t>
            </w:r>
            <w:r w:rsidR="00D21F85">
              <w:t xml:space="preserve">to </w:t>
            </w:r>
            <w:r>
              <w:t xml:space="preserve">understand </w:t>
            </w:r>
            <w:r w:rsidRPr="00B1052A">
              <w:rPr>
                <w:rFonts w:cs="Arial"/>
              </w:rPr>
              <w:t>drawings, specifications, schedules</w:t>
            </w:r>
            <w:r>
              <w:rPr>
                <w:rFonts w:cs="Arial"/>
              </w:rPr>
              <w:t>,</w:t>
            </w:r>
            <w:r w:rsidRPr="00B1052A">
              <w:rPr>
                <w:rFonts w:cs="Arial"/>
              </w:rPr>
              <w:t xml:space="preserve"> </w:t>
            </w:r>
            <w:r w:rsidR="00D21F85">
              <w:rPr>
                <w:rFonts w:cs="Arial"/>
              </w:rPr>
              <w:t>MTI</w:t>
            </w:r>
            <w:r w:rsidR="00601638">
              <w:rPr>
                <w:rFonts w:cs="Arial"/>
              </w:rPr>
              <w:t>s</w:t>
            </w:r>
            <w:r w:rsidRPr="00B1052A">
              <w:rPr>
                <w:rFonts w:cs="Arial"/>
              </w:rPr>
              <w:t xml:space="preserve"> </w:t>
            </w:r>
            <w:r>
              <w:rPr>
                <w:rFonts w:cs="Arial"/>
              </w:rPr>
              <w:t xml:space="preserve">and work programmes </w:t>
            </w:r>
            <w:r w:rsidRPr="00B1052A">
              <w:rPr>
                <w:rFonts w:cs="Arial"/>
              </w:rPr>
              <w:t xml:space="preserve">to </w:t>
            </w:r>
            <w:r>
              <w:rPr>
                <w:rFonts w:cs="Arial"/>
              </w:rPr>
              <w:t xml:space="preserve">achieve </w:t>
            </w:r>
            <w:r w:rsidRPr="00B1052A">
              <w:rPr>
                <w:rFonts w:cs="Arial"/>
              </w:rPr>
              <w:t>industry standard</w:t>
            </w:r>
            <w:r w:rsidR="000D7A6D">
              <w:rPr>
                <w:rFonts w:cs="Arial"/>
              </w:rPr>
              <w:t>s.</w:t>
            </w:r>
          </w:p>
          <w:p w14:paraId="3E2593DC" w14:textId="62934C96" w:rsidR="00FB6D4E" w:rsidRPr="00FB6D4E" w:rsidRDefault="002360CD" w:rsidP="006941E6">
            <w:pPr>
              <w:pStyle w:val="Normalbulletlist"/>
            </w:pPr>
            <w:r>
              <w:t xml:space="preserve">Learners to be able to </w:t>
            </w:r>
            <w:r w:rsidR="000D7A6D">
              <w:t>create the above documents</w:t>
            </w:r>
            <w:r w:rsidR="00FB6D4E">
              <w:rPr>
                <w:rFonts w:cs="Arial"/>
              </w:rPr>
              <w:t xml:space="preserve"> with tutor guidance for small projects</w:t>
            </w:r>
            <w:r w:rsidR="00A20946">
              <w:rPr>
                <w:rFonts w:cs="Arial"/>
              </w:rPr>
              <w:t>.</w:t>
            </w:r>
          </w:p>
          <w:p w14:paraId="4A451760" w14:textId="17D60E7D" w:rsidR="00FB6D4E" w:rsidRDefault="00FB6D4E" w:rsidP="00FB6D4E">
            <w:pPr>
              <w:pStyle w:val="Normalbulletlist"/>
            </w:pPr>
            <w:r>
              <w:t xml:space="preserve">Learners </w:t>
            </w:r>
            <w:r w:rsidR="00D21F85">
              <w:t xml:space="preserve">to </w:t>
            </w:r>
            <w:r>
              <w:t>have technical knowledge to be able to assess and check various backgrounds to receive mechanical and direct bond fix</w:t>
            </w:r>
            <w:r w:rsidR="009768AD">
              <w:t>ing</w:t>
            </w:r>
            <w:r>
              <w:t xml:space="preserve"> systems</w:t>
            </w:r>
            <w:r w:rsidR="00A20946">
              <w:t>.</w:t>
            </w:r>
          </w:p>
          <w:p w14:paraId="7CBD6B3D" w14:textId="5F572B41" w:rsidR="00FB6D4E" w:rsidRDefault="00FB6D4E" w:rsidP="006941E6">
            <w:pPr>
              <w:pStyle w:val="Normalbulletlist"/>
            </w:pPr>
            <w:r>
              <w:t xml:space="preserve">Learners to have practical knowledge of transferring </w:t>
            </w:r>
            <w:r w:rsidR="00A07FC7">
              <w:t>dimensions when fitting</w:t>
            </w:r>
            <w:r w:rsidR="009768AD">
              <w:t xml:space="preserve"> plasterboard</w:t>
            </w:r>
            <w:r w:rsidR="00A07FC7">
              <w:t xml:space="preserve"> to plain walls and ceilings, walls and ceilings with openings, stair walls, walls with pier returns, beams and independent piers and cutting out for services and electrical sockets</w:t>
            </w:r>
            <w:r w:rsidR="00A20946">
              <w:t>.</w:t>
            </w:r>
          </w:p>
          <w:p w14:paraId="6F7D0461" w14:textId="174C4125" w:rsidR="00A07FC7" w:rsidRPr="00CD50CC" w:rsidRDefault="00A07FC7" w:rsidP="006941E6">
            <w:pPr>
              <w:pStyle w:val="Normalbulletlist"/>
            </w:pPr>
            <w:r>
              <w:t xml:space="preserve">Learners to research the purpose of a parge coat and how this </w:t>
            </w:r>
            <w:r w:rsidR="009768AD">
              <w:t>reduces sound transmittance in party walls</w:t>
            </w:r>
            <w:r w:rsidR="00601638">
              <w:t>.</w:t>
            </w:r>
            <w:r>
              <w:t xml:space="preserve">  </w:t>
            </w:r>
          </w:p>
        </w:tc>
      </w:tr>
      <w:tr w:rsidR="00AF34D4" w:rsidRPr="00D979B1" w14:paraId="45E6F57F" w14:textId="77777777" w:rsidTr="00106031">
        <w:tc>
          <w:tcPr>
            <w:tcW w:w="3627" w:type="dxa"/>
            <w:vMerge/>
            <w:tcMar>
              <w:top w:w="108" w:type="dxa"/>
              <w:bottom w:w="108" w:type="dxa"/>
            </w:tcMar>
          </w:tcPr>
          <w:p w14:paraId="52B146CB" w14:textId="77777777" w:rsidR="00AF34D4" w:rsidRPr="007F54BF" w:rsidRDefault="00AF34D4" w:rsidP="00FD176D">
            <w:pPr>
              <w:adjustRightInd w:val="0"/>
              <w:spacing w:line="240" w:lineRule="auto"/>
            </w:pPr>
          </w:p>
        </w:tc>
        <w:tc>
          <w:tcPr>
            <w:tcW w:w="3627" w:type="dxa"/>
            <w:tcMar>
              <w:top w:w="108" w:type="dxa"/>
              <w:bottom w:w="108" w:type="dxa"/>
            </w:tcMar>
          </w:tcPr>
          <w:p w14:paraId="75F5C005" w14:textId="6249E4FB" w:rsidR="00AF34D4" w:rsidRPr="008567A2" w:rsidRDefault="00A01DA8" w:rsidP="00AB427F">
            <w:pPr>
              <w:pStyle w:val="ListParagraph"/>
              <w:numPr>
                <w:ilvl w:val="1"/>
                <w:numId w:val="8"/>
              </w:numPr>
              <w:adjustRightInd w:val="0"/>
            </w:pPr>
            <w:r w:rsidRPr="00A01DA8">
              <w:rPr>
                <w:lang w:val="ru-RU"/>
              </w:rPr>
              <w:t>Use and maintain hand tools, portable power tools and ancillary equipment</w:t>
            </w:r>
            <w:r w:rsidR="00BE16C7">
              <w:t xml:space="preserve"> to </w:t>
            </w:r>
            <w:proofErr w:type="spellStart"/>
            <w:r w:rsidR="00035032">
              <w:t>i</w:t>
            </w:r>
            <w:proofErr w:type="spellEnd"/>
            <w:r w:rsidR="00BE16C7" w:rsidRPr="00BE16C7">
              <w:rPr>
                <w:lang w:val="ru-RU"/>
              </w:rPr>
              <w:t>nstall plasterboard to given working instructions of</w:t>
            </w:r>
            <w:r w:rsidR="00035032">
              <w:t>;</w:t>
            </w:r>
            <w:r w:rsidR="00BE16C7" w:rsidRPr="00BE16C7">
              <w:rPr>
                <w:lang w:val="ru-RU"/>
              </w:rPr>
              <w:t xml:space="preserve"> cladding to timber and/or </w:t>
            </w:r>
            <w:r w:rsidR="00BE16C7" w:rsidRPr="00BE16C7">
              <w:rPr>
                <w:lang w:val="ru-RU"/>
              </w:rPr>
              <w:lastRenderedPageBreak/>
              <w:t>metal, and masonry forming openings with reveals</w:t>
            </w:r>
          </w:p>
        </w:tc>
        <w:tc>
          <w:tcPr>
            <w:tcW w:w="7261" w:type="dxa"/>
            <w:tcMar>
              <w:top w:w="108" w:type="dxa"/>
              <w:bottom w:w="108" w:type="dxa"/>
            </w:tcMar>
          </w:tcPr>
          <w:p w14:paraId="7E9BAA02" w14:textId="5E7D3D9C" w:rsidR="00A07FC7" w:rsidRDefault="00A07FC7" w:rsidP="00A07FC7">
            <w:pPr>
              <w:pStyle w:val="Normalbulletlist"/>
            </w:pPr>
            <w:r>
              <w:lastRenderedPageBreak/>
              <w:t>Learners to demonstrate knowledge of use of hand tools, power tools and mechanical equipment</w:t>
            </w:r>
            <w:r w:rsidR="00A20946">
              <w:t>.</w:t>
            </w:r>
          </w:p>
          <w:p w14:paraId="34D5F7A1" w14:textId="17987DA3" w:rsidR="00A07FC7" w:rsidRDefault="00A07FC7" w:rsidP="00A07FC7">
            <w:pPr>
              <w:pStyle w:val="Normalbulletlist"/>
            </w:pPr>
            <w:r>
              <w:t xml:space="preserve">Learners to </w:t>
            </w:r>
            <w:r w:rsidR="009768AD">
              <w:t>carry out</w:t>
            </w:r>
            <w:r>
              <w:t xml:space="preserve"> practical training </w:t>
            </w:r>
            <w:r w:rsidR="008E690D">
              <w:t xml:space="preserve">on </w:t>
            </w:r>
            <w:r>
              <w:t>installation methods for mechanical and direct bond systems</w:t>
            </w:r>
            <w:r w:rsidR="00FE5AF4">
              <w:t>,</w:t>
            </w:r>
            <w:r>
              <w:t xml:space="preserve"> including fireproofing, soundproofing and insulation installation</w:t>
            </w:r>
            <w:r w:rsidR="00692440">
              <w:t xml:space="preserve"> complying with building </w:t>
            </w:r>
            <w:r w:rsidR="009768AD">
              <w:t>regulations</w:t>
            </w:r>
            <w:r w:rsidR="00A20946">
              <w:t>.</w:t>
            </w:r>
            <w:r w:rsidR="00692440">
              <w:t xml:space="preserve"> </w:t>
            </w:r>
          </w:p>
          <w:p w14:paraId="6FD47DB1" w14:textId="50189E72" w:rsidR="00AF34D4" w:rsidRPr="00CD50CC" w:rsidRDefault="00692440" w:rsidP="00A20946">
            <w:pPr>
              <w:pStyle w:val="Normalbulletlist"/>
            </w:pPr>
            <w:r>
              <w:lastRenderedPageBreak/>
              <w:t xml:space="preserve">Learners to have practical training </w:t>
            </w:r>
            <w:r w:rsidR="00FD0D49">
              <w:t xml:space="preserve">on </w:t>
            </w:r>
            <w:r>
              <w:t>fixing and forming mechanical and direct bond</w:t>
            </w:r>
            <w:r w:rsidR="006D725A">
              <w:t xml:space="preserve"> installation</w:t>
            </w:r>
            <w:r>
              <w:t xml:space="preserve"> to timber, masonry, metal, reveals, heads, </w:t>
            </w:r>
            <w:proofErr w:type="spellStart"/>
            <w:r>
              <w:t>cills</w:t>
            </w:r>
            <w:proofErr w:type="spellEnd"/>
            <w:r>
              <w:t>, beams and columns and piers</w:t>
            </w:r>
            <w:r w:rsidR="00A20946">
              <w:t>.</w:t>
            </w:r>
          </w:p>
        </w:tc>
      </w:tr>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F007A0" w14:textId="77777777" w:rsidR="00B25D17" w:rsidRDefault="00B25D17">
      <w:pPr>
        <w:spacing w:before="0" w:after="0"/>
      </w:pPr>
      <w:r>
        <w:separator/>
      </w:r>
    </w:p>
  </w:endnote>
  <w:endnote w:type="continuationSeparator" w:id="0">
    <w:p w14:paraId="25ECCDC5" w14:textId="77777777" w:rsidR="00B25D17" w:rsidRDefault="00B25D17">
      <w:pPr>
        <w:spacing w:before="0" w:after="0"/>
      </w:pPr>
      <w:r>
        <w:continuationSeparator/>
      </w:r>
    </w:p>
  </w:endnote>
  <w:endnote w:type="continuationNotice" w:id="1">
    <w:p w14:paraId="4C8591A2" w14:textId="77777777" w:rsidR="00B25D17" w:rsidRDefault="00B25D1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ucida Grande">
    <w:altName w:val="Times New Roman"/>
    <w:charset w:val="00"/>
    <w:family w:val="swiss"/>
    <w:pitch w:val="variable"/>
    <w:sig w:usb0="E1000AEF" w:usb1="5000A1FF" w:usb2="00000000" w:usb3="00000000" w:csb0="000001BF" w:csb1="00000000"/>
  </w:font>
  <w:font w:name="ヒラギノ角ゴ Pro W3">
    <w:altName w:val="Yu Gothic"/>
    <w:charset w:val="80"/>
    <w:family w:val="auto"/>
    <w:pitch w:val="variable"/>
    <w:sig w:usb0="00000001" w:usb1="00000000" w:usb2="01000407"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0246EDE5" w:rsidR="008C49CA" w:rsidRPr="00041DCF" w:rsidRDefault="002137A0" w:rsidP="00041DCF">
    <w:pPr>
      <w:pStyle w:val="Footer"/>
      <w:pBdr>
        <w:top w:val="single" w:sz="4" w:space="6" w:color="0077E3"/>
      </w:pBdr>
      <w:tabs>
        <w:tab w:val="clear" w:pos="9639"/>
        <w:tab w:val="clear" w:pos="11199"/>
        <w:tab w:val="right" w:pos="16160"/>
      </w:tabs>
      <w:spacing w:before="0"/>
      <w:ind w:left="0"/>
      <w:rPr>
        <w:rFonts w:cs="Arial"/>
      </w:rPr>
    </w:pPr>
    <w:r w:rsidRPr="002137A0">
      <w:rPr>
        <w:rFonts w:cs="Arial"/>
      </w:rPr>
      <w:t>Copyright © 2021</w:t>
    </w:r>
    <w:r w:rsidR="00024437" w:rsidRPr="00024437">
      <w:t xml:space="preserve"> </w:t>
    </w:r>
    <w:r w:rsidR="00024437" w:rsidRPr="00024437">
      <w:rPr>
        <w:rFonts w:cs="Arial"/>
      </w:rPr>
      <w:t>City and Guilds of London Institute</w:t>
    </w:r>
    <w:r w:rsidRPr="002137A0">
      <w:rPr>
        <w:rFonts w:cs="Arial"/>
      </w:rPr>
      <w:t>. All rights reserved</w:t>
    </w:r>
    <w:r w:rsidR="00041DCF" w:rsidRPr="001C75AD">
      <w:rPr>
        <w:rFonts w:cs="Arial"/>
      </w:rPr>
      <w:tab/>
      <w:t xml:space="preserve">Page </w:t>
    </w:r>
    <w:r w:rsidR="00041DCF">
      <w:fldChar w:fldCharType="begin"/>
    </w:r>
    <w:r w:rsidR="00041DCF">
      <w:instrText xml:space="preserve"> PAGE   \* MERGEFORMAT </w:instrText>
    </w:r>
    <w:r w:rsidR="00041DCF">
      <w:fldChar w:fldCharType="separate"/>
    </w:r>
    <w:r w:rsidR="00041DCF">
      <w:t>1</w:t>
    </w:r>
    <w:r w:rsidR="00041DCF">
      <w:rPr>
        <w:rFonts w:cs="Arial"/>
        <w:noProof/>
      </w:rPr>
      <w:fldChar w:fldCharType="end"/>
    </w:r>
    <w:r w:rsidR="00041DCF" w:rsidRPr="001C75AD">
      <w:rPr>
        <w:rFonts w:cs="Arial"/>
      </w:rPr>
      <w:t xml:space="preserve"> of </w:t>
    </w:r>
    <w:fldSimple w:instr=" NUMPAGES   \* MERGEFORMAT ">
      <w:r w:rsidR="00041DCF">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7811A" w14:textId="77777777" w:rsidR="00B25D17" w:rsidRDefault="00B25D17">
      <w:pPr>
        <w:spacing w:before="0" w:after="0"/>
      </w:pPr>
      <w:r>
        <w:separator/>
      </w:r>
    </w:p>
  </w:footnote>
  <w:footnote w:type="continuationSeparator" w:id="0">
    <w:p w14:paraId="52AE29AE" w14:textId="77777777" w:rsidR="00B25D17" w:rsidRDefault="00B25D17">
      <w:pPr>
        <w:spacing w:before="0" w:after="0"/>
      </w:pPr>
      <w:r>
        <w:continuationSeparator/>
      </w:r>
    </w:p>
  </w:footnote>
  <w:footnote w:type="continuationNotice" w:id="1">
    <w:p w14:paraId="57B433C1" w14:textId="77777777" w:rsidR="00B25D17" w:rsidRDefault="00B25D1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33A8AE69"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7216"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DC642B">
      <w:rPr>
        <w:rFonts w:cs="Arial"/>
        <w:noProof/>
        <w:sz w:val="28"/>
        <w:szCs w:val="22"/>
      </w:rPr>
      <w:t>Progression</w:t>
    </w:r>
    <w:r w:rsidRPr="00AB366F">
      <w:rPr>
        <w:sz w:val="28"/>
        <w:szCs w:val="28"/>
      </w:rPr>
      <w:t xml:space="preserve"> in </w:t>
    </w:r>
    <w:r w:rsidR="00024437" w:rsidRPr="00024437">
      <w:rPr>
        <w:b/>
        <w:bCs/>
        <w:sz w:val="28"/>
        <w:szCs w:val="28"/>
      </w:rPr>
      <w:t>Construction</w:t>
    </w:r>
    <w:r w:rsidR="00DC642B">
      <w:rPr>
        <w:b/>
        <w:bCs/>
        <w:sz w:val="28"/>
        <w:szCs w:val="28"/>
      </w:rPr>
      <w:t xml:space="preserve"> (Level 2)</w:t>
    </w:r>
  </w:p>
  <w:p w14:paraId="1A87A6D0" w14:textId="3012A278"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59264"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1F8046" id="Straight Connector 11"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CC1C2A">
      <w:rPr>
        <w:color w:val="0077E3"/>
        <w:sz w:val="24"/>
        <w:szCs w:val="28"/>
      </w:rPr>
      <w:t>2</w:t>
    </w:r>
    <w:r w:rsidR="00EB3139">
      <w:rPr>
        <w:color w:val="0077E3"/>
        <w:sz w:val="24"/>
        <w:szCs w:val="28"/>
      </w:rPr>
      <w:t>3</w:t>
    </w:r>
    <w:r w:rsidR="00360F77">
      <w:rPr>
        <w:color w:val="0077E3"/>
        <w:sz w:val="24"/>
        <w:szCs w:val="28"/>
      </w:rPr>
      <w:t>0</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312073">
      <w:rPr>
        <w:color w:val="0077E3"/>
        <w:sz w:val="24"/>
        <w:szCs w:val="28"/>
      </w:rPr>
      <w: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F56904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602AFC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6448FE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916ECBE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7064E9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FBA449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C82D8B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943E1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hybridMultilevel"/>
    <w:tmpl w:val="894EE878"/>
    <w:styleLink w:val="List37"/>
    <w:lvl w:ilvl="0" w:tplc="144AA3C4">
      <w:start w:val="1"/>
      <w:numFmt w:val="bullet"/>
      <w:lvlText w:val="·"/>
      <w:lvlJc w:val="left"/>
      <w:pPr>
        <w:tabs>
          <w:tab w:val="num" w:pos="284"/>
        </w:tabs>
        <w:ind w:left="284" w:firstLine="0"/>
      </w:pPr>
      <w:rPr>
        <w:rFonts w:ascii="Lucida Grande" w:eastAsia="ヒラギノ角ゴ Pro W3" w:hAnsi="Symbol" w:hint="default"/>
        <w:color w:val="000000"/>
        <w:position w:val="0"/>
        <w:sz w:val="22"/>
      </w:rPr>
    </w:lvl>
    <w:lvl w:ilvl="1" w:tplc="2AF2D442">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tplc="999A2798">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tplc="3CF2A0A4">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tplc="1F1E0A6A">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tplc="FEEE7592">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tplc="F886C8BA">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tplc="4142F1CA">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tplc="96A22F8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11"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5" w15:restartNumberingAfterBreak="0">
    <w:nsid w:val="396942C9"/>
    <w:multiLevelType w:val="hybridMultilevel"/>
    <w:tmpl w:val="DD4C2C50"/>
    <w:lvl w:ilvl="0" w:tplc="83E2ECD2">
      <w:start w:val="1"/>
      <w:numFmt w:val="bullet"/>
      <w:lvlText w:val=""/>
      <w:lvlJc w:val="left"/>
      <w:pPr>
        <w:ind w:left="3600" w:hanging="360"/>
      </w:pPr>
      <w:rPr>
        <w:rFonts w:ascii="Symbol" w:hAnsi="Symbol" w:hint="default"/>
        <w:color w:val="0070C0"/>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16"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00F1F6A"/>
    <w:multiLevelType w:val="multilevel"/>
    <w:tmpl w:val="93FC8F20"/>
    <w:lvl w:ilvl="0">
      <w:start w:val="1"/>
      <w:numFmt w:val="decimal"/>
      <w:lvlText w:val="%1."/>
      <w:lvlJc w:val="left"/>
      <w:pPr>
        <w:ind w:left="360" w:hanging="360"/>
      </w:pPr>
      <w:rPr>
        <w:rFonts w:hint="default"/>
      </w:rPr>
    </w:lvl>
    <w:lvl w:ilvl="1">
      <w:start w:val="1"/>
      <w:numFmt w:val="bullet"/>
      <w:lvlText w:val=""/>
      <w:lvlJc w:val="left"/>
      <w:pPr>
        <w:tabs>
          <w:tab w:val="num" w:pos="567"/>
        </w:tabs>
        <w:ind w:left="567" w:hanging="567"/>
      </w:pPr>
      <w:rPr>
        <w:rFonts w:ascii="Symbol" w:hAnsi="Symbol"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9" w15:restartNumberingAfterBreak="0">
    <w:nsid w:val="58143FAD"/>
    <w:multiLevelType w:val="hybridMultilevel"/>
    <w:tmpl w:val="3EE67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6447E70"/>
    <w:multiLevelType w:val="multilevel"/>
    <w:tmpl w:val="20A4A898"/>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74155D1"/>
    <w:multiLevelType w:val="hybridMultilevel"/>
    <w:tmpl w:val="F2DEDB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16"/>
  </w:num>
  <w:num w:numId="4">
    <w:abstractNumId w:val="8"/>
  </w:num>
  <w:num w:numId="5">
    <w:abstractNumId w:val="3"/>
  </w:num>
  <w:num w:numId="6">
    <w:abstractNumId w:val="17"/>
  </w:num>
  <w:num w:numId="7">
    <w:abstractNumId w:val="14"/>
  </w:num>
  <w:num w:numId="8">
    <w:abstractNumId w:val="11"/>
  </w:num>
  <w:num w:numId="9">
    <w:abstractNumId w:val="10"/>
  </w:num>
  <w:num w:numId="10">
    <w:abstractNumId w:val="18"/>
  </w:num>
  <w:num w:numId="11">
    <w:abstractNumId w:val="21"/>
  </w:num>
  <w:num w:numId="12">
    <w:abstractNumId w:val="19"/>
  </w:num>
  <w:num w:numId="13">
    <w:abstractNumId w:val="15"/>
  </w:num>
  <w:num w:numId="14">
    <w:abstractNumId w:val="20"/>
  </w:num>
  <w:num w:numId="15">
    <w:abstractNumId w:val="9"/>
  </w:num>
  <w:num w:numId="16">
    <w:abstractNumId w:val="7"/>
  </w:num>
  <w:num w:numId="17">
    <w:abstractNumId w:val="6"/>
  </w:num>
  <w:num w:numId="18">
    <w:abstractNumId w:val="5"/>
  </w:num>
  <w:num w:numId="19">
    <w:abstractNumId w:val="4"/>
  </w:num>
  <w:num w:numId="20">
    <w:abstractNumId w:val="2"/>
  </w:num>
  <w:num w:numId="21">
    <w:abstractNumId w:val="1"/>
  </w:num>
  <w:num w:numId="22">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0C3F"/>
    <w:rsid w:val="00014527"/>
    <w:rsid w:val="00016BF4"/>
    <w:rsid w:val="00024437"/>
    <w:rsid w:val="00025C59"/>
    <w:rsid w:val="0002793A"/>
    <w:rsid w:val="0003153E"/>
    <w:rsid w:val="00035032"/>
    <w:rsid w:val="000355F3"/>
    <w:rsid w:val="00036155"/>
    <w:rsid w:val="00036A2D"/>
    <w:rsid w:val="00041DCF"/>
    <w:rsid w:val="00042E7B"/>
    <w:rsid w:val="000462D0"/>
    <w:rsid w:val="00052D44"/>
    <w:rsid w:val="00061389"/>
    <w:rsid w:val="000618B3"/>
    <w:rsid w:val="000625C1"/>
    <w:rsid w:val="00070A7C"/>
    <w:rsid w:val="00074074"/>
    <w:rsid w:val="00077B8F"/>
    <w:rsid w:val="00082A02"/>
    <w:rsid w:val="0008737F"/>
    <w:rsid w:val="000911C4"/>
    <w:rsid w:val="00095463"/>
    <w:rsid w:val="000A1CF5"/>
    <w:rsid w:val="000A538E"/>
    <w:rsid w:val="000A7226"/>
    <w:rsid w:val="000A7B23"/>
    <w:rsid w:val="000B475D"/>
    <w:rsid w:val="000D7A6D"/>
    <w:rsid w:val="000E00F3"/>
    <w:rsid w:val="000E3286"/>
    <w:rsid w:val="000E7C90"/>
    <w:rsid w:val="000F1280"/>
    <w:rsid w:val="000F364F"/>
    <w:rsid w:val="00100DE4"/>
    <w:rsid w:val="00102645"/>
    <w:rsid w:val="00106031"/>
    <w:rsid w:val="00106685"/>
    <w:rsid w:val="001069F7"/>
    <w:rsid w:val="00110B0A"/>
    <w:rsid w:val="0012127C"/>
    <w:rsid w:val="00125658"/>
    <w:rsid w:val="00126511"/>
    <w:rsid w:val="001335FF"/>
    <w:rsid w:val="00134136"/>
    <w:rsid w:val="00134922"/>
    <w:rsid w:val="00142DA2"/>
    <w:rsid w:val="00143276"/>
    <w:rsid w:val="00153EEC"/>
    <w:rsid w:val="00165F91"/>
    <w:rsid w:val="0017259D"/>
    <w:rsid w:val="001756B3"/>
    <w:rsid w:val="001759B2"/>
    <w:rsid w:val="00175AD2"/>
    <w:rsid w:val="00180F9E"/>
    <w:rsid w:val="00183375"/>
    <w:rsid w:val="00184566"/>
    <w:rsid w:val="001854D7"/>
    <w:rsid w:val="00193488"/>
    <w:rsid w:val="00194C52"/>
    <w:rsid w:val="00195896"/>
    <w:rsid w:val="00197A45"/>
    <w:rsid w:val="001A503D"/>
    <w:rsid w:val="001A58F7"/>
    <w:rsid w:val="001A7852"/>
    <w:rsid w:val="001A7C68"/>
    <w:rsid w:val="001B25C2"/>
    <w:rsid w:val="001B4FD3"/>
    <w:rsid w:val="001B5D24"/>
    <w:rsid w:val="001C0CA5"/>
    <w:rsid w:val="001D12D7"/>
    <w:rsid w:val="001D2C30"/>
    <w:rsid w:val="001D744F"/>
    <w:rsid w:val="001E04AC"/>
    <w:rsid w:val="001E144A"/>
    <w:rsid w:val="001E1554"/>
    <w:rsid w:val="001E6D3F"/>
    <w:rsid w:val="001F0573"/>
    <w:rsid w:val="001F5E02"/>
    <w:rsid w:val="001F60AD"/>
    <w:rsid w:val="00205182"/>
    <w:rsid w:val="002137A0"/>
    <w:rsid w:val="00230E5C"/>
    <w:rsid w:val="002360CD"/>
    <w:rsid w:val="00252A9E"/>
    <w:rsid w:val="00260ABB"/>
    <w:rsid w:val="00266460"/>
    <w:rsid w:val="00273525"/>
    <w:rsid w:val="002739C9"/>
    <w:rsid w:val="00281A00"/>
    <w:rsid w:val="00282EA2"/>
    <w:rsid w:val="002840E4"/>
    <w:rsid w:val="0028476B"/>
    <w:rsid w:val="00286C14"/>
    <w:rsid w:val="0029481F"/>
    <w:rsid w:val="002A24D9"/>
    <w:rsid w:val="002A4F81"/>
    <w:rsid w:val="002A721D"/>
    <w:rsid w:val="002B3D09"/>
    <w:rsid w:val="002C3424"/>
    <w:rsid w:val="002D44D0"/>
    <w:rsid w:val="002E4B7C"/>
    <w:rsid w:val="002F145D"/>
    <w:rsid w:val="002F2A70"/>
    <w:rsid w:val="00303CF6"/>
    <w:rsid w:val="003104E2"/>
    <w:rsid w:val="00312073"/>
    <w:rsid w:val="003178C5"/>
    <w:rsid w:val="00321A9E"/>
    <w:rsid w:val="00337DF5"/>
    <w:rsid w:val="003401C9"/>
    <w:rsid w:val="00342F12"/>
    <w:rsid w:val="003553A4"/>
    <w:rsid w:val="00360F77"/>
    <w:rsid w:val="0036527C"/>
    <w:rsid w:val="00366A77"/>
    <w:rsid w:val="00370BFB"/>
    <w:rsid w:val="003729D3"/>
    <w:rsid w:val="00372FB3"/>
    <w:rsid w:val="00376CB6"/>
    <w:rsid w:val="00381E04"/>
    <w:rsid w:val="00382EB1"/>
    <w:rsid w:val="00384CBC"/>
    <w:rsid w:val="00396404"/>
    <w:rsid w:val="003973E2"/>
    <w:rsid w:val="003A2659"/>
    <w:rsid w:val="003C415E"/>
    <w:rsid w:val="003D7087"/>
    <w:rsid w:val="003E24DB"/>
    <w:rsid w:val="003F100A"/>
    <w:rsid w:val="003F7CE1"/>
    <w:rsid w:val="003F7D8A"/>
    <w:rsid w:val="004057E7"/>
    <w:rsid w:val="0041389A"/>
    <w:rsid w:val="0042300A"/>
    <w:rsid w:val="004325F7"/>
    <w:rsid w:val="00434537"/>
    <w:rsid w:val="00435636"/>
    <w:rsid w:val="0045095C"/>
    <w:rsid w:val="004523E2"/>
    <w:rsid w:val="004546B2"/>
    <w:rsid w:val="00457D67"/>
    <w:rsid w:val="0046039E"/>
    <w:rsid w:val="00464277"/>
    <w:rsid w:val="00466297"/>
    <w:rsid w:val="004731A0"/>
    <w:rsid w:val="0047365F"/>
    <w:rsid w:val="004740F3"/>
    <w:rsid w:val="004762D1"/>
    <w:rsid w:val="00487158"/>
    <w:rsid w:val="00492A16"/>
    <w:rsid w:val="004A2268"/>
    <w:rsid w:val="004B37BD"/>
    <w:rsid w:val="004B57AC"/>
    <w:rsid w:val="004B6E5D"/>
    <w:rsid w:val="004C0FAD"/>
    <w:rsid w:val="004C6ADC"/>
    <w:rsid w:val="004C705A"/>
    <w:rsid w:val="004D0BA5"/>
    <w:rsid w:val="004E0A9C"/>
    <w:rsid w:val="004E191A"/>
    <w:rsid w:val="004E7E1F"/>
    <w:rsid w:val="004F1B6A"/>
    <w:rsid w:val="004F65EE"/>
    <w:rsid w:val="004F70EB"/>
    <w:rsid w:val="005219FA"/>
    <w:rsid w:val="005329BB"/>
    <w:rsid w:val="00551B20"/>
    <w:rsid w:val="00552896"/>
    <w:rsid w:val="00557013"/>
    <w:rsid w:val="00564AED"/>
    <w:rsid w:val="0056783E"/>
    <w:rsid w:val="00570E11"/>
    <w:rsid w:val="00577ED7"/>
    <w:rsid w:val="0058088A"/>
    <w:rsid w:val="00580ECE"/>
    <w:rsid w:val="0058179D"/>
    <w:rsid w:val="00582A25"/>
    <w:rsid w:val="00582E73"/>
    <w:rsid w:val="005922A4"/>
    <w:rsid w:val="005A10FF"/>
    <w:rsid w:val="005A503B"/>
    <w:rsid w:val="005B4D05"/>
    <w:rsid w:val="005C5376"/>
    <w:rsid w:val="005C7F53"/>
    <w:rsid w:val="005D3664"/>
    <w:rsid w:val="005F0AD4"/>
    <w:rsid w:val="00601638"/>
    <w:rsid w:val="00605970"/>
    <w:rsid w:val="00610EBE"/>
    <w:rsid w:val="0061280E"/>
    <w:rsid w:val="00613AB3"/>
    <w:rsid w:val="0061455B"/>
    <w:rsid w:val="0061604E"/>
    <w:rsid w:val="00616968"/>
    <w:rsid w:val="006203BD"/>
    <w:rsid w:val="0062140D"/>
    <w:rsid w:val="0062417C"/>
    <w:rsid w:val="00626FFC"/>
    <w:rsid w:val="006276B3"/>
    <w:rsid w:val="0063188F"/>
    <w:rsid w:val="00633A6E"/>
    <w:rsid w:val="00635630"/>
    <w:rsid w:val="006363AF"/>
    <w:rsid w:val="00641F5D"/>
    <w:rsid w:val="00643052"/>
    <w:rsid w:val="00643E94"/>
    <w:rsid w:val="006526CA"/>
    <w:rsid w:val="00656A7F"/>
    <w:rsid w:val="00657E0F"/>
    <w:rsid w:val="00672BED"/>
    <w:rsid w:val="0067586F"/>
    <w:rsid w:val="00676488"/>
    <w:rsid w:val="0069178F"/>
    <w:rsid w:val="00692440"/>
    <w:rsid w:val="006941E6"/>
    <w:rsid w:val="0069709B"/>
    <w:rsid w:val="006A06E6"/>
    <w:rsid w:val="006B0979"/>
    <w:rsid w:val="006B23A9"/>
    <w:rsid w:val="006C0843"/>
    <w:rsid w:val="006D08FE"/>
    <w:rsid w:val="006D1046"/>
    <w:rsid w:val="006D1500"/>
    <w:rsid w:val="006D4994"/>
    <w:rsid w:val="006D646D"/>
    <w:rsid w:val="006D725A"/>
    <w:rsid w:val="006E67F0"/>
    <w:rsid w:val="006E7C99"/>
    <w:rsid w:val="00702C94"/>
    <w:rsid w:val="00704B0B"/>
    <w:rsid w:val="007111AD"/>
    <w:rsid w:val="0071161F"/>
    <w:rsid w:val="0071471E"/>
    <w:rsid w:val="00715647"/>
    <w:rsid w:val="007157DC"/>
    <w:rsid w:val="00720930"/>
    <w:rsid w:val="0072392A"/>
    <w:rsid w:val="00731399"/>
    <w:rsid w:val="007317D2"/>
    <w:rsid w:val="00733A39"/>
    <w:rsid w:val="00735F36"/>
    <w:rsid w:val="007375EF"/>
    <w:rsid w:val="00741169"/>
    <w:rsid w:val="00752F0E"/>
    <w:rsid w:val="00756D14"/>
    <w:rsid w:val="00760E4E"/>
    <w:rsid w:val="007615CF"/>
    <w:rsid w:val="00772D58"/>
    <w:rsid w:val="00777D67"/>
    <w:rsid w:val="007869F1"/>
    <w:rsid w:val="00786BB4"/>
    <w:rsid w:val="00786E7D"/>
    <w:rsid w:val="00787C89"/>
    <w:rsid w:val="00790534"/>
    <w:rsid w:val="00790D59"/>
    <w:rsid w:val="0079118A"/>
    <w:rsid w:val="007968B0"/>
    <w:rsid w:val="007A3745"/>
    <w:rsid w:val="007A5093"/>
    <w:rsid w:val="007A693A"/>
    <w:rsid w:val="007B50CD"/>
    <w:rsid w:val="007B5B4A"/>
    <w:rsid w:val="007C1B52"/>
    <w:rsid w:val="007C49F1"/>
    <w:rsid w:val="007C5545"/>
    <w:rsid w:val="007D0058"/>
    <w:rsid w:val="007D0475"/>
    <w:rsid w:val="007D6FEB"/>
    <w:rsid w:val="007F1D8A"/>
    <w:rsid w:val="007F25ED"/>
    <w:rsid w:val="007F54BF"/>
    <w:rsid w:val="007F6C99"/>
    <w:rsid w:val="007F7FF2"/>
    <w:rsid w:val="008005D4"/>
    <w:rsid w:val="00801706"/>
    <w:rsid w:val="00812680"/>
    <w:rsid w:val="00813F3C"/>
    <w:rsid w:val="0082227C"/>
    <w:rsid w:val="008258FF"/>
    <w:rsid w:val="008325FE"/>
    <w:rsid w:val="00845E33"/>
    <w:rsid w:val="00847CC6"/>
    <w:rsid w:val="00850266"/>
    <w:rsid w:val="00850408"/>
    <w:rsid w:val="008567A2"/>
    <w:rsid w:val="00876735"/>
    <w:rsid w:val="0088056C"/>
    <w:rsid w:val="00880EAA"/>
    <w:rsid w:val="00885ED3"/>
    <w:rsid w:val="00886270"/>
    <w:rsid w:val="0088670A"/>
    <w:rsid w:val="00896271"/>
    <w:rsid w:val="008A01E4"/>
    <w:rsid w:val="008A4FC4"/>
    <w:rsid w:val="008B030B"/>
    <w:rsid w:val="008B2060"/>
    <w:rsid w:val="008B3D61"/>
    <w:rsid w:val="008B4625"/>
    <w:rsid w:val="008C1171"/>
    <w:rsid w:val="008C49CA"/>
    <w:rsid w:val="008D37DF"/>
    <w:rsid w:val="008E18C8"/>
    <w:rsid w:val="008E690D"/>
    <w:rsid w:val="008E76F0"/>
    <w:rsid w:val="008F01B5"/>
    <w:rsid w:val="008F2236"/>
    <w:rsid w:val="00902F18"/>
    <w:rsid w:val="009031A4"/>
    <w:rsid w:val="00905483"/>
    <w:rsid w:val="00905996"/>
    <w:rsid w:val="00905E18"/>
    <w:rsid w:val="00926435"/>
    <w:rsid w:val="00933CC4"/>
    <w:rsid w:val="0094112A"/>
    <w:rsid w:val="00954ECD"/>
    <w:rsid w:val="00962BD3"/>
    <w:rsid w:val="0096662C"/>
    <w:rsid w:val="009674DC"/>
    <w:rsid w:val="00972FF3"/>
    <w:rsid w:val="0097650F"/>
    <w:rsid w:val="009768AD"/>
    <w:rsid w:val="009802A8"/>
    <w:rsid w:val="0098637D"/>
    <w:rsid w:val="0098732F"/>
    <w:rsid w:val="0099051B"/>
    <w:rsid w:val="0099090A"/>
    <w:rsid w:val="0099094F"/>
    <w:rsid w:val="00995AFF"/>
    <w:rsid w:val="00996EFB"/>
    <w:rsid w:val="009A0F0B"/>
    <w:rsid w:val="009A272A"/>
    <w:rsid w:val="009B0EE5"/>
    <w:rsid w:val="009B41F7"/>
    <w:rsid w:val="009B740D"/>
    <w:rsid w:val="009C0CB2"/>
    <w:rsid w:val="009C720E"/>
    <w:rsid w:val="009D0107"/>
    <w:rsid w:val="009D47D7"/>
    <w:rsid w:val="009D56CC"/>
    <w:rsid w:val="009E0787"/>
    <w:rsid w:val="009F1EE2"/>
    <w:rsid w:val="00A01DA8"/>
    <w:rsid w:val="00A0417C"/>
    <w:rsid w:val="00A059C5"/>
    <w:rsid w:val="00A07FC7"/>
    <w:rsid w:val="00A1277C"/>
    <w:rsid w:val="00A1497A"/>
    <w:rsid w:val="00A16377"/>
    <w:rsid w:val="00A169A0"/>
    <w:rsid w:val="00A17F9B"/>
    <w:rsid w:val="00A20946"/>
    <w:rsid w:val="00A23C5A"/>
    <w:rsid w:val="00A250BF"/>
    <w:rsid w:val="00A277B5"/>
    <w:rsid w:val="00A446BF"/>
    <w:rsid w:val="00A52996"/>
    <w:rsid w:val="00A616D2"/>
    <w:rsid w:val="00A63F2B"/>
    <w:rsid w:val="00A70489"/>
    <w:rsid w:val="00A71800"/>
    <w:rsid w:val="00A73BB5"/>
    <w:rsid w:val="00A86981"/>
    <w:rsid w:val="00A9079D"/>
    <w:rsid w:val="00AA08E6"/>
    <w:rsid w:val="00AA66B6"/>
    <w:rsid w:val="00AB2F72"/>
    <w:rsid w:val="00AB366F"/>
    <w:rsid w:val="00AB427F"/>
    <w:rsid w:val="00AC3BFD"/>
    <w:rsid w:val="00AC59B7"/>
    <w:rsid w:val="00AC5A90"/>
    <w:rsid w:val="00AC615D"/>
    <w:rsid w:val="00AC6618"/>
    <w:rsid w:val="00AD1F86"/>
    <w:rsid w:val="00AD5231"/>
    <w:rsid w:val="00AE0F75"/>
    <w:rsid w:val="00AE278D"/>
    <w:rsid w:val="00AE3EB0"/>
    <w:rsid w:val="00AE64CD"/>
    <w:rsid w:val="00AF03BF"/>
    <w:rsid w:val="00AF1869"/>
    <w:rsid w:val="00AF252C"/>
    <w:rsid w:val="00AF34D4"/>
    <w:rsid w:val="00AF7A4F"/>
    <w:rsid w:val="00B00AEE"/>
    <w:rsid w:val="00B016BE"/>
    <w:rsid w:val="00B0190D"/>
    <w:rsid w:val="00B01CE5"/>
    <w:rsid w:val="00B12C58"/>
    <w:rsid w:val="00B13391"/>
    <w:rsid w:val="00B25B99"/>
    <w:rsid w:val="00B25D17"/>
    <w:rsid w:val="00B27B25"/>
    <w:rsid w:val="00B32448"/>
    <w:rsid w:val="00B46151"/>
    <w:rsid w:val="00B503EA"/>
    <w:rsid w:val="00B66ECB"/>
    <w:rsid w:val="00B74F03"/>
    <w:rsid w:val="00B752E1"/>
    <w:rsid w:val="00B756BE"/>
    <w:rsid w:val="00B76912"/>
    <w:rsid w:val="00B772B2"/>
    <w:rsid w:val="00B80D9D"/>
    <w:rsid w:val="00B82882"/>
    <w:rsid w:val="00B93185"/>
    <w:rsid w:val="00B966B9"/>
    <w:rsid w:val="00B9709E"/>
    <w:rsid w:val="00B97B3A"/>
    <w:rsid w:val="00BA65E7"/>
    <w:rsid w:val="00BB1859"/>
    <w:rsid w:val="00BC28B4"/>
    <w:rsid w:val="00BC2FA0"/>
    <w:rsid w:val="00BC3425"/>
    <w:rsid w:val="00BC7960"/>
    <w:rsid w:val="00BD12F2"/>
    <w:rsid w:val="00BD1647"/>
    <w:rsid w:val="00BD2993"/>
    <w:rsid w:val="00BD3EE1"/>
    <w:rsid w:val="00BD5BAD"/>
    <w:rsid w:val="00BE0E94"/>
    <w:rsid w:val="00BE16C7"/>
    <w:rsid w:val="00BF0FE3"/>
    <w:rsid w:val="00BF20EA"/>
    <w:rsid w:val="00BF3408"/>
    <w:rsid w:val="00BF3B4A"/>
    <w:rsid w:val="00BF54DA"/>
    <w:rsid w:val="00BF5906"/>
    <w:rsid w:val="00BF7512"/>
    <w:rsid w:val="00C05836"/>
    <w:rsid w:val="00C269AC"/>
    <w:rsid w:val="00C32A37"/>
    <w:rsid w:val="00C344FE"/>
    <w:rsid w:val="00C41A62"/>
    <w:rsid w:val="00C42F07"/>
    <w:rsid w:val="00C506E8"/>
    <w:rsid w:val="00C573C2"/>
    <w:rsid w:val="00C60C68"/>
    <w:rsid w:val="00C629D1"/>
    <w:rsid w:val="00C6602A"/>
    <w:rsid w:val="00C779EB"/>
    <w:rsid w:val="00C85C02"/>
    <w:rsid w:val="00C86449"/>
    <w:rsid w:val="00C97DC0"/>
    <w:rsid w:val="00CA163D"/>
    <w:rsid w:val="00CA4288"/>
    <w:rsid w:val="00CA54DC"/>
    <w:rsid w:val="00CB165E"/>
    <w:rsid w:val="00CC1C2A"/>
    <w:rsid w:val="00CC24B5"/>
    <w:rsid w:val="00CD50CC"/>
    <w:rsid w:val="00CE60F0"/>
    <w:rsid w:val="00CE67E0"/>
    <w:rsid w:val="00CE7C0B"/>
    <w:rsid w:val="00CF7F32"/>
    <w:rsid w:val="00D04BE6"/>
    <w:rsid w:val="00D04E77"/>
    <w:rsid w:val="00D063C6"/>
    <w:rsid w:val="00D129BC"/>
    <w:rsid w:val="00D14B60"/>
    <w:rsid w:val="00D21F85"/>
    <w:rsid w:val="00D22E57"/>
    <w:rsid w:val="00D33FC2"/>
    <w:rsid w:val="00D37D53"/>
    <w:rsid w:val="00D412AA"/>
    <w:rsid w:val="00D44A96"/>
    <w:rsid w:val="00D45288"/>
    <w:rsid w:val="00D56D99"/>
    <w:rsid w:val="00D60E35"/>
    <w:rsid w:val="00D62422"/>
    <w:rsid w:val="00D65076"/>
    <w:rsid w:val="00D75133"/>
    <w:rsid w:val="00D7542B"/>
    <w:rsid w:val="00D76422"/>
    <w:rsid w:val="00D8348D"/>
    <w:rsid w:val="00D92020"/>
    <w:rsid w:val="00D93C78"/>
    <w:rsid w:val="00D979B1"/>
    <w:rsid w:val="00DA1D36"/>
    <w:rsid w:val="00DB3BF5"/>
    <w:rsid w:val="00DB6781"/>
    <w:rsid w:val="00DC1419"/>
    <w:rsid w:val="00DC2031"/>
    <w:rsid w:val="00DC336A"/>
    <w:rsid w:val="00DC50DE"/>
    <w:rsid w:val="00DC642B"/>
    <w:rsid w:val="00DD0E3C"/>
    <w:rsid w:val="00DE2D47"/>
    <w:rsid w:val="00DE54B8"/>
    <w:rsid w:val="00DE572B"/>
    <w:rsid w:val="00DE647C"/>
    <w:rsid w:val="00DF0116"/>
    <w:rsid w:val="00DF022A"/>
    <w:rsid w:val="00DF4F8B"/>
    <w:rsid w:val="00DF5AEE"/>
    <w:rsid w:val="00E031BB"/>
    <w:rsid w:val="00E05579"/>
    <w:rsid w:val="00E10E5B"/>
    <w:rsid w:val="00E20493"/>
    <w:rsid w:val="00E2563B"/>
    <w:rsid w:val="00E26CCE"/>
    <w:rsid w:val="00E3159F"/>
    <w:rsid w:val="00E33B9D"/>
    <w:rsid w:val="00E33BC9"/>
    <w:rsid w:val="00E373BC"/>
    <w:rsid w:val="00E52C76"/>
    <w:rsid w:val="00E56577"/>
    <w:rsid w:val="00E6073F"/>
    <w:rsid w:val="00E62BB4"/>
    <w:rsid w:val="00E766BE"/>
    <w:rsid w:val="00E77982"/>
    <w:rsid w:val="00E92EFF"/>
    <w:rsid w:val="00E95CA3"/>
    <w:rsid w:val="00EA4ADD"/>
    <w:rsid w:val="00EB3139"/>
    <w:rsid w:val="00EB6739"/>
    <w:rsid w:val="00EB79FD"/>
    <w:rsid w:val="00EC44B2"/>
    <w:rsid w:val="00EF33B4"/>
    <w:rsid w:val="00EF6580"/>
    <w:rsid w:val="00F03C3F"/>
    <w:rsid w:val="00F05484"/>
    <w:rsid w:val="00F06D8C"/>
    <w:rsid w:val="00F160AE"/>
    <w:rsid w:val="00F168F2"/>
    <w:rsid w:val="00F23F4A"/>
    <w:rsid w:val="00F30345"/>
    <w:rsid w:val="00F31E92"/>
    <w:rsid w:val="00F35E70"/>
    <w:rsid w:val="00F3662F"/>
    <w:rsid w:val="00F37C67"/>
    <w:rsid w:val="00F418EF"/>
    <w:rsid w:val="00F42FC2"/>
    <w:rsid w:val="00F51D77"/>
    <w:rsid w:val="00F52A5C"/>
    <w:rsid w:val="00F64504"/>
    <w:rsid w:val="00F6456E"/>
    <w:rsid w:val="00F655A1"/>
    <w:rsid w:val="00F93080"/>
    <w:rsid w:val="00F94385"/>
    <w:rsid w:val="00F979C8"/>
    <w:rsid w:val="00FA0792"/>
    <w:rsid w:val="00FA1C3D"/>
    <w:rsid w:val="00FA2636"/>
    <w:rsid w:val="00FA27B2"/>
    <w:rsid w:val="00FA597F"/>
    <w:rsid w:val="00FB6D4E"/>
    <w:rsid w:val="00FD0D49"/>
    <w:rsid w:val="00FD176D"/>
    <w:rsid w:val="00FD198C"/>
    <w:rsid w:val="00FD46D6"/>
    <w:rsid w:val="00FD4A93"/>
    <w:rsid w:val="00FE009B"/>
    <w:rsid w:val="00FE1E19"/>
    <w:rsid w:val="00FE5AF4"/>
    <w:rsid w:val="00FE5B5A"/>
    <w:rsid w:val="00FF0827"/>
    <w:rsid w:val="00FF5774"/>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5E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unhideWhenUsed/>
    <w:rsid w:val="00786E7D"/>
    <w:pPr>
      <w:spacing w:line="240" w:lineRule="auto"/>
    </w:pPr>
    <w:rPr>
      <w:sz w:val="20"/>
      <w:szCs w:val="20"/>
    </w:rPr>
  </w:style>
  <w:style w:type="character" w:customStyle="1" w:styleId="CommentTextChar">
    <w:name w:val="Comment Text Char"/>
    <w:basedOn w:val="DefaultParagraphFont"/>
    <w:link w:val="CommentText"/>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link w:val="ListParagraphChar"/>
    <w:uiPriority w:val="34"/>
    <w:qFormat/>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6"/>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List37">
    <w:name w:val="List 37"/>
    <w:autoRedefine/>
    <w:rsid w:val="001F0573"/>
    <w:pPr>
      <w:numPr>
        <w:numId w:val="9"/>
      </w:numPr>
    </w:pPr>
  </w:style>
  <w:style w:type="character" w:customStyle="1" w:styleId="ListParagraphChar">
    <w:name w:val="List Paragraph Char"/>
    <w:basedOn w:val="DefaultParagraphFont"/>
    <w:link w:val="ListParagraph"/>
    <w:uiPriority w:val="34"/>
    <w:locked/>
    <w:rsid w:val="00A86981"/>
    <w:rPr>
      <w:rFonts w:ascii="Arial" w:hAnsi="Arial"/>
      <w:sz w:val="22"/>
      <w:szCs w:val="24"/>
      <w:lang w:eastAsia="en-US"/>
    </w:rPr>
  </w:style>
  <w:style w:type="character" w:styleId="UnresolvedMention">
    <w:name w:val="Unresolved Mention"/>
    <w:basedOn w:val="DefaultParagraphFont"/>
    <w:uiPriority w:val="99"/>
    <w:semiHidden/>
    <w:unhideWhenUsed/>
    <w:rsid w:val="00633A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3594847">
      <w:bodyDiv w:val="1"/>
      <w:marLeft w:val="0"/>
      <w:marRight w:val="0"/>
      <w:marTop w:val="0"/>
      <w:marBottom w:val="0"/>
      <w:divBdr>
        <w:top w:val="none" w:sz="0" w:space="0" w:color="auto"/>
        <w:left w:val="none" w:sz="0" w:space="0" w:color="auto"/>
        <w:bottom w:val="none" w:sz="0" w:space="0" w:color="auto"/>
        <w:right w:val="none" w:sz="0" w:space="0" w:color="auto"/>
      </w:divBdr>
      <w:divsChild>
        <w:div w:id="1857303758">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ityandguilds.com/-/media/cityandguilds-site/documents/what-we-offer/centres/smartscreen/smartscreen-docs/7908-20-level-2-technical-certificate-in-plastering-pdf.ashx?la=en&amp;hash=4242CFF99D985A7769335B23CCCB84852A3BB0EC"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british-gypsum.com/literature/white-book" TargetMode="External"/><Relationship Id="rId17" Type="http://schemas.openxmlformats.org/officeDocument/2006/relationships/hyperlink" Target="https://www.planningportal.co.uk/info/200130/common_projects/47/roof/6" TargetMode="External"/><Relationship Id="rId2" Type="http://schemas.openxmlformats.org/officeDocument/2006/relationships/customXml" Target="../customXml/item2.xml"/><Relationship Id="rId16" Type="http://schemas.openxmlformats.org/officeDocument/2006/relationships/hyperlink" Target="https://www.hse.gov.uk/work-equipment-machinery/puwer.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www.hse.gov.uk/work-at-height/the-law.htm"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hse-network.com/health-and-safety-at-work-act-1974-explaine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1" ma:contentTypeDescription="Create a new document." ma:contentTypeScope="" ma:versionID="65f343f03120b5b3f5a18b442070b3c7">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80e9a6bd225762e8793a5beabe6d54"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99A8C8-DBDE-41ED-9883-E1777D39B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5B88AF-12D1-47FC-8DAD-E0AF254325C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C8C92FB-B8D2-47E8-85EE-643C96EA83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1339</Words>
  <Characters>7633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8955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4</cp:revision>
  <cp:lastPrinted>2021-02-03T13:26:00Z</cp:lastPrinted>
  <dcterms:created xsi:type="dcterms:W3CDTF">2021-07-01T22:46:00Z</dcterms:created>
  <dcterms:modified xsi:type="dcterms:W3CDTF">2021-07-06T14:28:00Z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