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483232AE" w:rsidR="00CC1C2A" w:rsidRDefault="00376CB6" w:rsidP="00205182">
      <w:pPr>
        <w:pStyle w:val="Unittitle"/>
      </w:pPr>
      <w:r>
        <w:t>U</w:t>
      </w:r>
      <w:r w:rsidR="0017259D">
        <w:t xml:space="preserve">nit </w:t>
      </w:r>
      <w:r w:rsidR="00CC1C2A" w:rsidRPr="00CC1C2A">
        <w:t>2</w:t>
      </w:r>
      <w:r w:rsidR="0066409E">
        <w:t>3</w:t>
      </w:r>
      <w:r w:rsidR="00F37543">
        <w:t>5</w:t>
      </w:r>
      <w:r w:rsidR="00CC1C2A" w:rsidRPr="00CC1C2A">
        <w:t xml:space="preserve">: </w:t>
      </w:r>
      <w:r w:rsidR="0026439F" w:rsidRPr="0026439F">
        <w:t xml:space="preserve">Roof slating and tiling </w:t>
      </w:r>
      <w:r w:rsidR="00453124" w:rsidRPr="00453124">
        <w:rPr>
          <w:bCs/>
        </w:rPr>
        <w:t>core knowledge</w:t>
      </w:r>
    </w:p>
    <w:p w14:paraId="3719F5E0" w14:textId="5A6CEFD1" w:rsidR="009B0EE5" w:rsidRPr="00603B4C" w:rsidRDefault="006B23A9" w:rsidP="00603B4C">
      <w:pPr>
        <w:pStyle w:val="Heading1"/>
        <w:spacing w:after="240"/>
        <w:rPr>
          <w:sz w:val="28"/>
          <w:szCs w:val="28"/>
        </w:rPr>
        <w:sectPr w:rsidR="009B0EE5" w:rsidRPr="00603B4C"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603B4C">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0B24F7EC" w14:textId="53A17D4D" w:rsidR="00B705ED" w:rsidRDefault="00B705ED" w:rsidP="00B705ED">
      <w:pPr>
        <w:spacing w:before="0" w:line="240" w:lineRule="auto"/>
      </w:pPr>
      <w:r>
        <w:t>This unit covers the overarching knowledge required for th</w:t>
      </w:r>
      <w:r w:rsidR="008F5BA0">
        <w:t>is pathway</w:t>
      </w:r>
      <w:r>
        <w:t xml:space="preserve">. </w:t>
      </w:r>
    </w:p>
    <w:p w14:paraId="2447BF53" w14:textId="441A8FF2" w:rsidR="00B705ED" w:rsidRDefault="000D0034" w:rsidP="00F34950">
      <w:pPr>
        <w:spacing w:before="0" w:after="0" w:line="240" w:lineRule="auto"/>
      </w:pPr>
      <w:r w:rsidRPr="000D0034">
        <w:t>The content contained within this unit has been presented in a generic way as it is consistent through many of the skills units in this qualification.</w:t>
      </w:r>
      <w:r>
        <w:t xml:space="preserve"> </w:t>
      </w:r>
      <w:r w:rsidR="00B705ED">
        <w:t>The content should be taught, and will be assessed both generically and in relation to the following skills units (where appropriate):</w:t>
      </w:r>
    </w:p>
    <w:p w14:paraId="575A5B99" w14:textId="77777777" w:rsidR="00F34950" w:rsidRDefault="00F34950" w:rsidP="007F42EC">
      <w:pPr>
        <w:pStyle w:val="Normalbulletlist"/>
      </w:pPr>
      <w:r w:rsidRPr="275ECB56">
        <w:t>Install underlay, battens, and roofing components</w:t>
      </w:r>
    </w:p>
    <w:p w14:paraId="4078E9E7" w14:textId="77777777" w:rsidR="00F34950" w:rsidRDefault="00F34950" w:rsidP="007F42EC">
      <w:pPr>
        <w:pStyle w:val="Normalbulletlist"/>
      </w:pPr>
      <w:r>
        <w:t>Install single-lap roof tiles to a variable gauge</w:t>
      </w:r>
    </w:p>
    <w:p w14:paraId="79B21D47" w14:textId="77777777" w:rsidR="00F34950" w:rsidRDefault="00F34950" w:rsidP="007F42EC">
      <w:pPr>
        <w:pStyle w:val="Normalbulletlist"/>
      </w:pPr>
      <w:r>
        <w:t>Install plain tile roof coverings</w:t>
      </w:r>
    </w:p>
    <w:p w14:paraId="411A2F3E" w14:textId="77777777" w:rsidR="00F34950" w:rsidRDefault="00F34950" w:rsidP="007F42EC">
      <w:pPr>
        <w:pStyle w:val="Normalbulletlist"/>
      </w:pPr>
      <w:r>
        <w:t>Install pre-formed weather flashings to roofs</w:t>
      </w:r>
    </w:p>
    <w:p w14:paraId="24934081" w14:textId="77777777" w:rsidR="00F34950" w:rsidRDefault="00F34950" w:rsidP="007F42EC">
      <w:pPr>
        <w:pStyle w:val="Normalbulletlist"/>
      </w:pPr>
      <w:r>
        <w:t xml:space="preserve">Install regular sized natural roof slate to standard roof details </w:t>
      </w:r>
    </w:p>
    <w:p w14:paraId="46475FE2" w14:textId="795C5AB1" w:rsidR="00B705ED" w:rsidRPr="006B64C5" w:rsidRDefault="00F34950" w:rsidP="007F42EC">
      <w:pPr>
        <w:pStyle w:val="Normalbulletlist"/>
      </w:pPr>
      <w:r>
        <w:t>Strip and reclaim roof coverings</w:t>
      </w:r>
    </w:p>
    <w:p w14:paraId="18C6A4D6" w14:textId="77777777" w:rsidR="00FB4991" w:rsidRPr="00FB4991" w:rsidRDefault="00FB4991" w:rsidP="00FB4991">
      <w:pPr>
        <w:spacing w:after="0"/>
        <w:contextualSpacing/>
        <w:rPr>
          <w:rFonts w:cs="Arial"/>
        </w:rPr>
      </w:pPr>
      <w:r w:rsidRPr="00FB4991">
        <w:rPr>
          <w:rFonts w:cs="Arial"/>
        </w:rPr>
        <w:t>Learners may be introduced to this unit by asking themselves questions such as:</w:t>
      </w:r>
    </w:p>
    <w:p w14:paraId="17AE764B" w14:textId="77777777" w:rsidR="00FB4991" w:rsidRPr="00FB4991" w:rsidRDefault="00FB4991" w:rsidP="007F42EC">
      <w:pPr>
        <w:pStyle w:val="Normalbulletlist"/>
      </w:pPr>
      <w:r w:rsidRPr="00FB4991">
        <w:t>Why are site inductions important?</w:t>
      </w:r>
    </w:p>
    <w:p w14:paraId="1AFCD8D7" w14:textId="77777777" w:rsidR="00FB4991" w:rsidRPr="00FB4991" w:rsidRDefault="00FB4991" w:rsidP="007F42EC">
      <w:pPr>
        <w:pStyle w:val="Normalbulletlist"/>
      </w:pPr>
      <w:r w:rsidRPr="00FB4991">
        <w:t>What’s the difference between a job card and a time sheet?</w:t>
      </w:r>
    </w:p>
    <w:p w14:paraId="26CBE14A" w14:textId="59B01A88" w:rsidR="005A03D6" w:rsidRDefault="00FB4991" w:rsidP="005A03D6">
      <w:pPr>
        <w:pStyle w:val="Normalbulletlist"/>
      </w:pPr>
      <w:r w:rsidRPr="00FB4991">
        <w:t>Who are Cadw and what do they do?</w:t>
      </w:r>
    </w:p>
    <w:p w14:paraId="53F6C466" w14:textId="77777777" w:rsidR="005A03D6" w:rsidRPr="006B64C5" w:rsidRDefault="005A03D6" w:rsidP="007F42EC">
      <w:pPr>
        <w:pStyle w:val="Normalbulletlist"/>
        <w:numPr>
          <w:ilvl w:val="0"/>
          <w:numId w:val="0"/>
        </w:numPr>
      </w:pPr>
    </w:p>
    <w:p w14:paraId="290C73A4" w14:textId="7E4FD8B5" w:rsidR="004D0BA5" w:rsidRPr="009F1EE2" w:rsidRDefault="004D0BA5" w:rsidP="000F364F">
      <w:pPr>
        <w:pStyle w:val="Style1"/>
        <w:spacing w:before="0" w:line="240" w:lineRule="auto"/>
      </w:pPr>
      <w:r w:rsidRPr="009F1EE2">
        <w:t>Learning outcomes</w:t>
      </w:r>
    </w:p>
    <w:p w14:paraId="059A1282" w14:textId="061AA0F1" w:rsidR="004D0BA5" w:rsidRPr="00260ABB" w:rsidRDefault="0045511A" w:rsidP="001F79A1">
      <w:pPr>
        <w:pStyle w:val="ListParagraph"/>
        <w:numPr>
          <w:ilvl w:val="0"/>
          <w:numId w:val="7"/>
        </w:numPr>
      </w:pPr>
      <w:r>
        <w:t>H</w:t>
      </w:r>
      <w:r w:rsidRPr="0045511A">
        <w:t xml:space="preserve">ow to interpret and maintain </w:t>
      </w:r>
      <w:r w:rsidR="00643052" w:rsidRPr="00643052">
        <w:t>information</w:t>
      </w:r>
    </w:p>
    <w:p w14:paraId="02C4AC0B" w14:textId="7E9615EB" w:rsidR="004D0BA5" w:rsidRDefault="0045511A" w:rsidP="001F79A1">
      <w:pPr>
        <w:pStyle w:val="ListParagraph"/>
        <w:numPr>
          <w:ilvl w:val="0"/>
          <w:numId w:val="7"/>
        </w:numPr>
      </w:pPr>
      <w:r>
        <w:t>Understand safe w</w:t>
      </w:r>
      <w:r w:rsidR="00D04E77" w:rsidRPr="00D04E77">
        <w:t>ork practices</w:t>
      </w:r>
    </w:p>
    <w:p w14:paraId="064D5448" w14:textId="10D85F54" w:rsidR="00D04E77" w:rsidRDefault="0045511A" w:rsidP="001F79A1">
      <w:pPr>
        <w:pStyle w:val="ListParagraph"/>
        <w:numPr>
          <w:ilvl w:val="0"/>
          <w:numId w:val="7"/>
        </w:numPr>
      </w:pPr>
      <w:r>
        <w:t>How to m</w:t>
      </w:r>
      <w:r w:rsidR="00D04E77" w:rsidRPr="00D04E77">
        <w:t>inimise the risk of damage</w:t>
      </w:r>
    </w:p>
    <w:p w14:paraId="4980BB20" w14:textId="4B9C02DF" w:rsidR="00C42ABC" w:rsidRDefault="008F2187" w:rsidP="00C42ABC">
      <w:pPr>
        <w:pStyle w:val="ListParagraph"/>
        <w:numPr>
          <w:ilvl w:val="0"/>
          <w:numId w:val="7"/>
        </w:numPr>
      </w:pPr>
      <w:r>
        <w:t>U</w:t>
      </w:r>
      <w:r w:rsidRPr="008F2187">
        <w:t>nderstand working to deadlines</w:t>
      </w:r>
    </w:p>
    <w:p w14:paraId="05E8087E" w14:textId="2F598C97" w:rsidR="004D0BA5" w:rsidRPr="001C0CA5" w:rsidRDefault="00DF022A" w:rsidP="000F364F">
      <w:pPr>
        <w:pStyle w:val="Style1"/>
        <w:spacing w:before="0" w:line="240" w:lineRule="auto"/>
      </w:pPr>
      <w:r>
        <w:t>Suggested resources</w:t>
      </w:r>
    </w:p>
    <w:p w14:paraId="3A71F08D" w14:textId="062DAE46" w:rsidR="00D9482D" w:rsidRDefault="00D9482D" w:rsidP="007F42EC">
      <w:pPr>
        <w:pStyle w:val="Normalheadingblack"/>
      </w:pPr>
      <w:r>
        <w:t xml:space="preserve">British </w:t>
      </w:r>
      <w:r w:rsidR="000179C1">
        <w:t>S</w:t>
      </w:r>
      <w:r>
        <w:t>tandards</w:t>
      </w:r>
    </w:p>
    <w:p w14:paraId="2C60D181" w14:textId="436C420A" w:rsidR="001C0CA5" w:rsidRPr="00A63F2B" w:rsidRDefault="008D5039" w:rsidP="00A63F2B">
      <w:pPr>
        <w:pStyle w:val="Normalbulletlist"/>
      </w:pPr>
      <w:r>
        <w:t>BS</w:t>
      </w:r>
      <w:r w:rsidR="009B00EB">
        <w:t xml:space="preserve"> </w:t>
      </w:r>
      <w:r>
        <w:t>5534</w:t>
      </w:r>
      <w:r w:rsidR="00D236C4">
        <w:t>:2014+A2:2018</w:t>
      </w:r>
      <w:r w:rsidR="00FB0687">
        <w:t xml:space="preserve"> </w:t>
      </w:r>
      <w:r w:rsidR="001D5708" w:rsidRPr="00A54B80">
        <w:rPr>
          <w:i/>
          <w:iCs/>
        </w:rPr>
        <w:t xml:space="preserve">Slating and tiling for pitched roofs and vertical </w:t>
      </w:r>
      <w:r w:rsidR="009C01D5" w:rsidRPr="00A54B80">
        <w:rPr>
          <w:i/>
          <w:iCs/>
        </w:rPr>
        <w:t xml:space="preserve">cladding </w:t>
      </w:r>
      <w:r w:rsidR="00374628" w:rsidRPr="00A54B80">
        <w:rPr>
          <w:rFonts w:cs="Arial"/>
          <w:i/>
          <w:iCs/>
        </w:rPr>
        <w:t>–</w:t>
      </w:r>
      <w:r w:rsidR="00D236C4" w:rsidRPr="00A54B80">
        <w:rPr>
          <w:i/>
          <w:iCs/>
        </w:rPr>
        <w:t xml:space="preserve"> </w:t>
      </w:r>
      <w:r w:rsidR="00770076" w:rsidRPr="00A54B80">
        <w:rPr>
          <w:i/>
          <w:iCs/>
        </w:rPr>
        <w:t xml:space="preserve">Code of </w:t>
      </w:r>
      <w:r w:rsidR="006737E2" w:rsidRPr="00A54B80">
        <w:rPr>
          <w:i/>
          <w:iCs/>
        </w:rPr>
        <w:t>P</w:t>
      </w:r>
      <w:r w:rsidR="00770076" w:rsidRPr="00A54B80">
        <w:rPr>
          <w:i/>
          <w:iCs/>
        </w:rPr>
        <w:t>ractice</w:t>
      </w:r>
      <w:r w:rsidR="00C3492F" w:rsidRPr="00A54B80">
        <w:rPr>
          <w:i/>
          <w:iCs/>
        </w:rPr>
        <w:t>.</w:t>
      </w:r>
    </w:p>
    <w:p w14:paraId="57ADC894" w14:textId="2A5F24FA" w:rsidR="00374628" w:rsidRPr="00A54B80" w:rsidRDefault="00374628" w:rsidP="00A63F2B">
      <w:pPr>
        <w:pStyle w:val="Normalbulletlist"/>
        <w:rPr>
          <w:i/>
          <w:iCs/>
        </w:rPr>
      </w:pPr>
      <w:r>
        <w:t xml:space="preserve">BS 8000-6:2013 </w:t>
      </w:r>
      <w:r w:rsidR="007D15D8" w:rsidRPr="00A54B80">
        <w:rPr>
          <w:i/>
          <w:iCs/>
        </w:rPr>
        <w:t>Workmanship on building sites</w:t>
      </w:r>
      <w:r w:rsidR="00BC4F3C" w:rsidRPr="00A54B80">
        <w:rPr>
          <w:i/>
          <w:iCs/>
        </w:rPr>
        <w:t xml:space="preserve"> </w:t>
      </w:r>
      <w:r w:rsidR="00BC4F3C" w:rsidRPr="00A54B80">
        <w:rPr>
          <w:rFonts w:cs="Arial"/>
          <w:i/>
          <w:iCs/>
        </w:rPr>
        <w:t>–</w:t>
      </w:r>
      <w:r w:rsidR="007D15D8" w:rsidRPr="00A54B80">
        <w:rPr>
          <w:i/>
          <w:iCs/>
        </w:rPr>
        <w:t xml:space="preserve"> Code of </w:t>
      </w:r>
      <w:r w:rsidR="006737E2" w:rsidRPr="00A54B80">
        <w:rPr>
          <w:i/>
          <w:iCs/>
        </w:rPr>
        <w:t>P</w:t>
      </w:r>
      <w:r w:rsidR="007D15D8" w:rsidRPr="00A54B80">
        <w:rPr>
          <w:i/>
          <w:iCs/>
        </w:rPr>
        <w:t>ractice for slating and tiling of roofs and claddings.</w:t>
      </w:r>
    </w:p>
    <w:p w14:paraId="19521EDA" w14:textId="6B5413A9" w:rsidR="001C0CA5" w:rsidRPr="00A63F2B" w:rsidRDefault="00733A42" w:rsidP="00A63F2B">
      <w:pPr>
        <w:pStyle w:val="Normalbulletlist"/>
      </w:pPr>
      <w:r>
        <w:t>BS</w:t>
      </w:r>
      <w:r w:rsidR="009B00EB">
        <w:t xml:space="preserve"> </w:t>
      </w:r>
      <w:r>
        <w:t>8000-</w:t>
      </w:r>
      <w:r w:rsidR="00E7052C">
        <w:t>0</w:t>
      </w:r>
      <w:r w:rsidR="00A914B8">
        <w:t>:</w:t>
      </w:r>
      <w:r w:rsidR="00E7052C">
        <w:t>2014</w:t>
      </w:r>
      <w:r w:rsidR="00A914B8">
        <w:t xml:space="preserve"> </w:t>
      </w:r>
      <w:r w:rsidR="00A914B8" w:rsidRPr="00A54B80">
        <w:rPr>
          <w:i/>
          <w:iCs/>
        </w:rPr>
        <w:t>Workmanship on</w:t>
      </w:r>
      <w:r w:rsidR="00E7052C" w:rsidRPr="00A54B80">
        <w:rPr>
          <w:i/>
          <w:iCs/>
        </w:rPr>
        <w:t xml:space="preserve"> construction</w:t>
      </w:r>
      <w:r w:rsidR="00A914B8" w:rsidRPr="00A54B80">
        <w:rPr>
          <w:i/>
          <w:iCs/>
        </w:rPr>
        <w:t xml:space="preserve"> sites</w:t>
      </w:r>
      <w:r w:rsidR="00E7052C" w:rsidRPr="00A54B80">
        <w:rPr>
          <w:i/>
          <w:iCs/>
        </w:rPr>
        <w:t>.</w:t>
      </w:r>
      <w:r w:rsidR="0034145F">
        <w:t xml:space="preserve"> </w:t>
      </w:r>
      <w:r w:rsidR="0040737A">
        <w:t xml:space="preserve"> </w:t>
      </w:r>
    </w:p>
    <w:p w14:paraId="224F779F" w14:textId="32AEF997" w:rsidR="00D9482D" w:rsidRDefault="00D9482D" w:rsidP="007F42EC">
      <w:pPr>
        <w:pStyle w:val="Normalheadingblack"/>
      </w:pPr>
      <w:r>
        <w:t>Web</w:t>
      </w:r>
      <w:r w:rsidR="00E2116B">
        <w:t>links</w:t>
      </w:r>
    </w:p>
    <w:p w14:paraId="2DE07CCE" w14:textId="2430C494" w:rsidR="00BE4B1E" w:rsidRDefault="00603B4C" w:rsidP="006565BB">
      <w:pPr>
        <w:pStyle w:val="Normalbulletlist"/>
      </w:pPr>
      <w:hyperlink r:id="rId12" w:history="1">
        <w:r w:rsidR="00BE4B1E">
          <w:rPr>
            <w:rStyle w:val="Hyperlink"/>
          </w:rPr>
          <w:t>Roof Tile Association Roof Tile Association</w:t>
        </w:r>
      </w:hyperlink>
      <w:r w:rsidR="000179C1">
        <w:rPr>
          <w:rStyle w:val="Hyperlink"/>
        </w:rPr>
        <w:t xml:space="preserve"> | Home</w:t>
      </w:r>
    </w:p>
    <w:p w14:paraId="46FBD6EF" w14:textId="783DF1FB" w:rsidR="00EB6ED6" w:rsidRPr="007A2433" w:rsidRDefault="00603B4C" w:rsidP="006565BB">
      <w:pPr>
        <w:pStyle w:val="Normalbulletlist"/>
        <w:rPr>
          <w:rStyle w:val="Hyperlink"/>
          <w:color w:val="auto"/>
          <w:u w:val="none"/>
        </w:rPr>
      </w:pPr>
      <w:hyperlink r:id="rId13" w:history="1">
        <w:r w:rsidR="000179C1" w:rsidRPr="000179C1">
          <w:rPr>
            <w:rStyle w:val="Hyperlink"/>
          </w:rPr>
          <w:t>National Federation of Roofing Contractors (NFRC) | Technical Bulletins</w:t>
        </w:r>
      </w:hyperlink>
    </w:p>
    <w:p w14:paraId="7B792C55" w14:textId="4D67A619" w:rsidR="007A2433" w:rsidRDefault="00603B4C" w:rsidP="006565BB">
      <w:pPr>
        <w:pStyle w:val="Normalbulletlist"/>
      </w:pPr>
      <w:hyperlink r:id="rId14" w:history="1">
        <w:r w:rsidR="007A2433" w:rsidRPr="007A2433">
          <w:rPr>
            <w:rStyle w:val="Hyperlink"/>
          </w:rPr>
          <w:t>LSTA | Rolled Lead Sheet – The Complete Manual</w:t>
        </w:r>
      </w:hyperlink>
    </w:p>
    <w:p w14:paraId="5661CF82" w14:textId="4FCBC7A7" w:rsidR="00D9482D" w:rsidRDefault="00D9482D" w:rsidP="007F42EC">
      <w:pPr>
        <w:pStyle w:val="Normalheadingblack"/>
      </w:pPr>
      <w:r w:rsidRPr="00A63F2B">
        <w:t>Textbooks</w:t>
      </w:r>
    </w:p>
    <w:p w14:paraId="0D49B0F1" w14:textId="0D216D11" w:rsidR="00C14DBC" w:rsidRDefault="0054228E" w:rsidP="00EB6ED6">
      <w:pPr>
        <w:pStyle w:val="Normalbulletlist"/>
      </w:pPr>
      <w:r>
        <w:t>H</w:t>
      </w:r>
      <w:r w:rsidR="00A971AE">
        <w:t>ealth and Safety Executive</w:t>
      </w:r>
      <w:r w:rsidR="00CE16FD">
        <w:t xml:space="preserve"> </w:t>
      </w:r>
      <w:r w:rsidR="00852174">
        <w:t>(5</w:t>
      </w:r>
      <w:r w:rsidR="00852174" w:rsidRPr="00E95A97">
        <w:t>th</w:t>
      </w:r>
      <w:r w:rsidR="00852174">
        <w:t xml:space="preserve"> edition) </w:t>
      </w:r>
      <w:r w:rsidR="00CE16FD">
        <w:t xml:space="preserve">HSG33 </w:t>
      </w:r>
      <w:r w:rsidR="00CE16FD" w:rsidRPr="00124427">
        <w:rPr>
          <w:i/>
          <w:iCs/>
        </w:rPr>
        <w:t xml:space="preserve">Health and </w:t>
      </w:r>
      <w:r w:rsidR="00A971AE" w:rsidRPr="00124427">
        <w:rPr>
          <w:i/>
          <w:iCs/>
        </w:rPr>
        <w:t>s</w:t>
      </w:r>
      <w:r w:rsidR="00CE16FD" w:rsidRPr="00124427">
        <w:rPr>
          <w:i/>
          <w:iCs/>
        </w:rPr>
        <w:t xml:space="preserve">afety in </w:t>
      </w:r>
      <w:r w:rsidR="00A971AE" w:rsidRPr="00124427">
        <w:rPr>
          <w:i/>
          <w:iCs/>
        </w:rPr>
        <w:t>r</w:t>
      </w:r>
      <w:r w:rsidR="00CE16FD" w:rsidRPr="00124427">
        <w:rPr>
          <w:i/>
          <w:iCs/>
        </w:rPr>
        <w:t>oof</w:t>
      </w:r>
      <w:r w:rsidR="00A971AE" w:rsidRPr="00124427">
        <w:rPr>
          <w:i/>
          <w:iCs/>
        </w:rPr>
        <w:t xml:space="preserve"> </w:t>
      </w:r>
      <w:r w:rsidR="00CE16FD" w:rsidRPr="00124427">
        <w:rPr>
          <w:i/>
          <w:iCs/>
        </w:rPr>
        <w:t>work</w:t>
      </w:r>
      <w:r w:rsidR="00E95A97" w:rsidRPr="00124427">
        <w:rPr>
          <w:i/>
          <w:iCs/>
        </w:rPr>
        <w:t xml:space="preserve"> </w:t>
      </w:r>
      <w:r w:rsidR="00E95A97">
        <w:t xml:space="preserve">(2020) </w:t>
      </w:r>
      <w:r w:rsidR="00B14614">
        <w:t>Norwich: The Stationery Office</w:t>
      </w:r>
      <w:r w:rsidR="006B64C5">
        <w:t>.</w:t>
      </w:r>
    </w:p>
    <w:p w14:paraId="51BF15F7" w14:textId="2D8EF5A9" w:rsidR="00E95A97" w:rsidRPr="007F42EC" w:rsidRDefault="00E95A97" w:rsidP="006A201F">
      <w:pPr>
        <w:pStyle w:val="Normalbulletlist"/>
        <w:numPr>
          <w:ilvl w:val="0"/>
          <w:numId w:val="0"/>
        </w:numPr>
        <w:ind w:left="284"/>
      </w:pPr>
      <w:r w:rsidRPr="007F42EC">
        <w:t xml:space="preserve">ISBN </w:t>
      </w:r>
      <w:r w:rsidR="00852174" w:rsidRPr="007F42EC">
        <w:t>978</w:t>
      </w:r>
      <w:r w:rsidR="001F7BA9" w:rsidRPr="007F42EC">
        <w:t>-</w:t>
      </w:r>
      <w:r w:rsidR="00852174" w:rsidRPr="007F42EC">
        <w:t>0</w:t>
      </w:r>
      <w:r w:rsidR="001F7BA9" w:rsidRPr="007F42EC">
        <w:t>-</w:t>
      </w:r>
      <w:r w:rsidR="00852174" w:rsidRPr="007F42EC">
        <w:t>71766</w:t>
      </w:r>
      <w:r w:rsidR="001F7BA9" w:rsidRPr="007F42EC">
        <w:t>-</w:t>
      </w:r>
      <w:r w:rsidR="00262410" w:rsidRPr="007F42EC">
        <w:t>7</w:t>
      </w:r>
      <w:r w:rsidR="00852174" w:rsidRPr="007F42EC">
        <w:t>2</w:t>
      </w:r>
      <w:r w:rsidR="00262410" w:rsidRPr="007F42EC">
        <w:t>2</w:t>
      </w:r>
      <w:r w:rsidR="001F7BA9" w:rsidRPr="007F42EC">
        <w:t>-</w:t>
      </w:r>
      <w:r w:rsidR="00262410" w:rsidRPr="007F42EC">
        <w:t>2</w:t>
      </w:r>
    </w:p>
    <w:p w14:paraId="4C4788B1" w14:textId="24A86500" w:rsidR="0028538A" w:rsidRDefault="007A4077" w:rsidP="00EB6ED6">
      <w:pPr>
        <w:pStyle w:val="Normalbulletlist"/>
      </w:pPr>
      <w:r>
        <w:t xml:space="preserve">Building Regulations </w:t>
      </w:r>
      <w:r w:rsidR="00270B30">
        <w:t>Conservation of Fuel and Pow</w:t>
      </w:r>
      <w:r w:rsidR="00F777E3">
        <w:t>er</w:t>
      </w:r>
      <w:r w:rsidR="00E73BB6">
        <w:t>:</w:t>
      </w:r>
      <w:r w:rsidR="00E73BB6" w:rsidRPr="00E73BB6">
        <w:t xml:space="preserve"> </w:t>
      </w:r>
      <w:r w:rsidR="00E73BB6" w:rsidRPr="00124427">
        <w:rPr>
          <w:i/>
          <w:iCs/>
        </w:rPr>
        <w:t>Approved Document L1B</w:t>
      </w:r>
      <w:r w:rsidR="00D53C51" w:rsidRPr="00124427">
        <w:rPr>
          <w:i/>
          <w:iCs/>
        </w:rPr>
        <w:t>: conservation of fuel and power in existing dwellings</w:t>
      </w:r>
      <w:r w:rsidR="00D53C51">
        <w:t>, 2010 edition</w:t>
      </w:r>
      <w:r w:rsidR="003F02EF">
        <w:t>.</w:t>
      </w:r>
      <w:r w:rsidR="002221F7">
        <w:t xml:space="preserve"> </w:t>
      </w:r>
      <w:r w:rsidR="00F32A7B">
        <w:t>Newcastle Upon Tyne: RIBA Bookshops.</w:t>
      </w:r>
    </w:p>
    <w:p w14:paraId="7ADBA1C9" w14:textId="57B73F49" w:rsidR="007438C2" w:rsidRDefault="00B45886" w:rsidP="005A03D6">
      <w:pPr>
        <w:pStyle w:val="Normalbulletlist"/>
        <w:numPr>
          <w:ilvl w:val="0"/>
          <w:numId w:val="0"/>
        </w:numPr>
        <w:ind w:left="284"/>
        <w:rPr>
          <w:lang w:val="de-DE"/>
        </w:rPr>
      </w:pPr>
      <w:r w:rsidRPr="007F42EC">
        <w:rPr>
          <w:lang w:val="de-DE"/>
        </w:rPr>
        <w:t>ISBN 978</w:t>
      </w:r>
      <w:r w:rsidR="001F7BA9" w:rsidRPr="007F42EC">
        <w:rPr>
          <w:lang w:val="de-DE"/>
        </w:rPr>
        <w:t>-</w:t>
      </w:r>
      <w:r w:rsidRPr="007F42EC">
        <w:rPr>
          <w:lang w:val="de-DE"/>
        </w:rPr>
        <w:t>1</w:t>
      </w:r>
      <w:r w:rsidR="001F7BA9" w:rsidRPr="007F42EC">
        <w:rPr>
          <w:lang w:val="de-DE"/>
        </w:rPr>
        <w:t>-</w:t>
      </w:r>
      <w:r w:rsidRPr="007F42EC">
        <w:rPr>
          <w:lang w:val="de-DE"/>
        </w:rPr>
        <w:t>859</w:t>
      </w:r>
      <w:r w:rsidR="00F35E63" w:rsidRPr="007F42EC">
        <w:rPr>
          <w:lang w:val="de-DE"/>
        </w:rPr>
        <w:t>46</w:t>
      </w:r>
      <w:r w:rsidR="001F7BA9" w:rsidRPr="007F42EC">
        <w:rPr>
          <w:lang w:val="de-DE"/>
        </w:rPr>
        <w:t>-</w:t>
      </w:r>
      <w:r w:rsidR="00F35E63" w:rsidRPr="007F42EC">
        <w:rPr>
          <w:lang w:val="de-DE"/>
        </w:rPr>
        <w:t>744</w:t>
      </w:r>
      <w:r w:rsidR="001F7BA9" w:rsidRPr="007F42EC">
        <w:rPr>
          <w:lang w:val="de-DE"/>
        </w:rPr>
        <w:t>-</w:t>
      </w:r>
      <w:r w:rsidR="00F35E63" w:rsidRPr="007F42EC">
        <w:rPr>
          <w:lang w:val="de-DE"/>
        </w:rPr>
        <w:t>2</w:t>
      </w:r>
    </w:p>
    <w:p w14:paraId="55C06EA9" w14:textId="00573BAB" w:rsidR="009145BA" w:rsidRDefault="003E2367" w:rsidP="009855B5">
      <w:pPr>
        <w:pStyle w:val="Normalbulletlist"/>
      </w:pPr>
      <w:r>
        <w:t>Building Regulations Conservation of Fuel and Power:</w:t>
      </w:r>
      <w:r w:rsidRPr="00E73BB6">
        <w:t xml:space="preserve"> </w:t>
      </w:r>
      <w:r w:rsidRPr="00CD5967">
        <w:rPr>
          <w:i/>
          <w:iCs/>
        </w:rPr>
        <w:t>Approved Document L</w:t>
      </w:r>
      <w:r>
        <w:rPr>
          <w:i/>
          <w:iCs/>
        </w:rPr>
        <w:t>2</w:t>
      </w:r>
      <w:r w:rsidRPr="00CD5967">
        <w:rPr>
          <w:i/>
          <w:iCs/>
        </w:rPr>
        <w:t xml:space="preserve">B: conservation of fuel and power in existing </w:t>
      </w:r>
      <w:r w:rsidR="002969FF">
        <w:rPr>
          <w:i/>
          <w:iCs/>
        </w:rPr>
        <w:t xml:space="preserve">buildings other than </w:t>
      </w:r>
      <w:r w:rsidRPr="00CD5967">
        <w:rPr>
          <w:i/>
          <w:iCs/>
        </w:rPr>
        <w:t>dwellings</w:t>
      </w:r>
      <w:r>
        <w:t>, 2010 edition.</w:t>
      </w:r>
      <w:r w:rsidR="00F32A7B" w:rsidRPr="00F32A7B">
        <w:t xml:space="preserve"> </w:t>
      </w:r>
      <w:r w:rsidR="00F32A7B">
        <w:t>Newcastle Upon Tyne: RIBA Bookshops.</w:t>
      </w:r>
      <w:r w:rsidR="00F70C75">
        <w:t xml:space="preserve"> </w:t>
      </w:r>
      <w:r w:rsidR="00704781" w:rsidRPr="007F42EC">
        <w:t>ISBN 978</w:t>
      </w:r>
      <w:r w:rsidR="00474F7E" w:rsidRPr="007F42EC">
        <w:t>-</w:t>
      </w:r>
      <w:r w:rsidR="00704781" w:rsidRPr="007F42EC">
        <w:t>1</w:t>
      </w:r>
      <w:r w:rsidR="00474F7E" w:rsidRPr="007F42EC">
        <w:t>-</w:t>
      </w:r>
      <w:r w:rsidR="00704781" w:rsidRPr="007F42EC">
        <w:t>859</w:t>
      </w:r>
      <w:r w:rsidR="00A35C7E" w:rsidRPr="007F42EC">
        <w:t>46</w:t>
      </w:r>
      <w:r w:rsidR="00474F7E" w:rsidRPr="007F42EC">
        <w:t>-</w:t>
      </w:r>
      <w:r w:rsidR="00A35C7E" w:rsidRPr="007F42EC">
        <w:t>746</w:t>
      </w:r>
      <w:r w:rsidR="00474F7E" w:rsidRPr="007F42EC">
        <w:t>-</w:t>
      </w:r>
      <w:r w:rsidR="00A35C7E" w:rsidRPr="007F42EC">
        <w:t>6</w:t>
      </w:r>
    </w:p>
    <w:p w14:paraId="1B9DD587" w14:textId="0D1E38C1" w:rsidR="00D93C78" w:rsidRDefault="00D93C78" w:rsidP="007A2433">
      <w:pPr>
        <w:pStyle w:val="Normalbulletlist"/>
        <w:numPr>
          <w:ilvl w:val="0"/>
          <w:numId w:val="0"/>
        </w:numPr>
        <w:ind w:left="284"/>
        <w:sectPr w:rsidR="00D93C78"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1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21B9B3DA">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6A35AC" w:rsidRPr="00D979B1" w14:paraId="1E63667F" w14:textId="77777777" w:rsidTr="21B9B3DA">
        <w:tc>
          <w:tcPr>
            <w:tcW w:w="3627" w:type="dxa"/>
            <w:vMerge w:val="restart"/>
            <w:tcBorders>
              <w:top w:val="nil"/>
            </w:tcBorders>
            <w:tcMar>
              <w:top w:w="108" w:type="dxa"/>
              <w:bottom w:w="108" w:type="dxa"/>
            </w:tcMar>
          </w:tcPr>
          <w:p w14:paraId="1ECA326F" w14:textId="77777777" w:rsidR="006A35AC" w:rsidRPr="001F24CC" w:rsidRDefault="006A35AC" w:rsidP="001F24CC">
            <w:pPr>
              <w:pStyle w:val="ListParagraph"/>
              <w:numPr>
                <w:ilvl w:val="0"/>
                <w:numId w:val="8"/>
              </w:numPr>
            </w:pPr>
            <w:r w:rsidRPr="001F24CC">
              <w:t>How to interpret and maintain information</w:t>
            </w:r>
          </w:p>
          <w:p w14:paraId="028BA971" w14:textId="4C137365" w:rsidR="006A35AC" w:rsidRPr="00CD50CC" w:rsidRDefault="006A35AC" w:rsidP="005329CA">
            <w:pPr>
              <w:pStyle w:val="ListParagraph"/>
              <w:adjustRightInd w:val="0"/>
              <w:spacing w:line="240" w:lineRule="auto"/>
              <w:ind w:left="360"/>
              <w:contextualSpacing w:val="0"/>
            </w:pPr>
          </w:p>
        </w:tc>
        <w:tc>
          <w:tcPr>
            <w:tcW w:w="3627" w:type="dxa"/>
            <w:tcBorders>
              <w:top w:val="nil"/>
            </w:tcBorders>
            <w:tcMar>
              <w:top w:w="108" w:type="dxa"/>
              <w:bottom w:w="108" w:type="dxa"/>
            </w:tcMar>
          </w:tcPr>
          <w:p w14:paraId="404EE5F5" w14:textId="3E5938F3" w:rsidR="006A35AC" w:rsidRPr="00CD50CC" w:rsidRDefault="006A35AC" w:rsidP="001F79A1">
            <w:pPr>
              <w:pStyle w:val="ListParagraph"/>
              <w:numPr>
                <w:ilvl w:val="1"/>
                <w:numId w:val="8"/>
              </w:numPr>
              <w:adjustRightInd w:val="0"/>
              <w:spacing w:line="240" w:lineRule="auto"/>
              <w:contextualSpacing w:val="0"/>
            </w:pPr>
            <w:r w:rsidRPr="0067586F">
              <w:t xml:space="preserve">The organisational procedures developed to report and rectify </w:t>
            </w:r>
            <w:r w:rsidRPr="00224602">
              <w:t>inappropriate i</w:t>
            </w:r>
            <w:r w:rsidRPr="0067586F">
              <w:t>nformation and unsuitable resources, and how they are implemented</w:t>
            </w:r>
          </w:p>
        </w:tc>
        <w:tc>
          <w:tcPr>
            <w:tcW w:w="7261" w:type="dxa"/>
            <w:tcBorders>
              <w:top w:val="nil"/>
            </w:tcBorders>
            <w:tcMar>
              <w:top w:w="108" w:type="dxa"/>
              <w:bottom w:w="108" w:type="dxa"/>
            </w:tcMar>
          </w:tcPr>
          <w:p w14:paraId="1A752074" w14:textId="32C9C49D" w:rsidR="008C0C8B" w:rsidRDefault="008C0C8B" w:rsidP="008C0C8B">
            <w:pPr>
              <w:pStyle w:val="Normalbulletlist"/>
            </w:pPr>
            <w:r>
              <w:t>Learners to demonstrate knowledge and understanding of drawings, specifications, Manufacturers</w:t>
            </w:r>
            <w:r w:rsidR="002F561E">
              <w:t>’</w:t>
            </w:r>
            <w:r>
              <w:t xml:space="preserve"> Technical Information (MTI), job cards and other working instructions from the employer to interpret the work requirements and any possible issues.</w:t>
            </w:r>
          </w:p>
          <w:p w14:paraId="0DBA3E10" w14:textId="2289ECBC" w:rsidR="008C0C8B" w:rsidRDefault="0093537C" w:rsidP="00245FBC">
            <w:pPr>
              <w:pStyle w:val="Normalbulletlist"/>
            </w:pPr>
            <w:r>
              <w:t>Learners to understand</w:t>
            </w:r>
            <w:r w:rsidR="008C0C8B">
              <w:t>:</w:t>
            </w:r>
          </w:p>
          <w:p w14:paraId="5604DCB4" w14:textId="0FFA08BA" w:rsidR="00176A59" w:rsidRDefault="00CA5C09" w:rsidP="007F42EC">
            <w:pPr>
              <w:pStyle w:val="Normalbulletsublist"/>
            </w:pPr>
            <w:r>
              <w:t>s</w:t>
            </w:r>
            <w:r w:rsidR="00176A59">
              <w:t>ite inductions</w:t>
            </w:r>
            <w:r w:rsidR="00C43064">
              <w:t xml:space="preserve"> and why they are important to the safety process</w:t>
            </w:r>
          </w:p>
          <w:p w14:paraId="2F067EE2" w14:textId="1C54626B" w:rsidR="009E57D7" w:rsidRDefault="001E4DEE" w:rsidP="007F42EC">
            <w:pPr>
              <w:pStyle w:val="Normalbulletsublist"/>
            </w:pPr>
            <w:r>
              <w:t>h</w:t>
            </w:r>
            <w:r w:rsidR="00DE37F5">
              <w:t>ow to use or</w:t>
            </w:r>
            <w:r w:rsidR="003C1749">
              <w:t>ganisational</w:t>
            </w:r>
            <w:r w:rsidR="009E57D7">
              <w:t xml:space="preserve"> procedures</w:t>
            </w:r>
            <w:r>
              <w:t>,</w:t>
            </w:r>
            <w:r w:rsidR="009E57D7">
              <w:t xml:space="preserve"> includ</w:t>
            </w:r>
            <w:r>
              <w:t>ing</w:t>
            </w:r>
            <w:r w:rsidR="009E57D7">
              <w:t xml:space="preserve"> call</w:t>
            </w:r>
            <w:r w:rsidR="003C1749">
              <w:t>s, emails, texts</w:t>
            </w:r>
            <w:r w:rsidR="00EF31E7">
              <w:t>,</w:t>
            </w:r>
            <w:r w:rsidR="009E57D7">
              <w:t xml:space="preserve"> </w:t>
            </w:r>
            <w:r w:rsidR="00BA44BF">
              <w:t>to communicate with their employer</w:t>
            </w:r>
            <w:r w:rsidR="009C58EF">
              <w:t xml:space="preserve"> when reporting </w:t>
            </w:r>
            <w:r w:rsidR="00EF31E7">
              <w:t xml:space="preserve">on </w:t>
            </w:r>
            <w:r w:rsidR="009C58EF">
              <w:t>progress, delays, material shortages and other issues</w:t>
            </w:r>
          </w:p>
          <w:p w14:paraId="01FE537F" w14:textId="6412A337" w:rsidR="0079156F" w:rsidRDefault="001E4DEE" w:rsidP="007F42EC">
            <w:pPr>
              <w:pStyle w:val="Normalbulletsublist"/>
            </w:pPr>
            <w:r>
              <w:t>t</w:t>
            </w:r>
            <w:r w:rsidR="00901B18">
              <w:t>he importance of establishing</w:t>
            </w:r>
            <w:r w:rsidR="00E11CA0">
              <w:t xml:space="preserve"> a</w:t>
            </w:r>
            <w:r w:rsidR="000446BD">
              <w:t xml:space="preserve"> first</w:t>
            </w:r>
            <w:r w:rsidR="00653376">
              <w:t xml:space="preserve"> </w:t>
            </w:r>
            <w:r w:rsidR="00FD78F9">
              <w:t>point</w:t>
            </w:r>
            <w:r w:rsidR="00653376">
              <w:t xml:space="preserve"> </w:t>
            </w:r>
            <w:r w:rsidR="00FD78F9">
              <w:t xml:space="preserve">of contact </w:t>
            </w:r>
            <w:r w:rsidR="00C43064">
              <w:t xml:space="preserve">and chain of command </w:t>
            </w:r>
            <w:r w:rsidR="00844CFB">
              <w:t>on-</w:t>
            </w:r>
            <w:r w:rsidR="00FD78F9">
              <w:t>site</w:t>
            </w:r>
            <w:r w:rsidR="00BC22B6">
              <w:t>,</w:t>
            </w:r>
            <w:r w:rsidR="00EF31E7">
              <w:t xml:space="preserve"> at</w:t>
            </w:r>
            <w:r w:rsidR="00BC22B6">
              <w:t xml:space="preserve"> </w:t>
            </w:r>
            <w:r w:rsidR="002B5498">
              <w:t>employers’</w:t>
            </w:r>
            <w:r w:rsidR="00386F68">
              <w:t xml:space="preserve"> offices</w:t>
            </w:r>
            <w:r w:rsidR="00BC22B6">
              <w:t>,</w:t>
            </w:r>
            <w:r w:rsidR="00351A7F">
              <w:t xml:space="preserve"> </w:t>
            </w:r>
            <w:r w:rsidR="00EF31E7">
              <w:t xml:space="preserve">with </w:t>
            </w:r>
            <w:r w:rsidR="00351A7F">
              <w:t>materials suppliers and/or manufacturers</w:t>
            </w:r>
            <w:r w:rsidR="008D620B">
              <w:t xml:space="preserve"> to communicate problems and incidents</w:t>
            </w:r>
          </w:p>
          <w:p w14:paraId="52A1A5D3" w14:textId="3275A892" w:rsidR="00CB2D87" w:rsidRPr="00CD50CC" w:rsidRDefault="008066FE" w:rsidP="007F42EC">
            <w:pPr>
              <w:pStyle w:val="Normalbulletsublist"/>
            </w:pPr>
            <w:r>
              <w:t>that</w:t>
            </w:r>
            <w:r w:rsidR="00CA5C09">
              <w:t xml:space="preserve"> </w:t>
            </w:r>
            <w:r w:rsidR="00126DB8">
              <w:t>they</w:t>
            </w:r>
            <w:r w:rsidR="00C76756">
              <w:t xml:space="preserve"> </w:t>
            </w:r>
            <w:r w:rsidR="000446BD">
              <w:t xml:space="preserve">can </w:t>
            </w:r>
            <w:r w:rsidR="00C76756">
              <w:t xml:space="preserve">provide </w:t>
            </w:r>
            <w:r w:rsidR="00FC0A7C">
              <w:t xml:space="preserve">information </w:t>
            </w:r>
            <w:r w:rsidR="000446BD">
              <w:t xml:space="preserve">of the above </w:t>
            </w:r>
            <w:r w:rsidR="003370C5">
              <w:t xml:space="preserve">by </w:t>
            </w:r>
            <w:r w:rsidR="000D065E">
              <w:t>showing</w:t>
            </w:r>
            <w:r w:rsidR="009B2A6F">
              <w:t xml:space="preserve"> </w:t>
            </w:r>
            <w:r w:rsidR="00403EC1">
              <w:t>photographs</w:t>
            </w:r>
            <w:r w:rsidR="00F449AF">
              <w:t xml:space="preserve">, </w:t>
            </w:r>
            <w:r w:rsidR="001C71EF">
              <w:t>forms</w:t>
            </w:r>
            <w:r w:rsidR="00B23B32">
              <w:t xml:space="preserve">, </w:t>
            </w:r>
            <w:r w:rsidR="00F449AF">
              <w:t xml:space="preserve">phone calls, text messages, emails and other forms of electronic </w:t>
            </w:r>
            <w:r w:rsidR="008B62CB">
              <w:t>communication</w:t>
            </w:r>
            <w:r w:rsidR="003361E0">
              <w:t xml:space="preserve"> to</w:t>
            </w:r>
            <w:r w:rsidR="003E1AB3">
              <w:t xml:space="preserve"> persons of authority</w:t>
            </w:r>
            <w:r w:rsidR="00161A7C">
              <w:t>.</w:t>
            </w:r>
          </w:p>
        </w:tc>
      </w:tr>
      <w:tr w:rsidR="006A35AC" w:rsidRPr="00D979B1" w14:paraId="2DF4DFA8" w14:textId="77777777" w:rsidTr="21B9B3DA">
        <w:tc>
          <w:tcPr>
            <w:tcW w:w="3627" w:type="dxa"/>
            <w:vMerge/>
            <w:tcMar>
              <w:top w:w="108" w:type="dxa"/>
              <w:bottom w:w="108" w:type="dxa"/>
            </w:tcMar>
          </w:tcPr>
          <w:p w14:paraId="6F7632F3" w14:textId="6DB80692" w:rsidR="006A35AC" w:rsidRPr="00CD50CC" w:rsidRDefault="006A35AC" w:rsidP="001F79A1">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198B69AE" w:rsidR="006A35AC" w:rsidRPr="00CD50CC" w:rsidRDefault="006A35AC" w:rsidP="001F79A1">
            <w:pPr>
              <w:pStyle w:val="ListParagraph"/>
              <w:numPr>
                <w:ilvl w:val="1"/>
                <w:numId w:val="8"/>
              </w:numPr>
              <w:adjustRightInd w:val="0"/>
              <w:spacing w:line="240" w:lineRule="auto"/>
              <w:contextualSpacing w:val="0"/>
            </w:pPr>
            <w:r w:rsidRPr="00813F3C">
              <w:t>The types of information, their source and how they are interpreted</w:t>
            </w:r>
          </w:p>
        </w:tc>
        <w:tc>
          <w:tcPr>
            <w:tcW w:w="7261" w:type="dxa"/>
            <w:tcMar>
              <w:top w:w="108" w:type="dxa"/>
              <w:bottom w:w="108" w:type="dxa"/>
            </w:tcMar>
          </w:tcPr>
          <w:p w14:paraId="145AA5BF" w14:textId="1B1BCAD6" w:rsidR="001F72BB" w:rsidRDefault="007A605F" w:rsidP="002243FB">
            <w:pPr>
              <w:pStyle w:val="Normalbulletlist"/>
            </w:pPr>
            <w:r>
              <w:t xml:space="preserve">Learners to understand </w:t>
            </w:r>
            <w:r w:rsidR="001F72BB">
              <w:t>Risk Assessment Method Statements (RAMS)</w:t>
            </w:r>
            <w:r w:rsidR="00783465">
              <w:t xml:space="preserve"> </w:t>
            </w:r>
            <w:r w:rsidR="008E00C1">
              <w:t>and use them to</w:t>
            </w:r>
            <w:r w:rsidR="00783465">
              <w:t xml:space="preserve"> en</w:t>
            </w:r>
            <w:r w:rsidR="00425925">
              <w:t>sure work is carried out safely and in the correct sequence</w:t>
            </w:r>
            <w:r w:rsidR="00D91BED">
              <w:t>,</w:t>
            </w:r>
            <w:r w:rsidR="00A71140">
              <w:t xml:space="preserve"> both prior to and during wor</w:t>
            </w:r>
            <w:r w:rsidR="00CB5986">
              <w:t>k sessions</w:t>
            </w:r>
            <w:r w:rsidR="00D91BED">
              <w:t>.</w:t>
            </w:r>
          </w:p>
          <w:p w14:paraId="24ACD695" w14:textId="3A0C526B" w:rsidR="007C19A8" w:rsidRDefault="007A605F" w:rsidP="002243FB">
            <w:pPr>
              <w:pStyle w:val="Normalbulletlist"/>
            </w:pPr>
            <w:r>
              <w:t xml:space="preserve">Learners to demonstrate knowledge and understanding of </w:t>
            </w:r>
            <w:r w:rsidR="00AB613D">
              <w:t>w</w:t>
            </w:r>
            <w:r w:rsidR="002243FB">
              <w:t xml:space="preserve">orking instructions from </w:t>
            </w:r>
            <w:r w:rsidR="00AB613D">
              <w:t xml:space="preserve">the </w:t>
            </w:r>
            <w:r w:rsidR="002243FB">
              <w:t>employer</w:t>
            </w:r>
            <w:r w:rsidR="00425925">
              <w:t xml:space="preserve"> to ensure that any technical or high</w:t>
            </w:r>
            <w:r w:rsidR="00B22CC5">
              <w:t>-</w:t>
            </w:r>
            <w:r w:rsidR="00425925">
              <w:t xml:space="preserve">level information is presented </w:t>
            </w:r>
            <w:r w:rsidR="00976AB0">
              <w:t xml:space="preserve">in </w:t>
            </w:r>
            <w:r w:rsidR="00B22CC5">
              <w:t xml:space="preserve">an appropriate format </w:t>
            </w:r>
            <w:r w:rsidR="00425925">
              <w:t>to the operative</w:t>
            </w:r>
            <w:r w:rsidR="00A71140">
              <w:t xml:space="preserve"> </w:t>
            </w:r>
            <w:r w:rsidR="00CB5986">
              <w:t>and referred to before and during work sessions</w:t>
            </w:r>
            <w:r w:rsidR="00AB613D">
              <w:t>.</w:t>
            </w:r>
          </w:p>
          <w:p w14:paraId="67628FE3" w14:textId="34B80FD0" w:rsidR="00193E96" w:rsidRDefault="007A605F" w:rsidP="002243FB">
            <w:pPr>
              <w:pStyle w:val="Normalbulletlist"/>
            </w:pPr>
            <w:r>
              <w:t xml:space="preserve">Learners to demonstrate knowledge and understanding of </w:t>
            </w:r>
            <w:r w:rsidR="001767AB">
              <w:t>m</w:t>
            </w:r>
            <w:r w:rsidR="001707BC">
              <w:t>anufacturers</w:t>
            </w:r>
            <w:r w:rsidR="0027085C">
              <w:t>’</w:t>
            </w:r>
            <w:r w:rsidR="001707BC">
              <w:t xml:space="preserve"> </w:t>
            </w:r>
            <w:r w:rsidR="00223137">
              <w:t>fixing instructions</w:t>
            </w:r>
            <w:r w:rsidR="00403DF4">
              <w:t xml:space="preserve"> which relate to </w:t>
            </w:r>
            <w:r w:rsidR="00814884">
              <w:t xml:space="preserve">roof pitch, </w:t>
            </w:r>
            <w:r w:rsidR="00403DF4">
              <w:t xml:space="preserve">laps, types of fixings and installation </w:t>
            </w:r>
            <w:r w:rsidR="00470F23">
              <w:t>guides</w:t>
            </w:r>
            <w:r w:rsidR="00CB2E32">
              <w:t>,</w:t>
            </w:r>
            <w:r w:rsidR="00470F23">
              <w:t xml:space="preserve"> such as dry verge/hip/valley systems</w:t>
            </w:r>
            <w:r w:rsidR="00CB5986">
              <w:t xml:space="preserve"> to be referred to before and during work sessions</w:t>
            </w:r>
            <w:r w:rsidR="005C488C">
              <w:t xml:space="preserve"> and discussed with the </w:t>
            </w:r>
            <w:r w:rsidR="00E40A26">
              <w:t>operative</w:t>
            </w:r>
            <w:r w:rsidR="00126E5F">
              <w:t>’</w:t>
            </w:r>
            <w:r w:rsidR="00E40A26">
              <w:t>s supervisor</w:t>
            </w:r>
            <w:r w:rsidR="002C7857">
              <w:t xml:space="preserve"> where necessary</w:t>
            </w:r>
            <w:r w:rsidR="00AF7E37">
              <w:t>.</w:t>
            </w:r>
          </w:p>
          <w:p w14:paraId="6E7DC074" w14:textId="7C0F7915" w:rsidR="00193E96" w:rsidRDefault="007A605F" w:rsidP="002243FB">
            <w:pPr>
              <w:pStyle w:val="Normalbulletlist"/>
            </w:pPr>
            <w:r>
              <w:lastRenderedPageBreak/>
              <w:t xml:space="preserve">Learners to understand </w:t>
            </w:r>
            <w:r w:rsidR="00AF7E37">
              <w:t>that</w:t>
            </w:r>
            <w:r>
              <w:t xml:space="preserve"> </w:t>
            </w:r>
            <w:r w:rsidR="00AF7E37">
              <w:t>d</w:t>
            </w:r>
            <w:r w:rsidR="0026676B">
              <w:t>rawings from architects</w:t>
            </w:r>
            <w:r w:rsidR="0023782C">
              <w:t>/designers</w:t>
            </w:r>
            <w:r w:rsidR="00CB5986">
              <w:t xml:space="preserve"> </w:t>
            </w:r>
            <w:r w:rsidR="00AF7E37">
              <w:t xml:space="preserve">are </w:t>
            </w:r>
            <w:r w:rsidR="00CB5986">
              <w:t>to be checked at site meetings where detailing or sequencing needs</w:t>
            </w:r>
            <w:r w:rsidR="00291872">
              <w:t xml:space="preserve"> are</w:t>
            </w:r>
            <w:r w:rsidR="00CB5986">
              <w:t xml:space="preserve"> to be discussed with the site agent and other trades</w:t>
            </w:r>
            <w:r w:rsidR="00AF7E37">
              <w:t>.</w:t>
            </w:r>
          </w:p>
          <w:p w14:paraId="1BF7CC32" w14:textId="76C00F2B" w:rsidR="002243FB" w:rsidRDefault="007A605F" w:rsidP="002243FB">
            <w:pPr>
              <w:pStyle w:val="Normalbulletlist"/>
            </w:pPr>
            <w:r>
              <w:t xml:space="preserve">Learners to </w:t>
            </w:r>
            <w:r w:rsidR="00AF7E37">
              <w:t>understand that d</w:t>
            </w:r>
            <w:r w:rsidR="006D04EC">
              <w:t>elivery notes</w:t>
            </w:r>
            <w:r w:rsidR="00CB5986">
              <w:t xml:space="preserve"> </w:t>
            </w:r>
            <w:r w:rsidR="00DB57AF">
              <w:t xml:space="preserve">are </w:t>
            </w:r>
            <w:r w:rsidR="00CB5986">
              <w:t xml:space="preserve">to be checked by the operative </w:t>
            </w:r>
            <w:r w:rsidR="006D5D03">
              <w:t xml:space="preserve">for quantities, type and damages and signed for by the operative </w:t>
            </w:r>
            <w:r w:rsidR="0002661E">
              <w:t>or their supervisor</w:t>
            </w:r>
            <w:r w:rsidR="00B62432">
              <w:t xml:space="preserve"> when materials are sent to site</w:t>
            </w:r>
            <w:r w:rsidR="00DB57AF">
              <w:t>.</w:t>
            </w:r>
          </w:p>
          <w:p w14:paraId="05948667" w14:textId="413FA7A2" w:rsidR="006A35AC" w:rsidRPr="00CD50CC" w:rsidRDefault="007A605F" w:rsidP="00C34CB2">
            <w:pPr>
              <w:pStyle w:val="Normalbulletlist"/>
            </w:pPr>
            <w:r>
              <w:t xml:space="preserve">Learners to </w:t>
            </w:r>
            <w:r w:rsidR="00C64F63">
              <w:t>understan</w:t>
            </w:r>
            <w:r w:rsidR="00B62432">
              <w:t>d</w:t>
            </w:r>
            <w:r w:rsidR="00C64F63">
              <w:t xml:space="preserve"> that a</w:t>
            </w:r>
            <w:r w:rsidR="0002661E">
              <w:t>ll forms of i</w:t>
            </w:r>
            <w:r w:rsidR="001218F8">
              <w:t>nformation</w:t>
            </w:r>
            <w:r w:rsidR="00FF6DE5">
              <w:t xml:space="preserve"> </w:t>
            </w:r>
            <w:r w:rsidR="00BA7FEB">
              <w:t xml:space="preserve">provided </w:t>
            </w:r>
            <w:r w:rsidR="00C64F63">
              <w:t xml:space="preserve">are </w:t>
            </w:r>
            <w:r w:rsidR="00935244">
              <w:t xml:space="preserve">to be checked for </w:t>
            </w:r>
            <w:r w:rsidR="00924DF4">
              <w:t xml:space="preserve">clarity, </w:t>
            </w:r>
            <w:r w:rsidR="0002661E">
              <w:t xml:space="preserve">with any </w:t>
            </w:r>
            <w:r w:rsidR="0023782C">
              <w:t>inaccuracies</w:t>
            </w:r>
            <w:r w:rsidR="008B1238">
              <w:t xml:space="preserve">, </w:t>
            </w:r>
            <w:r w:rsidR="00854DD0">
              <w:t xml:space="preserve">missing information, </w:t>
            </w:r>
            <w:r w:rsidR="004A2D5F">
              <w:t xml:space="preserve">potential </w:t>
            </w:r>
            <w:r w:rsidR="00854DD0">
              <w:t>issues</w:t>
            </w:r>
            <w:r w:rsidR="0002661E">
              <w:t xml:space="preserve"> reported </w:t>
            </w:r>
            <w:r w:rsidR="00402F4B">
              <w:t xml:space="preserve">by the operative </w:t>
            </w:r>
            <w:r w:rsidR="0002661E">
              <w:t>to the correct person in the chain of command</w:t>
            </w:r>
            <w:r w:rsidR="00402F4B">
              <w:t xml:space="preserve"> as soon as possible</w:t>
            </w:r>
            <w:r w:rsidR="003326BB">
              <w:t>.</w:t>
            </w:r>
          </w:p>
        </w:tc>
      </w:tr>
      <w:tr w:rsidR="006A35AC" w:rsidRPr="00D979B1" w14:paraId="24BC335D" w14:textId="77777777" w:rsidTr="21B9B3DA">
        <w:tc>
          <w:tcPr>
            <w:tcW w:w="3627" w:type="dxa"/>
            <w:vMerge/>
            <w:tcMar>
              <w:top w:w="108" w:type="dxa"/>
              <w:bottom w:w="108" w:type="dxa"/>
            </w:tcMar>
          </w:tcPr>
          <w:p w14:paraId="71A0F004" w14:textId="47E10AD2" w:rsidR="006A35AC" w:rsidRPr="00CD50CC" w:rsidRDefault="006A35AC" w:rsidP="001F79A1">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8CFE0C9" w:rsidR="006A35AC" w:rsidRPr="00CD50CC" w:rsidRDefault="006A35AC" w:rsidP="001F79A1">
            <w:pPr>
              <w:pStyle w:val="ListParagraph"/>
              <w:numPr>
                <w:ilvl w:val="1"/>
                <w:numId w:val="8"/>
              </w:numPr>
              <w:adjustRightInd w:val="0"/>
              <w:spacing w:line="240" w:lineRule="auto"/>
              <w:contextualSpacing w:val="0"/>
            </w:pPr>
            <w:r w:rsidRPr="00BC2FA0">
              <w:t>The organisational procedures to solve problems with the information and why it is important they are followed</w:t>
            </w:r>
          </w:p>
        </w:tc>
        <w:tc>
          <w:tcPr>
            <w:tcW w:w="7261" w:type="dxa"/>
            <w:tcMar>
              <w:top w:w="108" w:type="dxa"/>
              <w:bottom w:w="108" w:type="dxa"/>
            </w:tcMar>
          </w:tcPr>
          <w:p w14:paraId="18E9DEEC" w14:textId="351305F9" w:rsidR="00FC48B5" w:rsidRDefault="007A605F" w:rsidP="0093583E">
            <w:pPr>
              <w:pStyle w:val="Normalbulletlist"/>
            </w:pPr>
            <w:r>
              <w:t xml:space="preserve">Learners to understand </w:t>
            </w:r>
            <w:r w:rsidR="00C64F63">
              <w:t>that</w:t>
            </w:r>
            <w:r>
              <w:t xml:space="preserve"> </w:t>
            </w:r>
            <w:r w:rsidR="00C64F63">
              <w:t>s</w:t>
            </w:r>
            <w:r w:rsidR="00FC48B5">
              <w:t>ystems of reporting</w:t>
            </w:r>
            <w:r w:rsidR="004B66A8">
              <w:t xml:space="preserve"> </w:t>
            </w:r>
            <w:r w:rsidR="00B2473C">
              <w:t>at workplace</w:t>
            </w:r>
            <w:r w:rsidR="000D0ACF">
              <w:t>s</w:t>
            </w:r>
            <w:r w:rsidR="00B2473C">
              <w:t xml:space="preserve"> and at employers</w:t>
            </w:r>
            <w:r w:rsidR="00B45EAD">
              <w:t>’</w:t>
            </w:r>
            <w:r w:rsidR="00B2473C">
              <w:t xml:space="preserve"> offices </w:t>
            </w:r>
            <w:r w:rsidR="009E314D">
              <w:t xml:space="preserve">may </w:t>
            </w:r>
            <w:r w:rsidR="00B2473C">
              <w:t xml:space="preserve">include </w:t>
            </w:r>
            <w:r w:rsidR="000A2A46">
              <w:t>face-to-</w:t>
            </w:r>
            <w:r w:rsidR="00B2473C">
              <w:t>face</w:t>
            </w:r>
            <w:r w:rsidR="000A2A46">
              <w:t xml:space="preserve"> communications</w:t>
            </w:r>
            <w:r w:rsidR="00B2473C">
              <w:t xml:space="preserve">, </w:t>
            </w:r>
            <w:r w:rsidR="004B66A8">
              <w:t>electronic communications</w:t>
            </w:r>
            <w:r w:rsidR="009E314D">
              <w:t xml:space="preserve"> </w:t>
            </w:r>
            <w:r w:rsidR="00F82242">
              <w:t xml:space="preserve">and </w:t>
            </w:r>
            <w:r w:rsidR="00F35952">
              <w:t>written documentation</w:t>
            </w:r>
            <w:r w:rsidR="00B34EC3">
              <w:t>.</w:t>
            </w:r>
          </w:p>
          <w:p w14:paraId="17F86384" w14:textId="3ED272C8" w:rsidR="0093583E" w:rsidRDefault="007A605F" w:rsidP="00B45EAD">
            <w:pPr>
              <w:pStyle w:val="Normalbulletlist"/>
            </w:pPr>
            <w:r>
              <w:t xml:space="preserve">Learners to </w:t>
            </w:r>
            <w:r w:rsidR="00B34EC3">
              <w:t xml:space="preserve">know </w:t>
            </w:r>
            <w:r w:rsidR="004F4D71">
              <w:t>who the</w:t>
            </w:r>
            <w:r w:rsidR="00B45EAD">
              <w:t xml:space="preserve"> first point of contact</w:t>
            </w:r>
            <w:r w:rsidR="004F4D71">
              <w:t xml:space="preserve"> is</w:t>
            </w:r>
            <w:r w:rsidR="00B34EC3">
              <w:t>.</w:t>
            </w:r>
          </w:p>
          <w:p w14:paraId="21CF31F4" w14:textId="5227A87F" w:rsidR="006A35AC" w:rsidRPr="00CD50CC" w:rsidRDefault="00845AA0" w:rsidP="004D5874">
            <w:pPr>
              <w:pStyle w:val="Normalbulletlist"/>
            </w:pPr>
            <w:r>
              <w:t xml:space="preserve">Learners to </w:t>
            </w:r>
            <w:r w:rsidR="009704BF">
              <w:t>follow</w:t>
            </w:r>
            <w:r w:rsidR="00007A94">
              <w:t xml:space="preserve"> procedures</w:t>
            </w:r>
            <w:r w:rsidR="009704BF">
              <w:t xml:space="preserve"> to ensure that all problems are resolved and recorded by the appropriate persons</w:t>
            </w:r>
            <w:r w:rsidR="00870EEF">
              <w:t>.</w:t>
            </w:r>
            <w:r w:rsidR="009704BF" w:rsidRPr="00C85C02">
              <w:t xml:space="preserve"> </w:t>
            </w:r>
          </w:p>
        </w:tc>
      </w:tr>
      <w:tr w:rsidR="006A35AC" w:rsidRPr="00D979B1" w14:paraId="5E95C7B4" w14:textId="77777777" w:rsidTr="21B9B3DA">
        <w:tc>
          <w:tcPr>
            <w:tcW w:w="3627" w:type="dxa"/>
            <w:vMerge/>
            <w:tcMar>
              <w:top w:w="108" w:type="dxa"/>
              <w:bottom w:w="108" w:type="dxa"/>
            </w:tcMar>
          </w:tcPr>
          <w:p w14:paraId="3107AE96" w14:textId="77777777" w:rsidR="006A35AC" w:rsidRPr="00CD50CC" w:rsidRDefault="006A35AC" w:rsidP="006A35AC">
            <w:pPr>
              <w:adjustRightInd w:val="0"/>
              <w:spacing w:line="240" w:lineRule="auto"/>
            </w:pPr>
          </w:p>
        </w:tc>
        <w:tc>
          <w:tcPr>
            <w:tcW w:w="3627" w:type="dxa"/>
            <w:tcMar>
              <w:top w:w="108" w:type="dxa"/>
              <w:bottom w:w="108" w:type="dxa"/>
            </w:tcMar>
          </w:tcPr>
          <w:p w14:paraId="0EC18996" w14:textId="57CEF301" w:rsidR="006A35AC" w:rsidRPr="00BC2FA0" w:rsidRDefault="00CB6C31" w:rsidP="001F79A1">
            <w:pPr>
              <w:pStyle w:val="ListParagraph"/>
              <w:numPr>
                <w:ilvl w:val="1"/>
                <w:numId w:val="8"/>
              </w:numPr>
              <w:adjustRightInd w:val="0"/>
              <w:spacing w:line="240" w:lineRule="auto"/>
              <w:contextualSpacing w:val="0"/>
            </w:pPr>
            <w:r w:rsidRPr="00CB6C31">
              <w:t>The importance of maintaining documentation</w:t>
            </w:r>
          </w:p>
        </w:tc>
        <w:tc>
          <w:tcPr>
            <w:tcW w:w="7261" w:type="dxa"/>
            <w:tcMar>
              <w:top w:w="108" w:type="dxa"/>
              <w:bottom w:w="108" w:type="dxa"/>
            </w:tcMar>
          </w:tcPr>
          <w:p w14:paraId="06701A29" w14:textId="7F676FAB" w:rsidR="005426A1" w:rsidRDefault="0066320D" w:rsidP="009704BF">
            <w:pPr>
              <w:pStyle w:val="Normalbulletlist"/>
            </w:pPr>
            <w:r>
              <w:t xml:space="preserve">Learners to understand </w:t>
            </w:r>
            <w:r w:rsidR="00870EEF">
              <w:t>that</w:t>
            </w:r>
            <w:r>
              <w:t xml:space="preserve"> </w:t>
            </w:r>
            <w:r w:rsidR="00870EEF">
              <w:t>j</w:t>
            </w:r>
            <w:r w:rsidR="008713B4">
              <w:t>ob cards</w:t>
            </w:r>
            <w:r w:rsidR="006A01D8">
              <w:t xml:space="preserve"> </w:t>
            </w:r>
            <w:r w:rsidR="0055366D">
              <w:t>are to be handed in with time sheets and</w:t>
            </w:r>
            <w:r w:rsidR="009B6250">
              <w:t xml:space="preserve"> may contain location, fixing specification, names of operatives and any other special instructions</w:t>
            </w:r>
            <w:r w:rsidR="007E4485">
              <w:t>.</w:t>
            </w:r>
            <w:r w:rsidR="00870EEF">
              <w:t xml:space="preserve"> </w:t>
            </w:r>
          </w:p>
          <w:p w14:paraId="0BBA8E98" w14:textId="3E33EA2F" w:rsidR="008713B4" w:rsidRDefault="0066320D" w:rsidP="009704BF">
            <w:pPr>
              <w:pStyle w:val="Normalbulletlist"/>
            </w:pPr>
            <w:r>
              <w:t xml:space="preserve">Learners to </w:t>
            </w:r>
            <w:r w:rsidR="00870EEF">
              <w:t>know that</w:t>
            </w:r>
            <w:r>
              <w:t xml:space="preserve"> </w:t>
            </w:r>
            <w:r w:rsidR="00870EEF">
              <w:t>w</w:t>
            </w:r>
            <w:r w:rsidR="008713B4">
              <w:t>or</w:t>
            </w:r>
            <w:r w:rsidR="00B105A0">
              <w:t xml:space="preserve">ksheets covering specific parts of the contract </w:t>
            </w:r>
            <w:r w:rsidR="00870EEF">
              <w:t xml:space="preserve">are </w:t>
            </w:r>
            <w:r w:rsidR="00B105A0">
              <w:t>to</w:t>
            </w:r>
            <w:r w:rsidR="001466D0">
              <w:t xml:space="preserve"> be</w:t>
            </w:r>
            <w:r w:rsidR="00B105A0">
              <w:t xml:space="preserve"> maintained for reference purposes</w:t>
            </w:r>
            <w:r w:rsidR="00870EEF">
              <w:t>.</w:t>
            </w:r>
          </w:p>
          <w:p w14:paraId="19FB33C5" w14:textId="68ABD8AD" w:rsidR="008713B4" w:rsidRDefault="0066320D" w:rsidP="009704BF">
            <w:pPr>
              <w:pStyle w:val="Normalbulletlist"/>
            </w:pPr>
            <w:r>
              <w:t xml:space="preserve">Learners to </w:t>
            </w:r>
            <w:r w:rsidR="00162547">
              <w:t>understand that m</w:t>
            </w:r>
            <w:r w:rsidR="008713B4">
              <w:t>aterial/resources lists</w:t>
            </w:r>
            <w:r w:rsidR="00B105A0">
              <w:t xml:space="preserve"> </w:t>
            </w:r>
            <w:r w:rsidR="00162547">
              <w:t xml:space="preserve">are </w:t>
            </w:r>
            <w:r w:rsidR="00B105A0">
              <w:t xml:space="preserve">to be maintained to ensure </w:t>
            </w:r>
            <w:r w:rsidR="00DC34D9">
              <w:t xml:space="preserve">correct quantities are selected/checked and any shortfalls </w:t>
            </w:r>
            <w:r w:rsidR="00162547">
              <w:t xml:space="preserve">are </w:t>
            </w:r>
            <w:r w:rsidR="00DC34D9">
              <w:t>noted</w:t>
            </w:r>
            <w:r w:rsidR="00162547">
              <w:t>.</w:t>
            </w:r>
          </w:p>
          <w:p w14:paraId="3CBD2DC9" w14:textId="297F87DB" w:rsidR="006A01D8" w:rsidRDefault="0066320D" w:rsidP="009704BF">
            <w:pPr>
              <w:pStyle w:val="Normalbulletlist"/>
            </w:pPr>
            <w:r>
              <w:t xml:space="preserve">Learners to </w:t>
            </w:r>
            <w:r w:rsidR="00AF5D5D">
              <w:t xml:space="preserve">understand that </w:t>
            </w:r>
            <w:r w:rsidR="006A01D8">
              <w:t>sheets</w:t>
            </w:r>
            <w:r w:rsidR="00DC34D9">
              <w:t xml:space="preserve"> </w:t>
            </w:r>
            <w:r w:rsidR="00AF5D5D">
              <w:t xml:space="preserve">are to be maintained </w:t>
            </w:r>
            <w:r w:rsidR="00DC34D9">
              <w:t xml:space="preserve">to </w:t>
            </w:r>
            <w:r w:rsidR="004E3C83">
              <w:t xml:space="preserve">ensure work progress is documented, attendance </w:t>
            </w:r>
            <w:r w:rsidR="000A2A46">
              <w:t>on</w:t>
            </w:r>
            <w:r w:rsidR="00844CFB">
              <w:t>-</w:t>
            </w:r>
            <w:r w:rsidR="004E3C83">
              <w:t>s</w:t>
            </w:r>
            <w:r w:rsidR="0020714C">
              <w:t xml:space="preserve">ite </w:t>
            </w:r>
            <w:r w:rsidR="004E3C83">
              <w:t xml:space="preserve">is confirmed and </w:t>
            </w:r>
            <w:r w:rsidR="000335E3">
              <w:t>operative</w:t>
            </w:r>
            <w:r w:rsidR="00E328F7">
              <w:t>s</w:t>
            </w:r>
            <w:r w:rsidR="000335E3">
              <w:t xml:space="preserve"> can be paid for the work they have carried out</w:t>
            </w:r>
            <w:r w:rsidR="005900BD">
              <w:t>.</w:t>
            </w:r>
          </w:p>
          <w:p w14:paraId="15789367" w14:textId="062A07A6" w:rsidR="006A35AC" w:rsidRDefault="0066320D" w:rsidP="009704BF">
            <w:pPr>
              <w:pStyle w:val="Normalbulletlist"/>
            </w:pPr>
            <w:r>
              <w:lastRenderedPageBreak/>
              <w:t xml:space="preserve">Learners to </w:t>
            </w:r>
            <w:r w:rsidR="005900BD">
              <w:t>know that</w:t>
            </w:r>
            <w:r>
              <w:t xml:space="preserve"> </w:t>
            </w:r>
            <w:r w:rsidR="005900BD">
              <w:t>r</w:t>
            </w:r>
            <w:r w:rsidR="003A37D5">
              <w:t>eference</w:t>
            </w:r>
            <w:r w:rsidR="000C14F3">
              <w:t xml:space="preserve">s </w:t>
            </w:r>
            <w:r w:rsidR="00641F9A">
              <w:t xml:space="preserve">should be </w:t>
            </w:r>
            <w:r w:rsidR="000C14F3">
              <w:t xml:space="preserve">in writing </w:t>
            </w:r>
            <w:r w:rsidR="001466D0">
              <w:t xml:space="preserve">if </w:t>
            </w:r>
            <w:r w:rsidR="00BC6D7E">
              <w:t>c</w:t>
            </w:r>
            <w:r w:rsidR="00D97E70">
              <w:t>ontract</w:t>
            </w:r>
            <w:r w:rsidR="004D5874">
              <w:t>s</w:t>
            </w:r>
            <w:r w:rsidR="00BC6D7E">
              <w:t xml:space="preserve"> </w:t>
            </w:r>
            <w:r w:rsidR="004D5874">
              <w:t>need to be</w:t>
            </w:r>
            <w:r w:rsidR="00D97E70">
              <w:t xml:space="preserve"> amend</w:t>
            </w:r>
            <w:r w:rsidR="00BC6D7E">
              <w:t>ed</w:t>
            </w:r>
            <w:r w:rsidR="005900BD">
              <w:t>.</w:t>
            </w:r>
          </w:p>
          <w:p w14:paraId="31C7F1D8" w14:textId="1C8BB0EE" w:rsidR="004D5874" w:rsidRPr="00CD50CC" w:rsidRDefault="0066320D" w:rsidP="004D5874">
            <w:pPr>
              <w:pStyle w:val="Normalbulletlist"/>
            </w:pPr>
            <w:r>
              <w:t xml:space="preserve">Learners to understand </w:t>
            </w:r>
            <w:r w:rsidR="005900BD">
              <w:t>that</w:t>
            </w:r>
            <w:r>
              <w:t xml:space="preserve"> </w:t>
            </w:r>
            <w:r w:rsidR="005900BD">
              <w:t>m</w:t>
            </w:r>
            <w:r w:rsidR="001A5975">
              <w:t>aintained d</w:t>
            </w:r>
            <w:r w:rsidR="00BF7250">
              <w:t xml:space="preserve">ocumentation </w:t>
            </w:r>
            <w:r w:rsidR="00AC57A3">
              <w:t>should</w:t>
            </w:r>
            <w:r w:rsidR="00045DE5">
              <w:t xml:space="preserve"> </w:t>
            </w:r>
            <w:r w:rsidR="00BF7250">
              <w:t>i</w:t>
            </w:r>
            <w:r w:rsidR="00AB072E">
              <w:t>dentif</w:t>
            </w:r>
            <w:r w:rsidR="00045DE5">
              <w:t>y</w:t>
            </w:r>
            <w:r w:rsidR="00AB072E">
              <w:t xml:space="preserve"> the parties involved</w:t>
            </w:r>
            <w:r w:rsidR="000A2A46">
              <w:t xml:space="preserve"> and include</w:t>
            </w:r>
            <w:r w:rsidR="004D5874">
              <w:t xml:space="preserve"> dates and</w:t>
            </w:r>
            <w:r w:rsidR="000E00D7">
              <w:t xml:space="preserve"> relevant</w:t>
            </w:r>
            <w:r w:rsidR="004D5874">
              <w:t xml:space="preserve"> details</w:t>
            </w:r>
            <w:r w:rsidR="005900BD">
              <w:t>.</w:t>
            </w:r>
          </w:p>
        </w:tc>
      </w:tr>
      <w:tr w:rsidR="006F762E" w:rsidRPr="00D979B1" w14:paraId="6800D22A" w14:textId="77777777" w:rsidTr="21B9B3DA">
        <w:tc>
          <w:tcPr>
            <w:tcW w:w="3627" w:type="dxa"/>
            <w:vMerge w:val="restart"/>
            <w:tcMar>
              <w:top w:w="108" w:type="dxa"/>
              <w:bottom w:w="108" w:type="dxa"/>
            </w:tcMar>
          </w:tcPr>
          <w:p w14:paraId="3BEC5FBB" w14:textId="5C10D15C" w:rsidR="006F762E" w:rsidRPr="00CD50CC" w:rsidRDefault="00224602" w:rsidP="001F79A1">
            <w:pPr>
              <w:pStyle w:val="ListParagraph"/>
              <w:numPr>
                <w:ilvl w:val="0"/>
                <w:numId w:val="8"/>
              </w:numPr>
              <w:adjustRightInd w:val="0"/>
              <w:spacing w:line="240" w:lineRule="auto"/>
              <w:contextualSpacing w:val="0"/>
            </w:pPr>
            <w:r>
              <w:lastRenderedPageBreak/>
              <w:t>Understand s</w:t>
            </w:r>
            <w:r w:rsidR="006F762E" w:rsidRPr="008F01B5">
              <w:t>afe work practices</w:t>
            </w:r>
          </w:p>
        </w:tc>
        <w:tc>
          <w:tcPr>
            <w:tcW w:w="3627" w:type="dxa"/>
            <w:tcMar>
              <w:top w:w="108" w:type="dxa"/>
              <w:bottom w:w="108" w:type="dxa"/>
            </w:tcMar>
          </w:tcPr>
          <w:p w14:paraId="5ECFA388" w14:textId="2412E426" w:rsidR="006F762E" w:rsidRPr="00CD50CC" w:rsidRDefault="006F762E" w:rsidP="001F79A1">
            <w:pPr>
              <w:pStyle w:val="ListParagraph"/>
              <w:numPr>
                <w:ilvl w:val="1"/>
                <w:numId w:val="8"/>
              </w:numPr>
              <w:adjustRightInd w:val="0"/>
              <w:spacing w:line="240" w:lineRule="auto"/>
              <w:contextualSpacing w:val="0"/>
            </w:pPr>
            <w:r w:rsidRPr="00487158">
              <w:t>The level of understanding operatives must have of information for relevant, current legislation and official guidance and how it is applied</w:t>
            </w:r>
          </w:p>
        </w:tc>
        <w:tc>
          <w:tcPr>
            <w:tcW w:w="7261" w:type="dxa"/>
            <w:tcMar>
              <w:top w:w="108" w:type="dxa"/>
              <w:bottom w:w="108" w:type="dxa"/>
            </w:tcMar>
          </w:tcPr>
          <w:p w14:paraId="10ADA425" w14:textId="26C64EE2" w:rsidR="002B2767" w:rsidRDefault="00B47940" w:rsidP="007F42EC">
            <w:pPr>
              <w:pStyle w:val="Normalbulletlist"/>
            </w:pPr>
            <w:r>
              <w:t>Learners to demonstrate knowledge and understanding of:</w:t>
            </w:r>
          </w:p>
          <w:p w14:paraId="4A017AA3" w14:textId="24634DD5" w:rsidR="002C3563" w:rsidRDefault="007E64E0" w:rsidP="007F42EC">
            <w:pPr>
              <w:pStyle w:val="Normalbulletsublist"/>
            </w:pPr>
            <w:r>
              <w:t>Building Regulations</w:t>
            </w:r>
          </w:p>
          <w:p w14:paraId="132F64CF" w14:textId="02F2EB89" w:rsidR="007E64E0" w:rsidRDefault="007E64E0" w:rsidP="007F42EC">
            <w:pPr>
              <w:pStyle w:val="Normalbulletsublist"/>
            </w:pPr>
            <w:r>
              <w:t xml:space="preserve">Working at Height </w:t>
            </w:r>
            <w:r w:rsidR="0002500C">
              <w:t>R</w:t>
            </w:r>
            <w:r w:rsidR="00E301F5">
              <w:t>egulations (WAH)</w:t>
            </w:r>
          </w:p>
          <w:p w14:paraId="250F7EC1" w14:textId="3A67BC20" w:rsidR="00E301F5" w:rsidRDefault="00E301F5" w:rsidP="007F42EC">
            <w:pPr>
              <w:pStyle w:val="Normalbulletsublist"/>
            </w:pPr>
            <w:r>
              <w:t xml:space="preserve">Health and Safety at Work Act </w:t>
            </w:r>
            <w:r w:rsidR="00EA0EFF">
              <w:t>(HASAWA)</w:t>
            </w:r>
          </w:p>
          <w:p w14:paraId="2F33C82C" w14:textId="3C429D9E" w:rsidR="000D2BEE" w:rsidRDefault="00023A0E" w:rsidP="007F42EC">
            <w:pPr>
              <w:pStyle w:val="Normalbulletsublist"/>
            </w:pPr>
            <w:r>
              <w:t xml:space="preserve">Provision and Use of Work Equipment </w:t>
            </w:r>
            <w:r w:rsidR="00EA0EFF">
              <w:t>R</w:t>
            </w:r>
            <w:r>
              <w:t>egulations (PUWER)</w:t>
            </w:r>
          </w:p>
          <w:p w14:paraId="0E84D4D4" w14:textId="2870A464" w:rsidR="00023A0E" w:rsidRDefault="00023A0E" w:rsidP="007F42EC">
            <w:pPr>
              <w:pStyle w:val="Normalbulletsublist"/>
            </w:pPr>
            <w:r>
              <w:t xml:space="preserve">Lifting </w:t>
            </w:r>
            <w:r w:rsidR="000725D0">
              <w:t>Operations and Lifting Equipment Regulations (LOLER)</w:t>
            </w:r>
          </w:p>
          <w:p w14:paraId="045F61EE" w14:textId="62A58EBD" w:rsidR="00F86CF4" w:rsidRDefault="00F86CF4" w:rsidP="007F42EC">
            <w:pPr>
              <w:pStyle w:val="Normalbulletsublist"/>
            </w:pPr>
            <w:r>
              <w:t xml:space="preserve">Construction </w:t>
            </w:r>
            <w:r w:rsidR="009D500C">
              <w:t>(</w:t>
            </w:r>
            <w:r>
              <w:t>Design and Manag</w:t>
            </w:r>
            <w:r w:rsidR="002B2767">
              <w:t>e</w:t>
            </w:r>
            <w:r>
              <w:t>ment</w:t>
            </w:r>
            <w:r w:rsidR="009D500C">
              <w:t>)</w:t>
            </w:r>
            <w:r>
              <w:t xml:space="preserve"> Regulations (CDM)</w:t>
            </w:r>
          </w:p>
          <w:p w14:paraId="3895614C" w14:textId="6528752A" w:rsidR="00F86CF4" w:rsidRDefault="00312F4A" w:rsidP="007F42EC">
            <w:pPr>
              <w:pStyle w:val="Normalbulletsublist"/>
            </w:pPr>
            <w:r>
              <w:t>Control of Substances Hazardous to Health Regulations (COSHH)</w:t>
            </w:r>
          </w:p>
          <w:p w14:paraId="5C23B06F" w14:textId="1F53CB90" w:rsidR="00312F4A" w:rsidRDefault="00BA558E" w:rsidP="007F42EC">
            <w:pPr>
              <w:pStyle w:val="Normalbulletsublist"/>
            </w:pPr>
            <w:r>
              <w:t>Personal Protective Equipment Regulations (PPE)</w:t>
            </w:r>
          </w:p>
          <w:p w14:paraId="6CB519AB" w14:textId="52724F0C" w:rsidR="00BA558E" w:rsidRDefault="00BA558E" w:rsidP="007F42EC">
            <w:pPr>
              <w:pStyle w:val="Normalbulletsublist"/>
            </w:pPr>
            <w:r>
              <w:t>Manual Handling Regulations</w:t>
            </w:r>
          </w:p>
          <w:p w14:paraId="6E53704E" w14:textId="56DA6D2B" w:rsidR="0098713C" w:rsidRDefault="00DD4B52" w:rsidP="007F42EC">
            <w:pPr>
              <w:pStyle w:val="Normalbulletsublist"/>
            </w:pPr>
            <w:r>
              <w:t>Noise at Work Regulations</w:t>
            </w:r>
            <w:r w:rsidR="00CA05A2">
              <w:t>.</w:t>
            </w:r>
          </w:p>
          <w:p w14:paraId="51B0001A" w14:textId="42AE1CDA" w:rsidR="00577774" w:rsidRPr="00CD50CC" w:rsidRDefault="000F0CB8" w:rsidP="00124427">
            <w:pPr>
              <w:pStyle w:val="Normalbulletlist"/>
              <w:numPr>
                <w:ilvl w:val="0"/>
                <w:numId w:val="13"/>
              </w:numPr>
              <w:ind w:left="433"/>
            </w:pPr>
            <w:r>
              <w:t>L</w:t>
            </w:r>
            <w:r w:rsidR="00E328F7">
              <w:t>earners</w:t>
            </w:r>
            <w:r w:rsidR="000A2A46">
              <w:t>’</w:t>
            </w:r>
            <w:r w:rsidR="00E328F7">
              <w:t xml:space="preserve"> l</w:t>
            </w:r>
            <w:r>
              <w:t xml:space="preserve">evel of understanding of the above should relate directly to the work carried out by the operative who should know what each regulation covers and that it will be conveyed to them via </w:t>
            </w:r>
            <w:r w:rsidR="006D4630">
              <w:t>w</w:t>
            </w:r>
            <w:r>
              <w:t xml:space="preserve">orking instructions, </w:t>
            </w:r>
            <w:r w:rsidR="006D4630">
              <w:t>t</w:t>
            </w:r>
            <w:r>
              <w:t xml:space="preserve">oolbox talks, RAMS, </w:t>
            </w:r>
            <w:r w:rsidR="006D4630">
              <w:t>s</w:t>
            </w:r>
            <w:r>
              <w:t>afety inductions</w:t>
            </w:r>
            <w:r w:rsidR="006D4630">
              <w:t>.</w:t>
            </w:r>
          </w:p>
        </w:tc>
      </w:tr>
      <w:tr w:rsidR="006F762E" w:rsidRPr="00D979B1" w14:paraId="29D72156" w14:textId="77777777" w:rsidTr="21B9B3DA">
        <w:tc>
          <w:tcPr>
            <w:tcW w:w="3627" w:type="dxa"/>
            <w:vMerge/>
            <w:tcMar>
              <w:top w:w="108" w:type="dxa"/>
              <w:bottom w:w="108" w:type="dxa"/>
            </w:tcMar>
          </w:tcPr>
          <w:p w14:paraId="47EBF320" w14:textId="5EECF9AD" w:rsidR="006F762E" w:rsidRPr="00CD50CC" w:rsidRDefault="006F762E" w:rsidP="001F79A1">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14CB2F3D" w:rsidR="006F762E" w:rsidRPr="00CD50CC" w:rsidRDefault="006F762E" w:rsidP="001F79A1">
            <w:pPr>
              <w:pStyle w:val="ListParagraph"/>
              <w:numPr>
                <w:ilvl w:val="1"/>
                <w:numId w:val="8"/>
              </w:numPr>
              <w:adjustRightInd w:val="0"/>
              <w:spacing w:line="240" w:lineRule="auto"/>
              <w:contextualSpacing w:val="0"/>
            </w:pPr>
            <w:r w:rsidRPr="008A01E4">
              <w:t>How emergencies should be responded to and who should respond</w:t>
            </w:r>
          </w:p>
        </w:tc>
        <w:tc>
          <w:tcPr>
            <w:tcW w:w="7261" w:type="dxa"/>
            <w:tcMar>
              <w:top w:w="108" w:type="dxa"/>
              <w:bottom w:w="108" w:type="dxa"/>
            </w:tcMar>
          </w:tcPr>
          <w:p w14:paraId="668E8BFF" w14:textId="0735DEF2" w:rsidR="00B93B05" w:rsidRDefault="000A56DC" w:rsidP="00C22DA8">
            <w:pPr>
              <w:pStyle w:val="Normalbulletlist"/>
            </w:pPr>
            <w:r>
              <w:t xml:space="preserve">Learners to </w:t>
            </w:r>
            <w:r w:rsidR="00906D08">
              <w:t>know</w:t>
            </w:r>
            <w:r>
              <w:t xml:space="preserve"> </w:t>
            </w:r>
            <w:r w:rsidR="006D4630">
              <w:t>t</w:t>
            </w:r>
            <w:r w:rsidR="000704D7">
              <w:t xml:space="preserve">he </w:t>
            </w:r>
            <w:r w:rsidR="00B93B05">
              <w:t xml:space="preserve">location of </w:t>
            </w:r>
            <w:r w:rsidR="00806476">
              <w:t xml:space="preserve">muster points and first aid points when </w:t>
            </w:r>
            <w:r w:rsidR="000A2A46">
              <w:t>on</w:t>
            </w:r>
            <w:r w:rsidR="00844CFB">
              <w:t>-</w:t>
            </w:r>
            <w:r w:rsidR="00806476">
              <w:t>site</w:t>
            </w:r>
            <w:r w:rsidR="006D4630">
              <w:t>.</w:t>
            </w:r>
          </w:p>
          <w:p w14:paraId="0714A1EE" w14:textId="33CFBE89" w:rsidR="00D24C49" w:rsidRDefault="000A56DC" w:rsidP="00C22DA8">
            <w:pPr>
              <w:pStyle w:val="Normalbulletlist"/>
            </w:pPr>
            <w:r>
              <w:t xml:space="preserve">Learners to demonstrate knowledge and understanding of </w:t>
            </w:r>
            <w:r w:rsidR="006D4630">
              <w:t>t</w:t>
            </w:r>
            <w:r w:rsidR="00D24C49">
              <w:t>ypes of fire extinguishers and their suitability</w:t>
            </w:r>
            <w:r w:rsidR="00F032F9">
              <w:t>.</w:t>
            </w:r>
          </w:p>
          <w:p w14:paraId="506D389A" w14:textId="52142A7A" w:rsidR="00487B77" w:rsidRDefault="000A56DC" w:rsidP="00C22DA8">
            <w:pPr>
              <w:pStyle w:val="Normalbulletlist"/>
            </w:pPr>
            <w:r>
              <w:t xml:space="preserve">Learners to understand </w:t>
            </w:r>
            <w:r w:rsidR="00260536">
              <w:t>w</w:t>
            </w:r>
            <w:r w:rsidR="00487B77">
              <w:t xml:space="preserve">hat is </w:t>
            </w:r>
            <w:r w:rsidR="00D67893">
              <w:t>meant by the fire triangle</w:t>
            </w:r>
            <w:r w:rsidR="00487B77">
              <w:t xml:space="preserve"> (</w:t>
            </w:r>
            <w:r w:rsidR="00260536">
              <w:t>f</w:t>
            </w:r>
            <w:r w:rsidR="00487B77">
              <w:t xml:space="preserve">uel, </w:t>
            </w:r>
            <w:r w:rsidR="00260536">
              <w:t>o</w:t>
            </w:r>
            <w:r w:rsidR="00F345CA">
              <w:t xml:space="preserve">xygen and </w:t>
            </w:r>
            <w:r w:rsidR="00260536">
              <w:t>h</w:t>
            </w:r>
            <w:r w:rsidR="00F345CA">
              <w:t>eat)</w:t>
            </w:r>
            <w:r w:rsidR="00D67893">
              <w:t xml:space="preserve"> </w:t>
            </w:r>
            <w:r w:rsidR="0088225E">
              <w:t>in relation to what all fires need to start</w:t>
            </w:r>
            <w:r w:rsidR="00260536">
              <w:t>.</w:t>
            </w:r>
          </w:p>
          <w:p w14:paraId="2EF82376" w14:textId="50A9D809" w:rsidR="0088225E" w:rsidRDefault="000A56DC" w:rsidP="00C22DA8">
            <w:pPr>
              <w:pStyle w:val="Normalbulletlist"/>
            </w:pPr>
            <w:r>
              <w:t xml:space="preserve">Learners to understand </w:t>
            </w:r>
            <w:r w:rsidR="00F032F9">
              <w:t>h</w:t>
            </w:r>
            <w:r w:rsidR="0088225E">
              <w:t>o</w:t>
            </w:r>
            <w:r w:rsidR="00CE35B3">
              <w:t xml:space="preserve">w to follow signs, </w:t>
            </w:r>
            <w:r w:rsidR="000A2A46">
              <w:t xml:space="preserve">how to </w:t>
            </w:r>
            <w:r w:rsidR="00CE35B3">
              <w:t xml:space="preserve">cordon off areas and </w:t>
            </w:r>
            <w:r w:rsidR="000A2A46">
              <w:t xml:space="preserve">the </w:t>
            </w:r>
            <w:r w:rsidR="00CE35B3">
              <w:t>evacuation procedures</w:t>
            </w:r>
            <w:r w:rsidR="005578A1">
              <w:t xml:space="preserve"> in the event of an emergency </w:t>
            </w:r>
            <w:r w:rsidR="00844CFB">
              <w:t>on-</w:t>
            </w:r>
            <w:r w:rsidR="005578A1">
              <w:t>site</w:t>
            </w:r>
            <w:r w:rsidR="00F032F9">
              <w:t>.</w:t>
            </w:r>
          </w:p>
          <w:p w14:paraId="582AB753" w14:textId="11A97045" w:rsidR="00922F8A" w:rsidRDefault="000A56DC" w:rsidP="00C22DA8">
            <w:pPr>
              <w:pStyle w:val="Normalbulletlist"/>
            </w:pPr>
            <w:r>
              <w:lastRenderedPageBreak/>
              <w:t xml:space="preserve">Learners to </w:t>
            </w:r>
            <w:r w:rsidR="00BE0F35">
              <w:t>know</w:t>
            </w:r>
            <w:r>
              <w:t xml:space="preserve"> </w:t>
            </w:r>
            <w:r w:rsidR="00F032F9">
              <w:t>how to r</w:t>
            </w:r>
            <w:r w:rsidR="00671E35">
              <w:t xml:space="preserve">aise the alarm </w:t>
            </w:r>
            <w:r w:rsidR="006C12BB">
              <w:t xml:space="preserve">in relation to fires, spillages, injuries </w:t>
            </w:r>
            <w:r w:rsidR="00922F8A">
              <w:t>and emergencies</w:t>
            </w:r>
            <w:r w:rsidR="00F032F9">
              <w:t>.</w:t>
            </w:r>
          </w:p>
          <w:p w14:paraId="5AC099BF" w14:textId="0E985CA1" w:rsidR="00F96983" w:rsidRPr="00CD50CC" w:rsidRDefault="000A56DC" w:rsidP="00107B74">
            <w:pPr>
              <w:pStyle w:val="Normalbulletlist"/>
            </w:pPr>
            <w:r>
              <w:t xml:space="preserve">Learners to </w:t>
            </w:r>
            <w:r w:rsidR="00F032F9">
              <w:t>know</w:t>
            </w:r>
            <w:r>
              <w:t xml:space="preserve"> </w:t>
            </w:r>
            <w:r w:rsidR="00F032F9">
              <w:t>how to r</w:t>
            </w:r>
            <w:r w:rsidR="008567AD">
              <w:t>eport to</w:t>
            </w:r>
            <w:r w:rsidR="000A2A46">
              <w:t xml:space="preserve"> a</w:t>
            </w:r>
            <w:r w:rsidR="008567AD">
              <w:t xml:space="preserve"> nominated person </w:t>
            </w:r>
            <w:r w:rsidR="00844CFB">
              <w:t>on-</w:t>
            </w:r>
            <w:r w:rsidR="008567AD">
              <w:t>site</w:t>
            </w:r>
            <w:r w:rsidR="00E73864">
              <w:t xml:space="preserve"> or </w:t>
            </w:r>
            <w:r w:rsidR="00F96983">
              <w:t>directly to emergency services if necessary</w:t>
            </w:r>
            <w:r w:rsidR="00F032F9">
              <w:t>.</w:t>
            </w:r>
          </w:p>
        </w:tc>
      </w:tr>
      <w:tr w:rsidR="006F762E" w:rsidRPr="00D979B1" w14:paraId="47AC4A55" w14:textId="77777777" w:rsidTr="21B9B3DA">
        <w:tc>
          <w:tcPr>
            <w:tcW w:w="3627" w:type="dxa"/>
            <w:vMerge/>
            <w:tcMar>
              <w:top w:w="108" w:type="dxa"/>
              <w:bottom w:w="108" w:type="dxa"/>
            </w:tcMar>
          </w:tcPr>
          <w:p w14:paraId="4F5969BD" w14:textId="77777777" w:rsidR="006F762E" w:rsidRPr="00CD50CC" w:rsidRDefault="006F762E" w:rsidP="004C6ADC">
            <w:pPr>
              <w:adjustRightInd w:val="0"/>
              <w:spacing w:line="240" w:lineRule="auto"/>
            </w:pPr>
          </w:p>
        </w:tc>
        <w:tc>
          <w:tcPr>
            <w:tcW w:w="3627" w:type="dxa"/>
            <w:tcMar>
              <w:top w:w="108" w:type="dxa"/>
              <w:bottom w:w="108" w:type="dxa"/>
            </w:tcMar>
          </w:tcPr>
          <w:p w14:paraId="343A5DDD" w14:textId="0912071C" w:rsidR="006F762E" w:rsidRPr="008A01E4" w:rsidRDefault="006F762E" w:rsidP="001F79A1">
            <w:pPr>
              <w:pStyle w:val="ListParagraph"/>
              <w:numPr>
                <w:ilvl w:val="1"/>
                <w:numId w:val="8"/>
              </w:numPr>
              <w:adjustRightInd w:val="0"/>
              <w:spacing w:line="240" w:lineRule="auto"/>
              <w:contextualSpacing w:val="0"/>
            </w:pPr>
            <w:r w:rsidRPr="004C6ADC">
              <w:t>The organisational security procedures for tools, equipment and personal belongings</w:t>
            </w:r>
          </w:p>
        </w:tc>
        <w:tc>
          <w:tcPr>
            <w:tcW w:w="7261" w:type="dxa"/>
            <w:tcMar>
              <w:top w:w="108" w:type="dxa"/>
              <w:bottom w:w="108" w:type="dxa"/>
            </w:tcMar>
          </w:tcPr>
          <w:p w14:paraId="4F87D2DF" w14:textId="396B60B1" w:rsidR="006F762E" w:rsidRDefault="000A56DC" w:rsidP="00EA4ADD">
            <w:pPr>
              <w:pStyle w:val="Normalbulletlist"/>
            </w:pPr>
            <w:r>
              <w:t>Learners</w:t>
            </w:r>
            <w:r w:rsidR="00E4796C">
              <w:t xml:space="preserve"> to</w:t>
            </w:r>
            <w:r>
              <w:t xml:space="preserve"> </w:t>
            </w:r>
            <w:r w:rsidR="00E4796C">
              <w:t>know how</w:t>
            </w:r>
            <w:r>
              <w:t xml:space="preserve"> </w:t>
            </w:r>
            <w:r w:rsidR="00E4796C">
              <w:t>t</w:t>
            </w:r>
            <w:r w:rsidR="00156BA9">
              <w:t xml:space="preserve">ools and equipment </w:t>
            </w:r>
            <w:r w:rsidR="00E4796C">
              <w:t>should</w:t>
            </w:r>
            <w:r w:rsidR="00156BA9">
              <w:t xml:space="preserve"> be </w:t>
            </w:r>
            <w:r w:rsidR="001E6A71">
              <w:t>secured when not in use</w:t>
            </w:r>
            <w:r w:rsidR="00E4796C">
              <w:t>.</w:t>
            </w:r>
          </w:p>
          <w:p w14:paraId="165B4C8D" w14:textId="6769417D" w:rsidR="00C75A12" w:rsidRDefault="000A56DC" w:rsidP="00EA4ADD">
            <w:pPr>
              <w:pStyle w:val="Normalbulletlist"/>
            </w:pPr>
            <w:r>
              <w:t xml:space="preserve">Learners </w:t>
            </w:r>
            <w:r w:rsidR="00E4796C">
              <w:t>to understand that</w:t>
            </w:r>
            <w:r>
              <w:t xml:space="preserve"> </w:t>
            </w:r>
            <w:r w:rsidR="00E4796C">
              <w:t>n</w:t>
            </w:r>
            <w:r w:rsidR="00C75A12">
              <w:t xml:space="preserve">o tools and equipment </w:t>
            </w:r>
            <w:r w:rsidR="00E4796C">
              <w:t xml:space="preserve">should be </w:t>
            </w:r>
            <w:r w:rsidR="00C75A12">
              <w:t>left in or on vehicles overnight</w:t>
            </w:r>
            <w:r w:rsidR="00E4796C">
              <w:t>.</w:t>
            </w:r>
          </w:p>
          <w:p w14:paraId="214D3756" w14:textId="4C02346C" w:rsidR="00CD740C" w:rsidRDefault="000A56DC" w:rsidP="00EA4ADD">
            <w:pPr>
              <w:pStyle w:val="Normalbulletlist"/>
            </w:pPr>
            <w:r>
              <w:t xml:space="preserve">Learners </w:t>
            </w:r>
            <w:r w:rsidR="00E4796C">
              <w:t>to understand that p</w:t>
            </w:r>
            <w:r w:rsidR="00CD740C">
              <w:t xml:space="preserve">ersonal belongings </w:t>
            </w:r>
            <w:r w:rsidR="00E4796C">
              <w:t xml:space="preserve">are </w:t>
            </w:r>
            <w:r w:rsidR="00CD740C">
              <w:t>to be</w:t>
            </w:r>
            <w:r w:rsidR="00A5581B">
              <w:t xml:space="preserve"> hidden from sight when working</w:t>
            </w:r>
            <w:r w:rsidR="00E4796C">
              <w:t>.</w:t>
            </w:r>
          </w:p>
          <w:p w14:paraId="3E2FB7D5" w14:textId="0BA1EF2D" w:rsidR="00903C53" w:rsidRPr="00CD50CC" w:rsidRDefault="000A56DC" w:rsidP="00EA4ADD">
            <w:pPr>
              <w:pStyle w:val="Normalbulletlist"/>
            </w:pPr>
            <w:r>
              <w:t xml:space="preserve">Learners </w:t>
            </w:r>
            <w:r w:rsidR="00E4796C">
              <w:t>to understand that n</w:t>
            </w:r>
            <w:r w:rsidR="00903C53">
              <w:t xml:space="preserve">on-essential personal belongings </w:t>
            </w:r>
            <w:r w:rsidR="00E4796C">
              <w:t xml:space="preserve">are </w:t>
            </w:r>
            <w:r w:rsidR="00903C53">
              <w:t>not to be taken to work</w:t>
            </w:r>
            <w:r w:rsidR="00E4796C">
              <w:t>.</w:t>
            </w:r>
          </w:p>
        </w:tc>
      </w:tr>
      <w:tr w:rsidR="006F762E" w:rsidRPr="00D979B1" w14:paraId="06034E0E" w14:textId="77777777" w:rsidTr="21B9B3DA">
        <w:tc>
          <w:tcPr>
            <w:tcW w:w="3627" w:type="dxa"/>
            <w:vMerge/>
            <w:tcMar>
              <w:top w:w="108" w:type="dxa"/>
              <w:bottom w:w="108" w:type="dxa"/>
            </w:tcMar>
          </w:tcPr>
          <w:p w14:paraId="71603028" w14:textId="77777777" w:rsidR="006F762E" w:rsidRPr="00CD50CC" w:rsidRDefault="006F762E" w:rsidP="004C6ADC">
            <w:pPr>
              <w:adjustRightInd w:val="0"/>
              <w:spacing w:line="240" w:lineRule="auto"/>
            </w:pPr>
          </w:p>
        </w:tc>
        <w:tc>
          <w:tcPr>
            <w:tcW w:w="3627" w:type="dxa"/>
            <w:tcMar>
              <w:top w:w="108" w:type="dxa"/>
              <w:bottom w:w="108" w:type="dxa"/>
            </w:tcMar>
          </w:tcPr>
          <w:p w14:paraId="122457BC" w14:textId="3CCFEA44" w:rsidR="006F762E" w:rsidRPr="004C6ADC" w:rsidRDefault="006F762E" w:rsidP="001F79A1">
            <w:pPr>
              <w:pStyle w:val="ListParagraph"/>
              <w:numPr>
                <w:ilvl w:val="1"/>
                <w:numId w:val="8"/>
              </w:numPr>
              <w:adjustRightInd w:val="0"/>
              <w:spacing w:line="240" w:lineRule="auto"/>
              <w:contextualSpacing w:val="0"/>
            </w:pPr>
            <w:r w:rsidRPr="00AE0F75">
              <w:t>What the accident reporting procedures are and who is responsible for making the report</w:t>
            </w:r>
          </w:p>
        </w:tc>
        <w:tc>
          <w:tcPr>
            <w:tcW w:w="7261" w:type="dxa"/>
            <w:tcMar>
              <w:top w:w="108" w:type="dxa"/>
              <w:bottom w:w="108" w:type="dxa"/>
            </w:tcMar>
          </w:tcPr>
          <w:p w14:paraId="4C5695B5" w14:textId="70374E62" w:rsidR="007A7F82" w:rsidRDefault="007A7F82" w:rsidP="00B1334A">
            <w:pPr>
              <w:pStyle w:val="Normalbulletlist"/>
            </w:pPr>
            <w:r w:rsidRPr="007C1BC2">
              <w:t xml:space="preserve">Learners </w:t>
            </w:r>
            <w:r>
              <w:t>to</w:t>
            </w:r>
            <w:r w:rsidRPr="007C1BC2">
              <w:t xml:space="preserve"> understand the process for recording and reporting accidents or injuries.</w:t>
            </w:r>
          </w:p>
          <w:p w14:paraId="13B2510D" w14:textId="14C70369" w:rsidR="00A63D4C" w:rsidRDefault="000A56DC" w:rsidP="00B1334A">
            <w:pPr>
              <w:pStyle w:val="Normalbulletlist"/>
            </w:pPr>
            <w:r>
              <w:t xml:space="preserve">Learners to </w:t>
            </w:r>
            <w:r w:rsidR="00E4796C">
              <w:t>know</w:t>
            </w:r>
            <w:r>
              <w:t xml:space="preserve"> </w:t>
            </w:r>
            <w:r w:rsidR="00E4796C">
              <w:t>h</w:t>
            </w:r>
            <w:r w:rsidR="002546BD">
              <w:t xml:space="preserve">ow to identify </w:t>
            </w:r>
            <w:r w:rsidR="004D741D">
              <w:t xml:space="preserve">and report to </w:t>
            </w:r>
            <w:r w:rsidR="002546BD">
              <w:t xml:space="preserve">the first aider </w:t>
            </w:r>
            <w:r w:rsidR="00844CFB">
              <w:t>on-</w:t>
            </w:r>
            <w:r w:rsidR="002546BD">
              <w:t>site</w:t>
            </w:r>
            <w:r w:rsidR="00E4796C">
              <w:t>.</w:t>
            </w:r>
          </w:p>
          <w:p w14:paraId="562CB0F1" w14:textId="6D77B4F9" w:rsidR="006F762E" w:rsidRDefault="000A56DC" w:rsidP="00B1334A">
            <w:pPr>
              <w:pStyle w:val="Normalbulletlist"/>
            </w:pPr>
            <w:r>
              <w:t xml:space="preserve">Learners </w:t>
            </w:r>
            <w:r w:rsidR="00E4796C">
              <w:t>to know h</w:t>
            </w:r>
            <w:r w:rsidR="0020654A">
              <w:t>ow to r</w:t>
            </w:r>
            <w:r w:rsidR="00F917D7">
              <w:t>eport to</w:t>
            </w:r>
            <w:r w:rsidR="00484A44">
              <w:t xml:space="preserve"> the</w:t>
            </w:r>
            <w:r w:rsidR="00F917D7">
              <w:t xml:space="preserve"> nominated </w:t>
            </w:r>
            <w:r w:rsidR="00264C37">
              <w:t>person</w:t>
            </w:r>
            <w:r w:rsidR="0035015B">
              <w:t xml:space="preserve"> </w:t>
            </w:r>
            <w:r w:rsidR="004D741D">
              <w:t>if not the first aider</w:t>
            </w:r>
            <w:r w:rsidR="00554326">
              <w:t xml:space="preserve"> </w:t>
            </w:r>
            <w:r w:rsidR="0035015B">
              <w:t>(e.g., their supervisor when working on a domestic property)</w:t>
            </w:r>
            <w:r w:rsidR="002C23DA">
              <w:t>.</w:t>
            </w:r>
          </w:p>
          <w:p w14:paraId="6D2263CD" w14:textId="2466A394" w:rsidR="001A725C" w:rsidRDefault="000A56DC" w:rsidP="00B1334A">
            <w:pPr>
              <w:pStyle w:val="Normalbulletlist"/>
            </w:pPr>
            <w:r>
              <w:t xml:space="preserve">Learners to </w:t>
            </w:r>
            <w:r w:rsidR="002C23DA">
              <w:t>know h</w:t>
            </w:r>
            <w:r w:rsidR="0020654A">
              <w:t>ow to r</w:t>
            </w:r>
            <w:r w:rsidR="001A725C">
              <w:t xml:space="preserve">ecord </w:t>
            </w:r>
            <w:r w:rsidR="006B66A2">
              <w:t xml:space="preserve">all relevant </w:t>
            </w:r>
            <w:r w:rsidR="001A725C">
              <w:t xml:space="preserve">details </w:t>
            </w:r>
            <w:r w:rsidR="006B66A2">
              <w:t>in the accident book</w:t>
            </w:r>
            <w:r w:rsidR="00A632D3">
              <w:t xml:space="preserve"> (</w:t>
            </w:r>
            <w:r w:rsidR="00F2460E">
              <w:t>to include date and time</w:t>
            </w:r>
            <w:r w:rsidR="00E539F1">
              <w:t xml:space="preserve"> of the accident, who was injured, the nature of the injuries and the cause of the accident</w:t>
            </w:r>
            <w:r w:rsidR="00BE7035">
              <w:t>/how it happened)</w:t>
            </w:r>
            <w:r w:rsidR="002C23DA">
              <w:t>.</w:t>
            </w:r>
          </w:p>
          <w:p w14:paraId="2CC56676" w14:textId="088A4BBF" w:rsidR="000F5279" w:rsidRDefault="000A56DC" w:rsidP="00B1334A">
            <w:pPr>
              <w:pStyle w:val="Normalbulletlist"/>
            </w:pPr>
            <w:r>
              <w:t xml:space="preserve">Learners to understand </w:t>
            </w:r>
            <w:r w:rsidR="00EA71B7">
              <w:t>that it is</w:t>
            </w:r>
            <w:r>
              <w:t xml:space="preserve"> </w:t>
            </w:r>
            <w:r w:rsidR="00EA71B7">
              <w:t>t</w:t>
            </w:r>
            <w:r w:rsidR="006775E3">
              <w:t>he r</w:t>
            </w:r>
            <w:r w:rsidR="00045150">
              <w:t>esponsibility o</w:t>
            </w:r>
            <w:r w:rsidR="00457025">
              <w:t>f</w:t>
            </w:r>
            <w:r w:rsidR="00045150">
              <w:t xml:space="preserve"> the p</w:t>
            </w:r>
            <w:r w:rsidR="002840C4">
              <w:t>erson who has had</w:t>
            </w:r>
            <w:r w:rsidR="005B5936">
              <w:t>/seen</w:t>
            </w:r>
            <w:r w:rsidR="002840C4">
              <w:t xml:space="preserve"> the accident </w:t>
            </w:r>
            <w:r w:rsidR="00FF55C2">
              <w:t xml:space="preserve">(or near miss) </w:t>
            </w:r>
            <w:r w:rsidR="00EA71B7">
              <w:t xml:space="preserve">to </w:t>
            </w:r>
            <w:r w:rsidR="00045150">
              <w:t>complet</w:t>
            </w:r>
            <w:r w:rsidR="008670BF">
              <w:t>e</w:t>
            </w:r>
            <w:r w:rsidR="00045150">
              <w:t xml:space="preserve"> the accident book</w:t>
            </w:r>
            <w:r w:rsidR="00EA71B7">
              <w:t>.</w:t>
            </w:r>
            <w:r w:rsidR="006775E3">
              <w:t xml:space="preserve"> </w:t>
            </w:r>
          </w:p>
          <w:p w14:paraId="5CC8B7AE" w14:textId="31DA85B9" w:rsidR="00AF0F3A" w:rsidRDefault="000A56DC" w:rsidP="00B1334A">
            <w:pPr>
              <w:pStyle w:val="Normalbulletlist"/>
            </w:pPr>
            <w:r>
              <w:t>Learners to understand</w:t>
            </w:r>
            <w:r w:rsidR="00ED0B35">
              <w:t xml:space="preserve"> t</w:t>
            </w:r>
            <w:r w:rsidR="003F0A93">
              <w:t xml:space="preserve">he </w:t>
            </w:r>
            <w:r w:rsidR="00ED0B35">
              <w:t>Health and Safety Executive’s (</w:t>
            </w:r>
            <w:r w:rsidR="00A10EF2">
              <w:t>HSE</w:t>
            </w:r>
            <w:r w:rsidR="00ED0B35">
              <w:t>)</w:t>
            </w:r>
            <w:r w:rsidR="00A10EF2">
              <w:t xml:space="preserve"> recommendation that</w:t>
            </w:r>
            <w:r w:rsidR="003F0A93">
              <w:t xml:space="preserve"> </w:t>
            </w:r>
            <w:r w:rsidR="00A10EF2">
              <w:t>at least one person</w:t>
            </w:r>
            <w:r w:rsidR="00ED0B35">
              <w:t xml:space="preserve"> is</w:t>
            </w:r>
            <w:r w:rsidR="00A10EF2">
              <w:t xml:space="preserve"> to be first aid trained </w:t>
            </w:r>
            <w:r w:rsidR="00462E48">
              <w:t>in a company with 5</w:t>
            </w:r>
            <w:r w:rsidR="008B24D2">
              <w:rPr>
                <w:rFonts w:cs="Arial"/>
              </w:rPr>
              <w:t>–</w:t>
            </w:r>
            <w:r w:rsidR="00462E48">
              <w:t>50 operatives and another first</w:t>
            </w:r>
            <w:r w:rsidR="00844CFB">
              <w:t xml:space="preserve"> </w:t>
            </w:r>
            <w:r w:rsidR="00462E48">
              <w:t xml:space="preserve">aider for every </w:t>
            </w:r>
            <w:r w:rsidR="00016178">
              <w:t>50 workers after that</w:t>
            </w:r>
            <w:r w:rsidR="00ED0B35">
              <w:t>.</w:t>
            </w:r>
          </w:p>
          <w:p w14:paraId="17467BAD" w14:textId="15B8563B" w:rsidR="002840C4" w:rsidRPr="00CD50CC" w:rsidRDefault="000A56DC" w:rsidP="21B9B3DA">
            <w:pPr>
              <w:pStyle w:val="Normalbulletlist"/>
            </w:pPr>
            <w:r>
              <w:lastRenderedPageBreak/>
              <w:t>Learners to understand</w:t>
            </w:r>
            <w:r w:rsidR="00D86F7E">
              <w:t xml:space="preserve"> w</w:t>
            </w:r>
            <w:r w:rsidR="00811E64">
              <w:t xml:space="preserve">hat </w:t>
            </w:r>
            <w:r w:rsidR="00F96C34">
              <w:t xml:space="preserve">Reporting of Injuries, Diseases and Dangerous Occurrences Regulations </w:t>
            </w:r>
            <w:r w:rsidR="00C1070E">
              <w:t>(</w:t>
            </w:r>
            <w:r w:rsidR="00811E64">
              <w:t>RIDDOR</w:t>
            </w:r>
            <w:r w:rsidR="00C1070E">
              <w:t>)</w:t>
            </w:r>
            <w:r w:rsidR="00811E64">
              <w:t xml:space="preserve"> stands for and how that relates to them</w:t>
            </w:r>
            <w:r w:rsidR="00660E3D">
              <w:t xml:space="preserve"> with regards to reportable accidents</w:t>
            </w:r>
            <w:r w:rsidR="00181CF6">
              <w:t xml:space="preserve"> at work</w:t>
            </w:r>
            <w:r w:rsidR="00660E3D">
              <w:t xml:space="preserve"> </w:t>
            </w:r>
            <w:r w:rsidR="00181CF6">
              <w:t>(</w:t>
            </w:r>
            <w:r w:rsidR="002C78D9">
              <w:t>includ</w:t>
            </w:r>
            <w:r w:rsidR="00D86F7E">
              <w:t>ing</w:t>
            </w:r>
            <w:r w:rsidR="002C78D9">
              <w:t xml:space="preserve"> </w:t>
            </w:r>
            <w:r w:rsidR="00181CF6">
              <w:t xml:space="preserve">deaths, </w:t>
            </w:r>
            <w:r w:rsidR="002C78D9">
              <w:t xml:space="preserve">potentially dangerous near misses, </w:t>
            </w:r>
            <w:r w:rsidR="00ED39E2">
              <w:t xml:space="preserve">major injuries, serious burns including scalding, </w:t>
            </w:r>
            <w:r w:rsidR="00AD4809">
              <w:t>anything which requires admittance to hospital for more than 24 hours</w:t>
            </w:r>
            <w:r w:rsidR="005770A1">
              <w:t xml:space="preserve">, accidents which result in </w:t>
            </w:r>
            <w:r w:rsidR="006B2EB0">
              <w:t>over seven days off work)</w:t>
            </w:r>
            <w:r w:rsidR="00EF6800">
              <w:t xml:space="preserve"> and </w:t>
            </w:r>
            <w:r w:rsidR="007D652A">
              <w:t xml:space="preserve">to </w:t>
            </w:r>
            <w:r w:rsidR="00EF6800">
              <w:t>know that it is the employer</w:t>
            </w:r>
            <w:r w:rsidR="00F85CCD">
              <w:t>’</w:t>
            </w:r>
            <w:r w:rsidR="00EF6800">
              <w:t>s responsibility to report</w:t>
            </w:r>
            <w:r w:rsidR="00554326">
              <w:t xml:space="preserve"> to </w:t>
            </w:r>
            <w:r w:rsidR="00F85CCD">
              <w:t xml:space="preserve">the </w:t>
            </w:r>
            <w:r w:rsidR="00554326">
              <w:t>HSE</w:t>
            </w:r>
            <w:r w:rsidR="00F85CCD">
              <w:t>.</w:t>
            </w:r>
          </w:p>
        </w:tc>
      </w:tr>
      <w:tr w:rsidR="006F762E" w:rsidRPr="00D979B1" w14:paraId="526E87FD" w14:textId="77777777" w:rsidTr="21B9B3DA">
        <w:tc>
          <w:tcPr>
            <w:tcW w:w="3627" w:type="dxa"/>
            <w:vMerge/>
            <w:tcMar>
              <w:top w:w="108" w:type="dxa"/>
              <w:bottom w:w="108" w:type="dxa"/>
            </w:tcMar>
          </w:tcPr>
          <w:p w14:paraId="5F2C29FE" w14:textId="77777777" w:rsidR="006F762E" w:rsidRPr="00CD50CC" w:rsidRDefault="006F762E" w:rsidP="004C6ADC">
            <w:pPr>
              <w:adjustRightInd w:val="0"/>
              <w:spacing w:line="240" w:lineRule="auto"/>
            </w:pPr>
          </w:p>
        </w:tc>
        <w:tc>
          <w:tcPr>
            <w:tcW w:w="3627" w:type="dxa"/>
            <w:tcMar>
              <w:top w:w="108" w:type="dxa"/>
              <w:bottom w:w="108" w:type="dxa"/>
            </w:tcMar>
          </w:tcPr>
          <w:p w14:paraId="3C53D45C" w14:textId="14ADAB28" w:rsidR="006F762E" w:rsidRPr="00AE0F75" w:rsidRDefault="006F762E" w:rsidP="001F79A1">
            <w:pPr>
              <w:pStyle w:val="ListParagraph"/>
              <w:numPr>
                <w:ilvl w:val="1"/>
                <w:numId w:val="8"/>
              </w:numPr>
              <w:adjustRightInd w:val="0"/>
              <w:spacing w:line="240" w:lineRule="auto"/>
              <w:contextualSpacing w:val="0"/>
            </w:pPr>
            <w:r w:rsidRPr="00926435">
              <w:t>Why, when and how health and safety control equipment should be used</w:t>
            </w:r>
          </w:p>
        </w:tc>
        <w:tc>
          <w:tcPr>
            <w:tcW w:w="7261" w:type="dxa"/>
            <w:tcMar>
              <w:top w:w="108" w:type="dxa"/>
              <w:bottom w:w="108" w:type="dxa"/>
            </w:tcMar>
          </w:tcPr>
          <w:p w14:paraId="0B57D06B" w14:textId="19D8C33D" w:rsidR="006F762E" w:rsidRDefault="000A56DC" w:rsidP="00EA4ADD">
            <w:pPr>
              <w:pStyle w:val="Normalbulletlist"/>
            </w:pPr>
            <w:r>
              <w:t xml:space="preserve">Learners to </w:t>
            </w:r>
            <w:r w:rsidR="00252362">
              <w:t>check</w:t>
            </w:r>
            <w:r>
              <w:t xml:space="preserve"> </w:t>
            </w:r>
            <w:r w:rsidR="000F2C27">
              <w:t>PPE</w:t>
            </w:r>
            <w:r w:rsidR="00252362">
              <w:t xml:space="preserve"> is</w:t>
            </w:r>
            <w:r w:rsidR="000F2C27">
              <w:t xml:space="preserve"> </w:t>
            </w:r>
            <w:r w:rsidR="00365800">
              <w:t xml:space="preserve">appropriate for the </w:t>
            </w:r>
            <w:r w:rsidR="00F95545">
              <w:t>work, in good condition and used correctly</w:t>
            </w:r>
            <w:r w:rsidR="00917330">
              <w:t>, includ</w:t>
            </w:r>
            <w:r w:rsidR="007D652A">
              <w:t>ing</w:t>
            </w:r>
            <w:r w:rsidR="00917330">
              <w:t xml:space="preserve"> hard hats, boots, ear defenders, gloves,</w:t>
            </w:r>
            <w:r w:rsidR="00103C36">
              <w:t xml:space="preserve"> high visibility</w:t>
            </w:r>
            <w:r w:rsidR="00970C47">
              <w:t xml:space="preserve"> (Hi-Viz)</w:t>
            </w:r>
            <w:r w:rsidR="00103C36">
              <w:t xml:space="preserve"> clothing and dust masks</w:t>
            </w:r>
            <w:r w:rsidR="00B802A0">
              <w:t>.</w:t>
            </w:r>
          </w:p>
          <w:p w14:paraId="77069427" w14:textId="177E1C06" w:rsidR="00835743" w:rsidRPr="00CD50CC" w:rsidRDefault="000A56DC" w:rsidP="00EA4ADD">
            <w:pPr>
              <w:pStyle w:val="Normalbulletlist"/>
            </w:pPr>
            <w:r>
              <w:t xml:space="preserve">Learners to understand </w:t>
            </w:r>
            <w:r w:rsidR="00B802A0">
              <w:t>that</w:t>
            </w:r>
            <w:r>
              <w:t xml:space="preserve"> </w:t>
            </w:r>
            <w:r w:rsidR="00B802A0">
              <w:t>s</w:t>
            </w:r>
            <w:r w:rsidR="00835743">
              <w:t>caffolding</w:t>
            </w:r>
            <w:r w:rsidR="007547CD">
              <w:t xml:space="preserve">, </w:t>
            </w:r>
            <w:r w:rsidR="003C10D4">
              <w:t xml:space="preserve">other access platforms </w:t>
            </w:r>
            <w:r w:rsidR="007547CD">
              <w:t xml:space="preserve">and fall arrest/prevention equipment </w:t>
            </w:r>
            <w:r w:rsidR="00B802A0">
              <w:t xml:space="preserve">is </w:t>
            </w:r>
            <w:r w:rsidR="00F24EB0">
              <w:t xml:space="preserve">to be </w:t>
            </w:r>
            <w:r w:rsidR="004B7C8B">
              <w:t>used in line with working instructions</w:t>
            </w:r>
            <w:r w:rsidR="00B802A0">
              <w:t>.</w:t>
            </w:r>
          </w:p>
        </w:tc>
      </w:tr>
      <w:tr w:rsidR="006F762E" w:rsidRPr="00D979B1" w14:paraId="7E02DE99" w14:textId="77777777" w:rsidTr="21B9B3DA">
        <w:tc>
          <w:tcPr>
            <w:tcW w:w="3627" w:type="dxa"/>
            <w:vMerge/>
            <w:tcMar>
              <w:top w:w="108" w:type="dxa"/>
              <w:bottom w:w="108" w:type="dxa"/>
            </w:tcMar>
          </w:tcPr>
          <w:p w14:paraId="0BFA230D" w14:textId="77777777" w:rsidR="006F762E" w:rsidRPr="00CD50CC" w:rsidRDefault="006F762E" w:rsidP="004C6ADC">
            <w:pPr>
              <w:adjustRightInd w:val="0"/>
              <w:spacing w:line="240" w:lineRule="auto"/>
            </w:pPr>
          </w:p>
        </w:tc>
        <w:tc>
          <w:tcPr>
            <w:tcW w:w="3627" w:type="dxa"/>
            <w:tcMar>
              <w:top w:w="108" w:type="dxa"/>
              <w:bottom w:w="108" w:type="dxa"/>
            </w:tcMar>
          </w:tcPr>
          <w:p w14:paraId="161F594E" w14:textId="5FE48A58" w:rsidR="006F762E" w:rsidRPr="00926435" w:rsidRDefault="006F762E" w:rsidP="001F79A1">
            <w:pPr>
              <w:pStyle w:val="ListParagraph"/>
              <w:numPr>
                <w:ilvl w:val="1"/>
                <w:numId w:val="8"/>
              </w:numPr>
              <w:adjustRightInd w:val="0"/>
              <w:spacing w:line="240" w:lineRule="auto"/>
              <w:contextualSpacing w:val="0"/>
            </w:pPr>
            <w:r w:rsidRPr="00AF1869">
              <w:t>How to comply with environmentally responsible work practices to meet current legislation and official guidance</w:t>
            </w:r>
          </w:p>
        </w:tc>
        <w:tc>
          <w:tcPr>
            <w:tcW w:w="7261" w:type="dxa"/>
            <w:tcMar>
              <w:top w:w="108" w:type="dxa"/>
              <w:bottom w:w="108" w:type="dxa"/>
            </w:tcMar>
          </w:tcPr>
          <w:p w14:paraId="5EB7F954" w14:textId="772D5C11" w:rsidR="00536A16" w:rsidRDefault="00536A16" w:rsidP="00536A16">
            <w:pPr>
              <w:pStyle w:val="Normalbulletlist"/>
            </w:pPr>
            <w:r w:rsidRPr="002D69E3">
              <w:t xml:space="preserve">Learners to </w:t>
            </w:r>
            <w:r w:rsidR="00BC3677">
              <w:t>understand the</w:t>
            </w:r>
            <w:r w:rsidRPr="002D69E3">
              <w:t xml:space="preserve"> roles and responsibilities of all parties within the </w:t>
            </w:r>
            <w:r w:rsidR="00970C47">
              <w:t>s</w:t>
            </w:r>
            <w:r w:rsidR="00970C47" w:rsidRPr="002D69E3">
              <w:t xml:space="preserve">ite </w:t>
            </w:r>
            <w:r w:rsidR="00970C47">
              <w:t>w</w:t>
            </w:r>
            <w:r w:rsidR="00970C47" w:rsidRPr="002D69E3">
              <w:t xml:space="preserve">aste </w:t>
            </w:r>
            <w:r w:rsidR="00970C47">
              <w:t>m</w:t>
            </w:r>
            <w:r w:rsidR="00970C47" w:rsidRPr="002D69E3">
              <w:t xml:space="preserve">anagement </w:t>
            </w:r>
            <w:r w:rsidR="00970C47">
              <w:t>p</w:t>
            </w:r>
            <w:r w:rsidR="00970C47" w:rsidRPr="002D69E3">
              <w:t xml:space="preserve">lan </w:t>
            </w:r>
            <w:r>
              <w:t>(</w:t>
            </w:r>
            <w:r w:rsidRPr="002D69E3">
              <w:t>SWMP</w:t>
            </w:r>
            <w:r>
              <w:t>)</w:t>
            </w:r>
            <w:r w:rsidRPr="002D69E3">
              <w:t xml:space="preserve"> </w:t>
            </w:r>
            <w:r w:rsidR="00970C47">
              <w:t>e</w:t>
            </w:r>
            <w:r w:rsidRPr="002D69E3">
              <w:t>.</w:t>
            </w:r>
            <w:r w:rsidR="00970C47">
              <w:t>g</w:t>
            </w:r>
            <w:r w:rsidRPr="002D69E3">
              <w:t>.</w:t>
            </w:r>
            <w:r>
              <w:t>,</w:t>
            </w:r>
            <w:r w:rsidRPr="002D69E3">
              <w:t xml:space="preserve"> client, operatives, principal contractor, subcontractor</w:t>
            </w:r>
            <w:r>
              <w:t>.</w:t>
            </w:r>
          </w:p>
          <w:p w14:paraId="5E7A5F10" w14:textId="79C2B91B" w:rsidR="006F762E" w:rsidRDefault="000A56DC" w:rsidP="00EA4ADD">
            <w:pPr>
              <w:pStyle w:val="Normalbulletlist"/>
            </w:pPr>
            <w:r>
              <w:t xml:space="preserve">Learners to </w:t>
            </w:r>
            <w:r w:rsidR="00B802A0">
              <w:t>e</w:t>
            </w:r>
            <w:r w:rsidR="00F24EB0">
              <w:t xml:space="preserve">nsure waste is minimised and disposed of in the correct manner </w:t>
            </w:r>
            <w:r w:rsidR="006C4329">
              <w:t>in accordance with</w:t>
            </w:r>
            <w:r w:rsidR="00F24EB0">
              <w:t xml:space="preserve"> working instructions</w:t>
            </w:r>
            <w:r w:rsidR="00B802A0">
              <w:t>.</w:t>
            </w:r>
          </w:p>
          <w:p w14:paraId="4BB1C5EC" w14:textId="2231EE31" w:rsidR="0076089F" w:rsidRPr="00CD50CC" w:rsidRDefault="000A56DC" w:rsidP="00EA4ADD">
            <w:pPr>
              <w:pStyle w:val="Normalbulletlist"/>
            </w:pPr>
            <w:r>
              <w:t xml:space="preserve">Learners to </w:t>
            </w:r>
            <w:r w:rsidR="00C1290A">
              <w:t>know to</w:t>
            </w:r>
            <w:r>
              <w:t xml:space="preserve"> </w:t>
            </w:r>
            <w:r w:rsidR="00C1290A">
              <w:t>r</w:t>
            </w:r>
            <w:r w:rsidR="0076089F">
              <w:t xml:space="preserve">eport any leaks or spillages of potentially hazardous materials to the nominated person </w:t>
            </w:r>
            <w:r w:rsidR="00844CFB">
              <w:t>on-</w:t>
            </w:r>
            <w:r w:rsidR="0076089F">
              <w:t>site</w:t>
            </w:r>
            <w:r w:rsidR="00C1290A">
              <w:t>.</w:t>
            </w:r>
          </w:p>
        </w:tc>
      </w:tr>
      <w:tr w:rsidR="006F762E" w:rsidRPr="00D979B1" w14:paraId="2A1E01F0" w14:textId="77777777" w:rsidTr="21B9B3DA">
        <w:tc>
          <w:tcPr>
            <w:tcW w:w="3627" w:type="dxa"/>
            <w:vMerge w:val="restart"/>
            <w:tcMar>
              <w:top w:w="108" w:type="dxa"/>
              <w:bottom w:w="108" w:type="dxa"/>
            </w:tcMar>
          </w:tcPr>
          <w:p w14:paraId="48CBDD18" w14:textId="6A3C1ABD" w:rsidR="006F762E" w:rsidRPr="00CD50CC" w:rsidRDefault="00224602" w:rsidP="001F79A1">
            <w:pPr>
              <w:pStyle w:val="ListParagraph"/>
              <w:numPr>
                <w:ilvl w:val="0"/>
                <w:numId w:val="9"/>
              </w:numPr>
              <w:adjustRightInd w:val="0"/>
              <w:spacing w:line="240" w:lineRule="auto"/>
              <w:contextualSpacing w:val="0"/>
            </w:pPr>
            <w:r>
              <w:t>Understand how to m</w:t>
            </w:r>
            <w:r w:rsidR="006F762E" w:rsidRPr="00C97DC0">
              <w:t>inimise the risk of damage</w:t>
            </w:r>
          </w:p>
        </w:tc>
        <w:tc>
          <w:tcPr>
            <w:tcW w:w="3627" w:type="dxa"/>
            <w:tcMar>
              <w:top w:w="108" w:type="dxa"/>
              <w:bottom w:w="108" w:type="dxa"/>
            </w:tcMar>
          </w:tcPr>
          <w:p w14:paraId="7B0A6564" w14:textId="2F654898" w:rsidR="006F762E" w:rsidRDefault="006F762E" w:rsidP="001F79A1">
            <w:pPr>
              <w:pStyle w:val="ListParagraph"/>
              <w:numPr>
                <w:ilvl w:val="1"/>
                <w:numId w:val="9"/>
              </w:numPr>
              <w:adjustRightInd w:val="0"/>
              <w:spacing w:line="240" w:lineRule="auto"/>
            </w:pPr>
            <w:r>
              <w:t>H</w:t>
            </w:r>
            <w:r w:rsidRPr="00B12C58">
              <w:t>ow to protect work from damage and the purpose of protection</w:t>
            </w:r>
          </w:p>
          <w:p w14:paraId="4FEDC3CA" w14:textId="1721EB91" w:rsidR="006F762E" w:rsidRPr="00CD50CC" w:rsidRDefault="006F762E" w:rsidP="00C97DC0">
            <w:pPr>
              <w:pStyle w:val="ListParagraph"/>
              <w:adjustRightInd w:val="0"/>
              <w:spacing w:line="240" w:lineRule="auto"/>
              <w:ind w:left="229"/>
              <w:contextualSpacing w:val="0"/>
            </w:pPr>
          </w:p>
        </w:tc>
        <w:tc>
          <w:tcPr>
            <w:tcW w:w="7261" w:type="dxa"/>
            <w:tcMar>
              <w:top w:w="108" w:type="dxa"/>
              <w:bottom w:w="108" w:type="dxa"/>
            </w:tcMar>
          </w:tcPr>
          <w:p w14:paraId="706CB56C" w14:textId="579EB9BE" w:rsidR="006A3B82" w:rsidRDefault="000A56DC" w:rsidP="006941E6">
            <w:pPr>
              <w:pStyle w:val="Normalbulletlist"/>
            </w:pPr>
            <w:r>
              <w:t xml:space="preserve">Learners to </w:t>
            </w:r>
            <w:r w:rsidR="00B601DC">
              <w:t>know how to</w:t>
            </w:r>
            <w:r>
              <w:t xml:space="preserve"> </w:t>
            </w:r>
            <w:r w:rsidR="00B601DC">
              <w:t>i</w:t>
            </w:r>
            <w:r w:rsidR="00153B0B">
              <w:t xml:space="preserve">nstall tarpaulins or temporary battening over membrane to </w:t>
            </w:r>
            <w:r w:rsidR="004E7AF6">
              <w:t>ensure existing properties are kept watertight overnight</w:t>
            </w:r>
            <w:r w:rsidR="00B601DC">
              <w:t>.</w:t>
            </w:r>
          </w:p>
          <w:p w14:paraId="4CBFA19B" w14:textId="7F488DDA" w:rsidR="006F762E" w:rsidRDefault="000A56DC" w:rsidP="006941E6">
            <w:pPr>
              <w:pStyle w:val="Normalbulletlist"/>
            </w:pPr>
            <w:r>
              <w:t xml:space="preserve">Learners to </w:t>
            </w:r>
            <w:r w:rsidR="005046D2">
              <w:t>know to</w:t>
            </w:r>
            <w:r>
              <w:t xml:space="preserve"> </w:t>
            </w:r>
            <w:r w:rsidR="005046D2">
              <w:t>a</w:t>
            </w:r>
            <w:r w:rsidR="009100CB">
              <w:t xml:space="preserve">void </w:t>
            </w:r>
            <w:r w:rsidR="008B3B70">
              <w:t xml:space="preserve">excessive loading of materials </w:t>
            </w:r>
            <w:r w:rsidR="009100CB">
              <w:t xml:space="preserve">on the roof </w:t>
            </w:r>
            <w:r w:rsidR="00DE1CDB">
              <w:t>where high winds are expected and</w:t>
            </w:r>
            <w:r w:rsidR="005046D2">
              <w:t xml:space="preserve"> to</w:t>
            </w:r>
            <w:r w:rsidR="00DE1CDB">
              <w:t xml:space="preserve"> secure all loose materials</w:t>
            </w:r>
            <w:r w:rsidR="00135873">
              <w:t>.</w:t>
            </w:r>
          </w:p>
          <w:p w14:paraId="4B917218" w14:textId="1D76F09D" w:rsidR="00DE1CDB" w:rsidRDefault="000A56DC" w:rsidP="006941E6">
            <w:pPr>
              <w:pStyle w:val="Normalbulletlist"/>
            </w:pPr>
            <w:r>
              <w:lastRenderedPageBreak/>
              <w:t xml:space="preserve">Learners to </w:t>
            </w:r>
            <w:r w:rsidR="00861BDA">
              <w:t>know how to</w:t>
            </w:r>
            <w:r>
              <w:t xml:space="preserve"> </w:t>
            </w:r>
            <w:r w:rsidR="00861BDA">
              <w:t>p</w:t>
            </w:r>
            <w:r w:rsidR="00DE1CDB">
              <w:t>lan work to ensure foot traffic on the roof covering is minimised</w:t>
            </w:r>
            <w:r w:rsidR="00135873">
              <w:t>.</w:t>
            </w:r>
          </w:p>
          <w:p w14:paraId="6F7D0461" w14:textId="76F979CB" w:rsidR="00F35358" w:rsidRPr="00CD50CC" w:rsidRDefault="000A56DC" w:rsidP="006941E6">
            <w:pPr>
              <w:pStyle w:val="Normalbulletlist"/>
            </w:pPr>
            <w:r>
              <w:t>Learners to understand</w:t>
            </w:r>
            <w:r w:rsidR="00861BDA">
              <w:t xml:space="preserve"> that</w:t>
            </w:r>
            <w:r>
              <w:t xml:space="preserve"> </w:t>
            </w:r>
            <w:r w:rsidR="00861BDA">
              <w:t>the p</w:t>
            </w:r>
            <w:r w:rsidR="00F35358">
              <w:t xml:space="preserve">urpose of protection is to minimise the risk of </w:t>
            </w:r>
            <w:r w:rsidR="006026FD">
              <w:t>damage to materials, sub-structure</w:t>
            </w:r>
            <w:r w:rsidR="00D441A0">
              <w:t>, working area and to prevent personal injury</w:t>
            </w:r>
            <w:r w:rsidR="00135873">
              <w:t>.</w:t>
            </w:r>
          </w:p>
        </w:tc>
      </w:tr>
      <w:tr w:rsidR="006F762E" w:rsidRPr="00D979B1" w14:paraId="45E6F57F" w14:textId="77777777" w:rsidTr="21B9B3DA">
        <w:tc>
          <w:tcPr>
            <w:tcW w:w="3627" w:type="dxa"/>
            <w:vMerge/>
            <w:tcMar>
              <w:top w:w="108" w:type="dxa"/>
              <w:bottom w:w="108" w:type="dxa"/>
            </w:tcMar>
          </w:tcPr>
          <w:p w14:paraId="52B146CB" w14:textId="77777777" w:rsidR="006F762E" w:rsidRPr="007F54BF" w:rsidRDefault="006F762E" w:rsidP="00FD176D">
            <w:pPr>
              <w:adjustRightInd w:val="0"/>
              <w:spacing w:line="240" w:lineRule="auto"/>
            </w:pPr>
          </w:p>
        </w:tc>
        <w:tc>
          <w:tcPr>
            <w:tcW w:w="3627" w:type="dxa"/>
            <w:tcMar>
              <w:top w:w="108" w:type="dxa"/>
              <w:bottom w:w="108" w:type="dxa"/>
            </w:tcMar>
          </w:tcPr>
          <w:p w14:paraId="75F5C005" w14:textId="46A20AD4" w:rsidR="006F762E" w:rsidRPr="00BF5906" w:rsidRDefault="006F762E" w:rsidP="001F79A1">
            <w:pPr>
              <w:pStyle w:val="ListParagraph"/>
              <w:numPr>
                <w:ilvl w:val="1"/>
                <w:numId w:val="9"/>
              </w:numPr>
              <w:adjustRightInd w:val="0"/>
              <w:spacing w:line="240" w:lineRule="auto"/>
              <w:contextualSpacing w:val="0"/>
              <w:rPr>
                <w:lang w:val="en-US"/>
              </w:rPr>
            </w:pPr>
            <w:r>
              <w:t>W</w:t>
            </w:r>
            <w:r w:rsidRPr="00230E5C">
              <w:t>hy disposal of waste should be carried out safely and how it is achieved</w:t>
            </w:r>
          </w:p>
        </w:tc>
        <w:tc>
          <w:tcPr>
            <w:tcW w:w="7261" w:type="dxa"/>
            <w:tcMar>
              <w:top w:w="108" w:type="dxa"/>
              <w:bottom w:w="108" w:type="dxa"/>
            </w:tcMar>
          </w:tcPr>
          <w:p w14:paraId="621A71FF" w14:textId="715D47E3" w:rsidR="00376865" w:rsidRDefault="000A56DC" w:rsidP="006941E6">
            <w:pPr>
              <w:pStyle w:val="Normalbulletlist"/>
            </w:pPr>
            <w:r>
              <w:t>Learners to understand</w:t>
            </w:r>
            <w:r w:rsidR="00376865">
              <w:t>:</w:t>
            </w:r>
            <w:r>
              <w:t xml:space="preserve"> </w:t>
            </w:r>
          </w:p>
          <w:p w14:paraId="51D4D19F" w14:textId="708B8492" w:rsidR="003C3DAC" w:rsidRDefault="000B0D8B" w:rsidP="007F42EC">
            <w:pPr>
              <w:pStyle w:val="Normalbulletsublist"/>
            </w:pPr>
            <w:r>
              <w:t>that</w:t>
            </w:r>
            <w:r w:rsidR="000A56DC">
              <w:t xml:space="preserve"> </w:t>
            </w:r>
            <w:r>
              <w:t>s</w:t>
            </w:r>
            <w:r w:rsidR="007B190A">
              <w:t xml:space="preserve">afe disposal of waste </w:t>
            </w:r>
            <w:r>
              <w:t xml:space="preserve">is </w:t>
            </w:r>
            <w:r w:rsidR="00294947">
              <w:t>imp</w:t>
            </w:r>
            <w:r w:rsidR="007C5FF4">
              <w:t>ortant to ensure compliance with current regulations and to minimise the risk of</w:t>
            </w:r>
            <w:r w:rsidR="002A257D">
              <w:t xml:space="preserve"> injury</w:t>
            </w:r>
            <w:r w:rsidR="003160E3">
              <w:t xml:space="preserve"> and/or ill health</w:t>
            </w:r>
          </w:p>
          <w:p w14:paraId="6FD47DB1" w14:textId="064FA6B1" w:rsidR="00FA1A37" w:rsidRPr="00CD50CC" w:rsidRDefault="000B0D8B" w:rsidP="007F42EC">
            <w:pPr>
              <w:pStyle w:val="Normalbulletsublist"/>
            </w:pPr>
            <w:r>
              <w:t>that w</w:t>
            </w:r>
            <w:r w:rsidR="00C44CC0">
              <w:t xml:space="preserve">aste </w:t>
            </w:r>
            <w:r>
              <w:t xml:space="preserve">is </w:t>
            </w:r>
            <w:r w:rsidR="00C44CC0">
              <w:t xml:space="preserve">to be disposed of in line with COSHH regulations </w:t>
            </w:r>
            <w:r w:rsidR="000A6C1E">
              <w:t xml:space="preserve">and/or </w:t>
            </w:r>
            <w:r w:rsidR="00944A5A">
              <w:t>RAMS/</w:t>
            </w:r>
            <w:r w:rsidR="00FA1A37">
              <w:t>working instructions</w:t>
            </w:r>
            <w:r w:rsidR="00944A5A">
              <w:t xml:space="preserve"> which may include chutes, skips</w:t>
            </w:r>
            <w:r w:rsidR="00F70C75">
              <w:t xml:space="preserve"> and</w:t>
            </w:r>
            <w:r w:rsidR="00944A5A">
              <w:t xml:space="preserve"> bags</w:t>
            </w:r>
            <w:r w:rsidR="00103D62">
              <w:t>.</w:t>
            </w:r>
          </w:p>
        </w:tc>
      </w:tr>
      <w:tr w:rsidR="00230E5C" w:rsidRPr="00D979B1" w14:paraId="22F21C00" w14:textId="77777777" w:rsidTr="21B9B3DA">
        <w:tc>
          <w:tcPr>
            <w:tcW w:w="3627" w:type="dxa"/>
            <w:tcMar>
              <w:top w:w="108" w:type="dxa"/>
              <w:bottom w:w="108" w:type="dxa"/>
            </w:tcMar>
          </w:tcPr>
          <w:p w14:paraId="3BB1BABC" w14:textId="5B060353" w:rsidR="00230E5C" w:rsidRPr="00265A4C" w:rsidRDefault="00265A4C" w:rsidP="001F79A1">
            <w:pPr>
              <w:pStyle w:val="ListParagraph"/>
              <w:numPr>
                <w:ilvl w:val="0"/>
                <w:numId w:val="9"/>
              </w:numPr>
              <w:adjustRightInd w:val="0"/>
              <w:spacing w:line="240" w:lineRule="auto"/>
            </w:pPr>
            <w:r w:rsidRPr="00265A4C">
              <w:t>Understand working to deadlines</w:t>
            </w:r>
          </w:p>
        </w:tc>
        <w:tc>
          <w:tcPr>
            <w:tcW w:w="3627" w:type="dxa"/>
            <w:tcMar>
              <w:top w:w="108" w:type="dxa"/>
              <w:bottom w:w="108" w:type="dxa"/>
            </w:tcMar>
          </w:tcPr>
          <w:p w14:paraId="2C559BCF" w14:textId="79C8B485" w:rsidR="00230E5C" w:rsidRDefault="0061604E" w:rsidP="001F79A1">
            <w:pPr>
              <w:pStyle w:val="ListParagraph"/>
              <w:numPr>
                <w:ilvl w:val="1"/>
                <w:numId w:val="9"/>
              </w:numPr>
              <w:adjustRightInd w:val="0"/>
              <w:spacing w:line="240" w:lineRule="auto"/>
              <w:contextualSpacing w:val="0"/>
            </w:pPr>
            <w:r>
              <w:rPr>
                <w:lang w:val="en-US"/>
              </w:rPr>
              <w:t>H</w:t>
            </w:r>
            <w:r w:rsidRPr="0061604E">
              <w:rPr>
                <w:lang w:val="en-US"/>
              </w:rPr>
              <w:t>ow work is carried out to meet the programme in the scheduled time and the importance of deadlines</w:t>
            </w:r>
          </w:p>
        </w:tc>
        <w:tc>
          <w:tcPr>
            <w:tcW w:w="7261" w:type="dxa"/>
            <w:tcMar>
              <w:top w:w="108" w:type="dxa"/>
              <w:bottom w:w="108" w:type="dxa"/>
            </w:tcMar>
          </w:tcPr>
          <w:p w14:paraId="4B4EE408" w14:textId="3B1C28BD" w:rsidR="0034699E" w:rsidRDefault="000A56DC" w:rsidP="00774851">
            <w:pPr>
              <w:pStyle w:val="Normalbulletlist"/>
            </w:pPr>
            <w:r>
              <w:t xml:space="preserve">Learners to </w:t>
            </w:r>
            <w:r w:rsidR="008315A7">
              <w:t>understand</w:t>
            </w:r>
            <w:r w:rsidR="0034699E">
              <w:t>:</w:t>
            </w:r>
            <w:r w:rsidR="00103D62">
              <w:t xml:space="preserve"> </w:t>
            </w:r>
          </w:p>
          <w:p w14:paraId="3E4142A7" w14:textId="3369CCC7" w:rsidR="00774851" w:rsidRDefault="00103D62" w:rsidP="007F42EC">
            <w:pPr>
              <w:pStyle w:val="Normalbulletsublist"/>
            </w:pPr>
            <w:r>
              <w:t>that</w:t>
            </w:r>
            <w:r w:rsidR="000A56DC">
              <w:t xml:space="preserve"> </w:t>
            </w:r>
            <w:r w:rsidR="008315A7">
              <w:t>m</w:t>
            </w:r>
            <w:r w:rsidR="00774851">
              <w:t xml:space="preserve">aterials are </w:t>
            </w:r>
            <w:r w:rsidR="008315A7">
              <w:t xml:space="preserve">to be </w:t>
            </w:r>
            <w:r w:rsidR="00774851">
              <w:t>installed to the contract documents</w:t>
            </w:r>
            <w:r w:rsidR="0091777C">
              <w:t>/specification</w:t>
            </w:r>
          </w:p>
          <w:p w14:paraId="42967291" w14:textId="7CE1ABF5" w:rsidR="000A6FC7" w:rsidRDefault="008315A7" w:rsidP="007F42EC">
            <w:pPr>
              <w:pStyle w:val="Normalbulletsublist"/>
            </w:pPr>
            <w:r>
              <w:t>that d</w:t>
            </w:r>
            <w:r w:rsidR="000A6FC7">
              <w:t xml:space="preserve">elays </w:t>
            </w:r>
            <w:r w:rsidR="00AB202C">
              <w:t xml:space="preserve">due to weather conditions, </w:t>
            </w:r>
            <w:r w:rsidR="00AB5B2D">
              <w:t xml:space="preserve">material and/or labour shortages, </w:t>
            </w:r>
            <w:r w:rsidR="000A6FC7">
              <w:t>are</w:t>
            </w:r>
            <w:r w:rsidR="000C26E1">
              <w:t xml:space="preserve"> to be</w:t>
            </w:r>
            <w:r w:rsidR="000A6FC7">
              <w:t xml:space="preserve"> reported</w:t>
            </w:r>
            <w:r w:rsidR="007E6FDE">
              <w:t xml:space="preserve"> as soon as possible</w:t>
            </w:r>
            <w:r w:rsidR="00AB5B2D">
              <w:t xml:space="preserve"> </w:t>
            </w:r>
            <w:r w:rsidR="00D7523E">
              <w:t>and solutions sought</w:t>
            </w:r>
          </w:p>
          <w:p w14:paraId="635B9D66" w14:textId="788EC2A6" w:rsidR="007E6FDE" w:rsidRDefault="000C26E1" w:rsidP="007F42EC">
            <w:pPr>
              <w:pStyle w:val="Normalbulletsublist"/>
            </w:pPr>
            <w:r>
              <w:t>the importance of g</w:t>
            </w:r>
            <w:r w:rsidR="00DE46AD">
              <w:t xml:space="preserve">ood time keeping and </w:t>
            </w:r>
            <w:r w:rsidR="00183B6C">
              <w:t xml:space="preserve">a good </w:t>
            </w:r>
            <w:r w:rsidR="00DE46AD">
              <w:t>work ethic</w:t>
            </w:r>
          </w:p>
          <w:p w14:paraId="23E0AEEB" w14:textId="17CE42D5" w:rsidR="0022754B" w:rsidRDefault="0001178F" w:rsidP="007F42EC">
            <w:pPr>
              <w:pStyle w:val="Normalbulletsublist"/>
            </w:pPr>
            <w:r>
              <w:t>that</w:t>
            </w:r>
            <w:r w:rsidR="000A56DC">
              <w:t xml:space="preserve"> </w:t>
            </w:r>
            <w:r>
              <w:t>p</w:t>
            </w:r>
            <w:r w:rsidR="0022754B">
              <w:t>rogress</w:t>
            </w:r>
            <w:r>
              <w:t xml:space="preserve"> is</w:t>
            </w:r>
            <w:r w:rsidR="0022754B">
              <w:t xml:space="preserve"> monitored </w:t>
            </w:r>
            <w:r w:rsidR="00FA42E5">
              <w:t>through site visits, time</w:t>
            </w:r>
            <w:r w:rsidR="00970C47">
              <w:t xml:space="preserve"> </w:t>
            </w:r>
            <w:r w:rsidR="00FA42E5">
              <w:t>sheets and verbal</w:t>
            </w:r>
            <w:r w:rsidR="00B21C15">
              <w:t xml:space="preserve"> communication between the operatives and their employers</w:t>
            </w:r>
          </w:p>
          <w:p w14:paraId="6B47220C" w14:textId="5EE6A7D7" w:rsidR="007E6FDE" w:rsidRPr="00CD50CC" w:rsidRDefault="0001178F" w:rsidP="007F42EC">
            <w:pPr>
              <w:pStyle w:val="Normalbulletsublist"/>
            </w:pPr>
            <w:r>
              <w:t xml:space="preserve">the importance </w:t>
            </w:r>
            <w:r w:rsidR="000A56DC">
              <w:t xml:space="preserve">of </w:t>
            </w:r>
            <w:r>
              <w:t>d</w:t>
            </w:r>
            <w:r w:rsidR="00D7523E">
              <w:t xml:space="preserve">eadlines </w:t>
            </w:r>
            <w:r w:rsidR="001D3ECB">
              <w:t>for cash flow, potential effects</w:t>
            </w:r>
            <w:r w:rsidR="002577E0">
              <w:t xml:space="preserve"> on other stages of construction</w:t>
            </w:r>
            <w:r w:rsidR="00BE031D">
              <w:t xml:space="preserve">, handovers, </w:t>
            </w:r>
            <w:r w:rsidR="00C26215">
              <w:t xml:space="preserve">reputation of company </w:t>
            </w:r>
            <w:r w:rsidR="002577E0">
              <w:t>and other scheduled works</w:t>
            </w:r>
            <w:r>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FB782" w14:textId="77777777" w:rsidR="000D0E47" w:rsidRDefault="000D0E47">
      <w:pPr>
        <w:spacing w:before="0" w:after="0"/>
      </w:pPr>
      <w:r>
        <w:separator/>
      </w:r>
    </w:p>
  </w:endnote>
  <w:endnote w:type="continuationSeparator" w:id="0">
    <w:p w14:paraId="10E0D21F" w14:textId="77777777" w:rsidR="000D0E47" w:rsidRDefault="000D0E47">
      <w:pPr>
        <w:spacing w:before="0" w:after="0"/>
      </w:pPr>
      <w:r>
        <w:continuationSeparator/>
      </w:r>
    </w:p>
  </w:endnote>
  <w:endnote w:type="continuationNotice" w:id="1">
    <w:p w14:paraId="709E7597" w14:textId="77777777" w:rsidR="000D0E47" w:rsidRDefault="000D0E4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603B4C">
      <w:fldChar w:fldCharType="begin"/>
    </w:r>
    <w:r w:rsidR="00603B4C">
      <w:instrText>NUMPAGES   \* MERGEFORMAT</w:instrText>
    </w:r>
    <w:r w:rsidR="00603B4C">
      <w:fldChar w:fldCharType="separate"/>
    </w:r>
    <w:r w:rsidR="00041DCF">
      <w:t>3</w:t>
    </w:r>
    <w:r w:rsidR="00603B4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A2FA" w14:textId="77777777" w:rsidR="000D0E47" w:rsidRDefault="000D0E47">
      <w:pPr>
        <w:spacing w:before="0" w:after="0"/>
      </w:pPr>
      <w:r>
        <w:separator/>
      </w:r>
    </w:p>
  </w:footnote>
  <w:footnote w:type="continuationSeparator" w:id="0">
    <w:p w14:paraId="300DC161" w14:textId="77777777" w:rsidR="000D0E47" w:rsidRDefault="000D0E47">
      <w:pPr>
        <w:spacing w:before="0" w:after="0"/>
      </w:pPr>
      <w:r>
        <w:continuationSeparator/>
      </w:r>
    </w:p>
  </w:footnote>
  <w:footnote w:type="continuationNotice" w:id="1">
    <w:p w14:paraId="64DBFDFF" w14:textId="77777777" w:rsidR="000D0E47" w:rsidRDefault="000D0E4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275ECB56">
      <w:rPr>
        <w:rFonts w:cs="Arial"/>
        <w:noProof/>
        <w:sz w:val="28"/>
        <w:szCs w:val="28"/>
      </w:rPr>
      <w:t>Progression</w:t>
    </w:r>
    <w:r w:rsidR="275ECB56" w:rsidRPr="00AB366F">
      <w:rPr>
        <w:sz w:val="28"/>
        <w:szCs w:val="28"/>
      </w:rPr>
      <w:t xml:space="preserve"> in </w:t>
    </w:r>
    <w:r w:rsidR="275ECB56" w:rsidRPr="00024437">
      <w:rPr>
        <w:b/>
        <w:bCs/>
        <w:sz w:val="28"/>
        <w:szCs w:val="28"/>
      </w:rPr>
      <w:t>Construction</w:t>
    </w:r>
    <w:r w:rsidR="275ECB56">
      <w:rPr>
        <w:b/>
        <w:bCs/>
        <w:sz w:val="28"/>
        <w:szCs w:val="28"/>
      </w:rPr>
      <w:t xml:space="preserve"> (Level 2)</w:t>
    </w:r>
  </w:p>
  <w:p w14:paraId="1A87A6D0" w14:textId="20B140C2"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630A8BD">
            <v:line id="Straight Connector 11"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725.65pt,85.05pt" w14:anchorId="30DCE5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66409E">
      <w:rPr>
        <w:color w:val="0077E3"/>
        <w:sz w:val="24"/>
        <w:szCs w:val="28"/>
      </w:rPr>
      <w:t>3</w:t>
    </w:r>
    <w:r w:rsidR="00F37543">
      <w:rPr>
        <w:color w:val="0077E3"/>
        <w:sz w:val="24"/>
        <w:szCs w:val="28"/>
      </w:rPr>
      <w:t>5</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E45B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5F68E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DA29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5DE2F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FCA4C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F0F8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C693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77EBE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0E96327C"/>
    <w:multiLevelType w:val="hybridMultilevel"/>
    <w:tmpl w:val="551C9536"/>
    <w:lvl w:ilvl="0" w:tplc="D1E27A9C">
      <w:start w:val="1"/>
      <w:numFmt w:val="bullet"/>
      <w:lvlText w:val=""/>
      <w:lvlJc w:val="left"/>
      <w:pPr>
        <w:tabs>
          <w:tab w:val="num" w:pos="567"/>
        </w:tabs>
        <w:ind w:left="567" w:hanging="283"/>
      </w:pPr>
      <w:rPr>
        <w:rFonts w:ascii="Symbol" w:hAnsi="Symbol" w:hint="default"/>
        <w:b w:val="0"/>
        <w:i w:val="0"/>
        <w:caps w:val="0"/>
        <w:strike w:val="0"/>
        <w:dstrike w:val="0"/>
        <w:vanish w:val="0"/>
        <w:color w:val="0070C0"/>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2D0A85"/>
    <w:multiLevelType w:val="hybridMultilevel"/>
    <w:tmpl w:val="9704D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396942C9"/>
    <w:multiLevelType w:val="hybridMultilevel"/>
    <w:tmpl w:val="38B6E90E"/>
    <w:lvl w:ilvl="0" w:tplc="5712C95C">
      <w:start w:val="1"/>
      <w:numFmt w:val="bullet"/>
      <w:lvlText w:val=""/>
      <w:lvlJc w:val="left"/>
      <w:pPr>
        <w:ind w:left="3600" w:hanging="360"/>
      </w:pPr>
      <w:rPr>
        <w:rFonts w:ascii="Symbol" w:hAnsi="Symbol" w:hint="default"/>
        <w:color w:val="0070C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7"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CF13A1"/>
    <w:multiLevelType w:val="hybridMultilevel"/>
    <w:tmpl w:val="1C184A36"/>
    <w:lvl w:ilvl="0" w:tplc="8B1C336A">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544D5A"/>
    <w:multiLevelType w:val="multilevel"/>
    <w:tmpl w:val="197CFC9A"/>
    <w:lvl w:ilvl="0">
      <w:start w:val="3"/>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6464098D"/>
    <w:multiLevelType w:val="hybridMultilevel"/>
    <w:tmpl w:val="784EED5A"/>
    <w:lvl w:ilvl="0" w:tplc="4426E4C6">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 w15:restartNumberingAfterBreak="0">
    <w:nsid w:val="6DB470C0"/>
    <w:multiLevelType w:val="hybridMultilevel"/>
    <w:tmpl w:val="B1AA7C4C"/>
    <w:lvl w:ilvl="0" w:tplc="E4FA077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7"/>
  </w:num>
  <w:num w:numId="4">
    <w:abstractNumId w:val="8"/>
  </w:num>
  <w:num w:numId="5">
    <w:abstractNumId w:val="3"/>
  </w:num>
  <w:num w:numId="6">
    <w:abstractNumId w:val="18"/>
  </w:num>
  <w:num w:numId="7">
    <w:abstractNumId w:val="15"/>
  </w:num>
  <w:num w:numId="8">
    <w:abstractNumId w:val="10"/>
  </w:num>
  <w:num w:numId="9">
    <w:abstractNumId w:val="20"/>
  </w:num>
  <w:num w:numId="10">
    <w:abstractNumId w:val="22"/>
  </w:num>
  <w:num w:numId="11">
    <w:abstractNumId w:val="16"/>
  </w:num>
  <w:num w:numId="12">
    <w:abstractNumId w:val="14"/>
  </w:num>
  <w:num w:numId="13">
    <w:abstractNumId w:val="21"/>
  </w:num>
  <w:num w:numId="14">
    <w:abstractNumId w:val="19"/>
  </w:num>
  <w:num w:numId="15">
    <w:abstractNumId w:val="11"/>
  </w:num>
  <w:num w:numId="16">
    <w:abstractNumId w:val="9"/>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0700F"/>
    <w:rsid w:val="00007A94"/>
    <w:rsid w:val="0001178F"/>
    <w:rsid w:val="00011CE6"/>
    <w:rsid w:val="00014527"/>
    <w:rsid w:val="00014C7B"/>
    <w:rsid w:val="00016178"/>
    <w:rsid w:val="00016BF4"/>
    <w:rsid w:val="000179C1"/>
    <w:rsid w:val="00021B62"/>
    <w:rsid w:val="00023A0E"/>
    <w:rsid w:val="00024437"/>
    <w:rsid w:val="0002500C"/>
    <w:rsid w:val="0002661E"/>
    <w:rsid w:val="0003153E"/>
    <w:rsid w:val="000335E3"/>
    <w:rsid w:val="000355F3"/>
    <w:rsid w:val="00040D44"/>
    <w:rsid w:val="00041DCF"/>
    <w:rsid w:val="000446BD"/>
    <w:rsid w:val="00045150"/>
    <w:rsid w:val="00045DE5"/>
    <w:rsid w:val="000462D0"/>
    <w:rsid w:val="00047DD5"/>
    <w:rsid w:val="00050372"/>
    <w:rsid w:val="00052D44"/>
    <w:rsid w:val="00061389"/>
    <w:rsid w:val="00061BAC"/>
    <w:rsid w:val="000625C1"/>
    <w:rsid w:val="000704D7"/>
    <w:rsid w:val="00070A7C"/>
    <w:rsid w:val="000725D0"/>
    <w:rsid w:val="0007441E"/>
    <w:rsid w:val="00074475"/>
    <w:rsid w:val="00077B8F"/>
    <w:rsid w:val="00083547"/>
    <w:rsid w:val="0008737F"/>
    <w:rsid w:val="000911C4"/>
    <w:rsid w:val="000920A4"/>
    <w:rsid w:val="000A1886"/>
    <w:rsid w:val="000A2A46"/>
    <w:rsid w:val="000A56DC"/>
    <w:rsid w:val="000A6C1E"/>
    <w:rsid w:val="000A6FC7"/>
    <w:rsid w:val="000A7B23"/>
    <w:rsid w:val="000B0D8B"/>
    <w:rsid w:val="000B3B21"/>
    <w:rsid w:val="000B3B58"/>
    <w:rsid w:val="000B475D"/>
    <w:rsid w:val="000B6D3A"/>
    <w:rsid w:val="000C14F3"/>
    <w:rsid w:val="000C26E1"/>
    <w:rsid w:val="000C2F77"/>
    <w:rsid w:val="000C4E7D"/>
    <w:rsid w:val="000D0034"/>
    <w:rsid w:val="000D065E"/>
    <w:rsid w:val="000D0ACF"/>
    <w:rsid w:val="000D0E47"/>
    <w:rsid w:val="000D2BEE"/>
    <w:rsid w:val="000D54D7"/>
    <w:rsid w:val="000E00D7"/>
    <w:rsid w:val="000E3286"/>
    <w:rsid w:val="000E431E"/>
    <w:rsid w:val="000E71B6"/>
    <w:rsid w:val="000E7C90"/>
    <w:rsid w:val="000F0CB8"/>
    <w:rsid w:val="000F1280"/>
    <w:rsid w:val="000F2C27"/>
    <w:rsid w:val="000F364F"/>
    <w:rsid w:val="000F38B4"/>
    <w:rsid w:val="000F5279"/>
    <w:rsid w:val="00100DE4"/>
    <w:rsid w:val="00102645"/>
    <w:rsid w:val="00103C36"/>
    <w:rsid w:val="00103D62"/>
    <w:rsid w:val="00106031"/>
    <w:rsid w:val="00106685"/>
    <w:rsid w:val="00107B74"/>
    <w:rsid w:val="00110B0A"/>
    <w:rsid w:val="001218F8"/>
    <w:rsid w:val="00124427"/>
    <w:rsid w:val="00125497"/>
    <w:rsid w:val="00125658"/>
    <w:rsid w:val="00126511"/>
    <w:rsid w:val="00126DB8"/>
    <w:rsid w:val="00126E5F"/>
    <w:rsid w:val="001311AF"/>
    <w:rsid w:val="00134136"/>
    <w:rsid w:val="00134922"/>
    <w:rsid w:val="00135873"/>
    <w:rsid w:val="00143276"/>
    <w:rsid w:val="0014377C"/>
    <w:rsid w:val="001442E8"/>
    <w:rsid w:val="001466D0"/>
    <w:rsid w:val="001500FA"/>
    <w:rsid w:val="00153B0B"/>
    <w:rsid w:val="00153EEC"/>
    <w:rsid w:val="00156BA9"/>
    <w:rsid w:val="00161A7C"/>
    <w:rsid w:val="00162547"/>
    <w:rsid w:val="00166444"/>
    <w:rsid w:val="001707BC"/>
    <w:rsid w:val="0017259D"/>
    <w:rsid w:val="001756B3"/>
    <w:rsid w:val="001759B2"/>
    <w:rsid w:val="001767AB"/>
    <w:rsid w:val="00176A59"/>
    <w:rsid w:val="00180867"/>
    <w:rsid w:val="00180F9E"/>
    <w:rsid w:val="00181CF6"/>
    <w:rsid w:val="00183375"/>
    <w:rsid w:val="00183B6C"/>
    <w:rsid w:val="00184566"/>
    <w:rsid w:val="00192659"/>
    <w:rsid w:val="00193E96"/>
    <w:rsid w:val="00194C52"/>
    <w:rsid w:val="00195896"/>
    <w:rsid w:val="00197A45"/>
    <w:rsid w:val="001A082E"/>
    <w:rsid w:val="001A58F7"/>
    <w:rsid w:val="001A5975"/>
    <w:rsid w:val="001A725C"/>
    <w:rsid w:val="001A7852"/>
    <w:rsid w:val="001A7C68"/>
    <w:rsid w:val="001B4FD3"/>
    <w:rsid w:val="001C0CA5"/>
    <w:rsid w:val="001C71EF"/>
    <w:rsid w:val="001D1785"/>
    <w:rsid w:val="001D2C30"/>
    <w:rsid w:val="001D3ECB"/>
    <w:rsid w:val="001D4AC7"/>
    <w:rsid w:val="001D5708"/>
    <w:rsid w:val="001D6869"/>
    <w:rsid w:val="001E04AC"/>
    <w:rsid w:val="001E1183"/>
    <w:rsid w:val="001E1554"/>
    <w:rsid w:val="001E4DEE"/>
    <w:rsid w:val="001E6A71"/>
    <w:rsid w:val="001E6D3F"/>
    <w:rsid w:val="001F0878"/>
    <w:rsid w:val="001F24CC"/>
    <w:rsid w:val="001F3D30"/>
    <w:rsid w:val="001F5E02"/>
    <w:rsid w:val="001F60AD"/>
    <w:rsid w:val="001F72BB"/>
    <w:rsid w:val="001F79A1"/>
    <w:rsid w:val="001F7BA9"/>
    <w:rsid w:val="00205182"/>
    <w:rsid w:val="002060FF"/>
    <w:rsid w:val="0020654A"/>
    <w:rsid w:val="0020714C"/>
    <w:rsid w:val="002124F6"/>
    <w:rsid w:val="002137A0"/>
    <w:rsid w:val="002221F7"/>
    <w:rsid w:val="00223137"/>
    <w:rsid w:val="002243FB"/>
    <w:rsid w:val="00224602"/>
    <w:rsid w:val="002256B4"/>
    <w:rsid w:val="0022754B"/>
    <w:rsid w:val="00230E5C"/>
    <w:rsid w:val="002315E7"/>
    <w:rsid w:val="00234A40"/>
    <w:rsid w:val="0023782C"/>
    <w:rsid w:val="00237FC9"/>
    <w:rsid w:val="00242227"/>
    <w:rsid w:val="00245FBC"/>
    <w:rsid w:val="00247467"/>
    <w:rsid w:val="00247D5D"/>
    <w:rsid w:val="00252362"/>
    <w:rsid w:val="00252D1E"/>
    <w:rsid w:val="002546BD"/>
    <w:rsid w:val="002577E0"/>
    <w:rsid w:val="00260536"/>
    <w:rsid w:val="00260ABB"/>
    <w:rsid w:val="00262410"/>
    <w:rsid w:val="0026439F"/>
    <w:rsid w:val="00264C37"/>
    <w:rsid w:val="00265134"/>
    <w:rsid w:val="00265A4C"/>
    <w:rsid w:val="0026676B"/>
    <w:rsid w:val="0027085C"/>
    <w:rsid w:val="00270B30"/>
    <w:rsid w:val="00273525"/>
    <w:rsid w:val="0027604E"/>
    <w:rsid w:val="002840C4"/>
    <w:rsid w:val="0028462A"/>
    <w:rsid w:val="0028538A"/>
    <w:rsid w:val="00291872"/>
    <w:rsid w:val="00294947"/>
    <w:rsid w:val="002969FF"/>
    <w:rsid w:val="002A24D9"/>
    <w:rsid w:val="002A257D"/>
    <w:rsid w:val="002A4F81"/>
    <w:rsid w:val="002B2767"/>
    <w:rsid w:val="002B5498"/>
    <w:rsid w:val="002C0EA5"/>
    <w:rsid w:val="002C23DA"/>
    <w:rsid w:val="002C3563"/>
    <w:rsid w:val="002C5DE2"/>
    <w:rsid w:val="002C7857"/>
    <w:rsid w:val="002C78D9"/>
    <w:rsid w:val="002D0A43"/>
    <w:rsid w:val="002D0A4E"/>
    <w:rsid w:val="002D2301"/>
    <w:rsid w:val="002D44D0"/>
    <w:rsid w:val="002D69ED"/>
    <w:rsid w:val="002E4B7C"/>
    <w:rsid w:val="002F145D"/>
    <w:rsid w:val="002F1BEC"/>
    <w:rsid w:val="002F2A70"/>
    <w:rsid w:val="002F561E"/>
    <w:rsid w:val="00300FFB"/>
    <w:rsid w:val="00306E7B"/>
    <w:rsid w:val="00312073"/>
    <w:rsid w:val="00312F4A"/>
    <w:rsid w:val="00313359"/>
    <w:rsid w:val="003160E3"/>
    <w:rsid w:val="0032080F"/>
    <w:rsid w:val="0032115F"/>
    <w:rsid w:val="00321A9E"/>
    <w:rsid w:val="0032756B"/>
    <w:rsid w:val="003325DD"/>
    <w:rsid w:val="003326BB"/>
    <w:rsid w:val="00334CF3"/>
    <w:rsid w:val="003361E0"/>
    <w:rsid w:val="003370C5"/>
    <w:rsid w:val="00337DF5"/>
    <w:rsid w:val="0034145F"/>
    <w:rsid w:val="00342F12"/>
    <w:rsid w:val="00343FF9"/>
    <w:rsid w:val="00345E0C"/>
    <w:rsid w:val="0034699E"/>
    <w:rsid w:val="0035015B"/>
    <w:rsid w:val="00351A7F"/>
    <w:rsid w:val="003553A4"/>
    <w:rsid w:val="00365800"/>
    <w:rsid w:val="003729D3"/>
    <w:rsid w:val="00372FB3"/>
    <w:rsid w:val="00374628"/>
    <w:rsid w:val="00376865"/>
    <w:rsid w:val="00376CB6"/>
    <w:rsid w:val="0038277A"/>
    <w:rsid w:val="00382EB1"/>
    <w:rsid w:val="00386F68"/>
    <w:rsid w:val="00396404"/>
    <w:rsid w:val="003A37D5"/>
    <w:rsid w:val="003A417E"/>
    <w:rsid w:val="003A4630"/>
    <w:rsid w:val="003B5C89"/>
    <w:rsid w:val="003C10D4"/>
    <w:rsid w:val="003C1749"/>
    <w:rsid w:val="003C3DAC"/>
    <w:rsid w:val="003C415E"/>
    <w:rsid w:val="003C6374"/>
    <w:rsid w:val="003D6B8C"/>
    <w:rsid w:val="003E1AB3"/>
    <w:rsid w:val="003E2367"/>
    <w:rsid w:val="003F02EF"/>
    <w:rsid w:val="003F0A93"/>
    <w:rsid w:val="003F100A"/>
    <w:rsid w:val="003F6405"/>
    <w:rsid w:val="003F7D8A"/>
    <w:rsid w:val="00402F4B"/>
    <w:rsid w:val="004035D7"/>
    <w:rsid w:val="00403DF4"/>
    <w:rsid w:val="00403E40"/>
    <w:rsid w:val="00403EC1"/>
    <w:rsid w:val="004057E7"/>
    <w:rsid w:val="0040737A"/>
    <w:rsid w:val="0041127C"/>
    <w:rsid w:val="0041389A"/>
    <w:rsid w:val="004157AC"/>
    <w:rsid w:val="00420DFA"/>
    <w:rsid w:val="0042300A"/>
    <w:rsid w:val="00425925"/>
    <w:rsid w:val="00430113"/>
    <w:rsid w:val="00434537"/>
    <w:rsid w:val="0045095C"/>
    <w:rsid w:val="004511EE"/>
    <w:rsid w:val="004523E2"/>
    <w:rsid w:val="004525BC"/>
    <w:rsid w:val="00453124"/>
    <w:rsid w:val="004546B2"/>
    <w:rsid w:val="0045511A"/>
    <w:rsid w:val="00457025"/>
    <w:rsid w:val="00457D67"/>
    <w:rsid w:val="0046039E"/>
    <w:rsid w:val="00462E48"/>
    <w:rsid w:val="00464277"/>
    <w:rsid w:val="00466297"/>
    <w:rsid w:val="00467CBD"/>
    <w:rsid w:val="00470F23"/>
    <w:rsid w:val="004712D2"/>
    <w:rsid w:val="004731A0"/>
    <w:rsid w:val="00474F7E"/>
    <w:rsid w:val="004762D1"/>
    <w:rsid w:val="00484A44"/>
    <w:rsid w:val="00487158"/>
    <w:rsid w:val="00487B77"/>
    <w:rsid w:val="00492A16"/>
    <w:rsid w:val="00493ED0"/>
    <w:rsid w:val="00496DAF"/>
    <w:rsid w:val="004A15E5"/>
    <w:rsid w:val="004A2268"/>
    <w:rsid w:val="004A2D5F"/>
    <w:rsid w:val="004A4D87"/>
    <w:rsid w:val="004A7855"/>
    <w:rsid w:val="004B66A8"/>
    <w:rsid w:val="004B6E5D"/>
    <w:rsid w:val="004B7C8B"/>
    <w:rsid w:val="004C3734"/>
    <w:rsid w:val="004C4DF7"/>
    <w:rsid w:val="004C6ADC"/>
    <w:rsid w:val="004C705A"/>
    <w:rsid w:val="004D0BA5"/>
    <w:rsid w:val="004D2EFC"/>
    <w:rsid w:val="004D5874"/>
    <w:rsid w:val="004D741D"/>
    <w:rsid w:val="004E191A"/>
    <w:rsid w:val="004E3C83"/>
    <w:rsid w:val="004E4DB8"/>
    <w:rsid w:val="004E7AF6"/>
    <w:rsid w:val="004F4D71"/>
    <w:rsid w:val="004F7DE8"/>
    <w:rsid w:val="005046D2"/>
    <w:rsid w:val="005050D7"/>
    <w:rsid w:val="0052174B"/>
    <w:rsid w:val="00524288"/>
    <w:rsid w:val="005258F7"/>
    <w:rsid w:val="00530315"/>
    <w:rsid w:val="00530F6E"/>
    <w:rsid w:val="005329BB"/>
    <w:rsid w:val="005329CA"/>
    <w:rsid w:val="00535EF5"/>
    <w:rsid w:val="00536A16"/>
    <w:rsid w:val="0054228E"/>
    <w:rsid w:val="005426A1"/>
    <w:rsid w:val="00551C84"/>
    <w:rsid w:val="00552896"/>
    <w:rsid w:val="0055366D"/>
    <w:rsid w:val="00554326"/>
    <w:rsid w:val="005578A1"/>
    <w:rsid w:val="00564AED"/>
    <w:rsid w:val="00565107"/>
    <w:rsid w:val="0056783E"/>
    <w:rsid w:val="00570E11"/>
    <w:rsid w:val="00572188"/>
    <w:rsid w:val="005727A5"/>
    <w:rsid w:val="00574615"/>
    <w:rsid w:val="005770A1"/>
    <w:rsid w:val="00577774"/>
    <w:rsid w:val="00577ED7"/>
    <w:rsid w:val="0058088A"/>
    <w:rsid w:val="00582A25"/>
    <w:rsid w:val="00582E73"/>
    <w:rsid w:val="005900BD"/>
    <w:rsid w:val="005A03D6"/>
    <w:rsid w:val="005A503B"/>
    <w:rsid w:val="005A63BA"/>
    <w:rsid w:val="005B5778"/>
    <w:rsid w:val="005B5936"/>
    <w:rsid w:val="005C488C"/>
    <w:rsid w:val="005D749B"/>
    <w:rsid w:val="005F3ACF"/>
    <w:rsid w:val="00601773"/>
    <w:rsid w:val="006026FD"/>
    <w:rsid w:val="00603B4C"/>
    <w:rsid w:val="00613AB3"/>
    <w:rsid w:val="0061455B"/>
    <w:rsid w:val="0061604E"/>
    <w:rsid w:val="006203BD"/>
    <w:rsid w:val="0062086D"/>
    <w:rsid w:val="00626214"/>
    <w:rsid w:val="00626FFC"/>
    <w:rsid w:val="0062772F"/>
    <w:rsid w:val="00635630"/>
    <w:rsid w:val="006363AF"/>
    <w:rsid w:val="00641F5D"/>
    <w:rsid w:val="00641F9A"/>
    <w:rsid w:val="00643052"/>
    <w:rsid w:val="00653376"/>
    <w:rsid w:val="006565BB"/>
    <w:rsid w:val="00656A7F"/>
    <w:rsid w:val="00656B3C"/>
    <w:rsid w:val="00657E0F"/>
    <w:rsid w:val="00660834"/>
    <w:rsid w:val="00660E3D"/>
    <w:rsid w:val="0066320D"/>
    <w:rsid w:val="0066409E"/>
    <w:rsid w:val="006679DB"/>
    <w:rsid w:val="00671A6E"/>
    <w:rsid w:val="00671E35"/>
    <w:rsid w:val="00672BED"/>
    <w:rsid w:val="006737E2"/>
    <w:rsid w:val="0067586F"/>
    <w:rsid w:val="006775E3"/>
    <w:rsid w:val="00680F5A"/>
    <w:rsid w:val="006913C3"/>
    <w:rsid w:val="0069178F"/>
    <w:rsid w:val="006941E6"/>
    <w:rsid w:val="00694AA8"/>
    <w:rsid w:val="00697E8F"/>
    <w:rsid w:val="006A01D8"/>
    <w:rsid w:val="006A201F"/>
    <w:rsid w:val="006A35AC"/>
    <w:rsid w:val="006A35B7"/>
    <w:rsid w:val="006A3B82"/>
    <w:rsid w:val="006B23A9"/>
    <w:rsid w:val="006B2EB0"/>
    <w:rsid w:val="006B64C5"/>
    <w:rsid w:val="006B66A2"/>
    <w:rsid w:val="006C0843"/>
    <w:rsid w:val="006C12BB"/>
    <w:rsid w:val="006C4329"/>
    <w:rsid w:val="006D04EC"/>
    <w:rsid w:val="006D08FE"/>
    <w:rsid w:val="006D382C"/>
    <w:rsid w:val="006D4630"/>
    <w:rsid w:val="006D4994"/>
    <w:rsid w:val="006D5D03"/>
    <w:rsid w:val="006E1240"/>
    <w:rsid w:val="006E1F0D"/>
    <w:rsid w:val="006E67F0"/>
    <w:rsid w:val="006E6FED"/>
    <w:rsid w:val="006E7C99"/>
    <w:rsid w:val="006F762E"/>
    <w:rsid w:val="00704781"/>
    <w:rsid w:val="00704B0B"/>
    <w:rsid w:val="007111AD"/>
    <w:rsid w:val="00713600"/>
    <w:rsid w:val="0071471E"/>
    <w:rsid w:val="00715647"/>
    <w:rsid w:val="00717074"/>
    <w:rsid w:val="007234D7"/>
    <w:rsid w:val="00725A6F"/>
    <w:rsid w:val="00727DA9"/>
    <w:rsid w:val="00731399"/>
    <w:rsid w:val="007317D2"/>
    <w:rsid w:val="00733A39"/>
    <w:rsid w:val="00733A42"/>
    <w:rsid w:val="00736640"/>
    <w:rsid w:val="007438C2"/>
    <w:rsid w:val="0074430E"/>
    <w:rsid w:val="007455D7"/>
    <w:rsid w:val="007547CD"/>
    <w:rsid w:val="0075554D"/>
    <w:rsid w:val="00755AA3"/>
    <w:rsid w:val="00756942"/>
    <w:rsid w:val="00756D14"/>
    <w:rsid w:val="0076089F"/>
    <w:rsid w:val="00760E4E"/>
    <w:rsid w:val="0076339E"/>
    <w:rsid w:val="0076763C"/>
    <w:rsid w:val="00770076"/>
    <w:rsid w:val="00772D58"/>
    <w:rsid w:val="00774851"/>
    <w:rsid w:val="00777D67"/>
    <w:rsid w:val="00783465"/>
    <w:rsid w:val="00786E7D"/>
    <w:rsid w:val="0079118A"/>
    <w:rsid w:val="0079156F"/>
    <w:rsid w:val="00793BDD"/>
    <w:rsid w:val="007A2433"/>
    <w:rsid w:val="007A4077"/>
    <w:rsid w:val="007A5093"/>
    <w:rsid w:val="007A605F"/>
    <w:rsid w:val="007A693A"/>
    <w:rsid w:val="007A7F82"/>
    <w:rsid w:val="007B190A"/>
    <w:rsid w:val="007B50CD"/>
    <w:rsid w:val="007C19A8"/>
    <w:rsid w:val="007C1B52"/>
    <w:rsid w:val="007C49F1"/>
    <w:rsid w:val="007C5C58"/>
    <w:rsid w:val="007C5FF4"/>
    <w:rsid w:val="007D0058"/>
    <w:rsid w:val="007D15D8"/>
    <w:rsid w:val="007D3033"/>
    <w:rsid w:val="007D4A58"/>
    <w:rsid w:val="007D652A"/>
    <w:rsid w:val="007D6FEB"/>
    <w:rsid w:val="007E4485"/>
    <w:rsid w:val="007E51CA"/>
    <w:rsid w:val="007E64E0"/>
    <w:rsid w:val="007E6FDE"/>
    <w:rsid w:val="007F2407"/>
    <w:rsid w:val="007F42EC"/>
    <w:rsid w:val="007F54BF"/>
    <w:rsid w:val="007F5962"/>
    <w:rsid w:val="008005D4"/>
    <w:rsid w:val="00801706"/>
    <w:rsid w:val="00806476"/>
    <w:rsid w:val="008066FE"/>
    <w:rsid w:val="00806866"/>
    <w:rsid w:val="00810296"/>
    <w:rsid w:val="00811E64"/>
    <w:rsid w:val="00812680"/>
    <w:rsid w:val="00812B15"/>
    <w:rsid w:val="00813F3C"/>
    <w:rsid w:val="0081458D"/>
    <w:rsid w:val="00814884"/>
    <w:rsid w:val="0082438D"/>
    <w:rsid w:val="008315A7"/>
    <w:rsid w:val="00835743"/>
    <w:rsid w:val="008367CE"/>
    <w:rsid w:val="00843DEC"/>
    <w:rsid w:val="00844CFB"/>
    <w:rsid w:val="00845AA0"/>
    <w:rsid w:val="00847CC6"/>
    <w:rsid w:val="00850266"/>
    <w:rsid w:val="00850408"/>
    <w:rsid w:val="00852174"/>
    <w:rsid w:val="00854BF5"/>
    <w:rsid w:val="00854DD0"/>
    <w:rsid w:val="00855923"/>
    <w:rsid w:val="008567AD"/>
    <w:rsid w:val="00860386"/>
    <w:rsid w:val="00861BDA"/>
    <w:rsid w:val="008670BF"/>
    <w:rsid w:val="008670EC"/>
    <w:rsid w:val="00870EEF"/>
    <w:rsid w:val="008713B4"/>
    <w:rsid w:val="008734A4"/>
    <w:rsid w:val="00876735"/>
    <w:rsid w:val="0088056C"/>
    <w:rsid w:val="00880EAA"/>
    <w:rsid w:val="0088225E"/>
    <w:rsid w:val="00885ED3"/>
    <w:rsid w:val="00886270"/>
    <w:rsid w:val="0088670A"/>
    <w:rsid w:val="0089145B"/>
    <w:rsid w:val="00896271"/>
    <w:rsid w:val="008A01E4"/>
    <w:rsid w:val="008A4FC4"/>
    <w:rsid w:val="008B030B"/>
    <w:rsid w:val="008B1238"/>
    <w:rsid w:val="008B24D2"/>
    <w:rsid w:val="008B3B70"/>
    <w:rsid w:val="008B591E"/>
    <w:rsid w:val="008B62CB"/>
    <w:rsid w:val="008C011E"/>
    <w:rsid w:val="008C0C8B"/>
    <w:rsid w:val="008C1171"/>
    <w:rsid w:val="008C49CA"/>
    <w:rsid w:val="008D37DF"/>
    <w:rsid w:val="008D5039"/>
    <w:rsid w:val="008D620B"/>
    <w:rsid w:val="008D6705"/>
    <w:rsid w:val="008E00C1"/>
    <w:rsid w:val="008E0154"/>
    <w:rsid w:val="008E0B6F"/>
    <w:rsid w:val="008E3579"/>
    <w:rsid w:val="008F01B5"/>
    <w:rsid w:val="008F2187"/>
    <w:rsid w:val="008F2236"/>
    <w:rsid w:val="008F5BA0"/>
    <w:rsid w:val="00901B18"/>
    <w:rsid w:val="009031A4"/>
    <w:rsid w:val="00903C53"/>
    <w:rsid w:val="00905483"/>
    <w:rsid w:val="00905996"/>
    <w:rsid w:val="00906D08"/>
    <w:rsid w:val="00907525"/>
    <w:rsid w:val="009100CB"/>
    <w:rsid w:val="009111F0"/>
    <w:rsid w:val="009145BA"/>
    <w:rsid w:val="0091609D"/>
    <w:rsid w:val="00917330"/>
    <w:rsid w:val="0091777C"/>
    <w:rsid w:val="00922F8A"/>
    <w:rsid w:val="00924DF4"/>
    <w:rsid w:val="00926435"/>
    <w:rsid w:val="00930A1B"/>
    <w:rsid w:val="00933FF8"/>
    <w:rsid w:val="00935244"/>
    <w:rsid w:val="0093537C"/>
    <w:rsid w:val="0093583E"/>
    <w:rsid w:val="0094112A"/>
    <w:rsid w:val="00944A5A"/>
    <w:rsid w:val="00953B5C"/>
    <w:rsid w:val="00954ECD"/>
    <w:rsid w:val="009551A5"/>
    <w:rsid w:val="00962255"/>
    <w:rsid w:val="00962BD3"/>
    <w:rsid w:val="009674DC"/>
    <w:rsid w:val="00970219"/>
    <w:rsid w:val="009704BF"/>
    <w:rsid w:val="00970C47"/>
    <w:rsid w:val="00972FF3"/>
    <w:rsid w:val="0097352D"/>
    <w:rsid w:val="00976AB0"/>
    <w:rsid w:val="009802A8"/>
    <w:rsid w:val="00980C2A"/>
    <w:rsid w:val="00981FE7"/>
    <w:rsid w:val="0098551D"/>
    <w:rsid w:val="009855B5"/>
    <w:rsid w:val="0098637D"/>
    <w:rsid w:val="00986F0F"/>
    <w:rsid w:val="0098713C"/>
    <w:rsid w:val="0098732F"/>
    <w:rsid w:val="0099094F"/>
    <w:rsid w:val="00995AFF"/>
    <w:rsid w:val="009A272A"/>
    <w:rsid w:val="009B00EB"/>
    <w:rsid w:val="009B0EE5"/>
    <w:rsid w:val="009B2A6F"/>
    <w:rsid w:val="009B42E9"/>
    <w:rsid w:val="009B6250"/>
    <w:rsid w:val="009B740D"/>
    <w:rsid w:val="009C01D5"/>
    <w:rsid w:val="009C0CB2"/>
    <w:rsid w:val="009C58EF"/>
    <w:rsid w:val="009C5E0A"/>
    <w:rsid w:val="009C60EE"/>
    <w:rsid w:val="009D0107"/>
    <w:rsid w:val="009D500C"/>
    <w:rsid w:val="009D56CC"/>
    <w:rsid w:val="009E0787"/>
    <w:rsid w:val="009E314D"/>
    <w:rsid w:val="009E57D7"/>
    <w:rsid w:val="009F12A6"/>
    <w:rsid w:val="009F1EE2"/>
    <w:rsid w:val="00A01F57"/>
    <w:rsid w:val="00A059C5"/>
    <w:rsid w:val="00A10019"/>
    <w:rsid w:val="00A10EF2"/>
    <w:rsid w:val="00A11959"/>
    <w:rsid w:val="00A1277C"/>
    <w:rsid w:val="00A1497A"/>
    <w:rsid w:val="00A16377"/>
    <w:rsid w:val="00A17F9B"/>
    <w:rsid w:val="00A24A91"/>
    <w:rsid w:val="00A250BF"/>
    <w:rsid w:val="00A35C7E"/>
    <w:rsid w:val="00A426E2"/>
    <w:rsid w:val="00A47A22"/>
    <w:rsid w:val="00A5210A"/>
    <w:rsid w:val="00A52996"/>
    <w:rsid w:val="00A52ACD"/>
    <w:rsid w:val="00A54B80"/>
    <w:rsid w:val="00A5581B"/>
    <w:rsid w:val="00A616D2"/>
    <w:rsid w:val="00A632D3"/>
    <w:rsid w:val="00A63D4C"/>
    <w:rsid w:val="00A63F2B"/>
    <w:rsid w:val="00A666AE"/>
    <w:rsid w:val="00A70489"/>
    <w:rsid w:val="00A71140"/>
    <w:rsid w:val="00A71800"/>
    <w:rsid w:val="00A831C0"/>
    <w:rsid w:val="00A9141C"/>
    <w:rsid w:val="00A914B8"/>
    <w:rsid w:val="00A93B6D"/>
    <w:rsid w:val="00A971AE"/>
    <w:rsid w:val="00A9765B"/>
    <w:rsid w:val="00AA08E6"/>
    <w:rsid w:val="00AA66B6"/>
    <w:rsid w:val="00AB072E"/>
    <w:rsid w:val="00AB202C"/>
    <w:rsid w:val="00AB26F8"/>
    <w:rsid w:val="00AB366F"/>
    <w:rsid w:val="00AB5B2D"/>
    <w:rsid w:val="00AB613D"/>
    <w:rsid w:val="00AC285D"/>
    <w:rsid w:val="00AC3BFD"/>
    <w:rsid w:val="00AC57A3"/>
    <w:rsid w:val="00AC59B7"/>
    <w:rsid w:val="00AC5A90"/>
    <w:rsid w:val="00AD23E1"/>
    <w:rsid w:val="00AD4809"/>
    <w:rsid w:val="00AD4D3D"/>
    <w:rsid w:val="00AE0F75"/>
    <w:rsid w:val="00AE278D"/>
    <w:rsid w:val="00AE64CD"/>
    <w:rsid w:val="00AF03BF"/>
    <w:rsid w:val="00AF0F3A"/>
    <w:rsid w:val="00AF1869"/>
    <w:rsid w:val="00AF252C"/>
    <w:rsid w:val="00AF5D5D"/>
    <w:rsid w:val="00AF7A4F"/>
    <w:rsid w:val="00AF7E37"/>
    <w:rsid w:val="00B016BE"/>
    <w:rsid w:val="00B0190D"/>
    <w:rsid w:val="00B046C5"/>
    <w:rsid w:val="00B105A0"/>
    <w:rsid w:val="00B12C58"/>
    <w:rsid w:val="00B1334A"/>
    <w:rsid w:val="00B13391"/>
    <w:rsid w:val="00B1369B"/>
    <w:rsid w:val="00B14614"/>
    <w:rsid w:val="00B21C15"/>
    <w:rsid w:val="00B21D11"/>
    <w:rsid w:val="00B22CC5"/>
    <w:rsid w:val="00B23B32"/>
    <w:rsid w:val="00B2473C"/>
    <w:rsid w:val="00B25B99"/>
    <w:rsid w:val="00B26C0D"/>
    <w:rsid w:val="00B27B25"/>
    <w:rsid w:val="00B306EF"/>
    <w:rsid w:val="00B332F7"/>
    <w:rsid w:val="00B34EC3"/>
    <w:rsid w:val="00B45886"/>
    <w:rsid w:val="00B45EAD"/>
    <w:rsid w:val="00B471CC"/>
    <w:rsid w:val="00B47940"/>
    <w:rsid w:val="00B47D86"/>
    <w:rsid w:val="00B503EA"/>
    <w:rsid w:val="00B50803"/>
    <w:rsid w:val="00B51A4D"/>
    <w:rsid w:val="00B52590"/>
    <w:rsid w:val="00B601DC"/>
    <w:rsid w:val="00B606C1"/>
    <w:rsid w:val="00B6180D"/>
    <w:rsid w:val="00B62432"/>
    <w:rsid w:val="00B66ECB"/>
    <w:rsid w:val="00B705ED"/>
    <w:rsid w:val="00B74EBA"/>
    <w:rsid w:val="00B74F03"/>
    <w:rsid w:val="00B752E1"/>
    <w:rsid w:val="00B76912"/>
    <w:rsid w:val="00B772B2"/>
    <w:rsid w:val="00B802A0"/>
    <w:rsid w:val="00B92B2C"/>
    <w:rsid w:val="00B93185"/>
    <w:rsid w:val="00B93B05"/>
    <w:rsid w:val="00B966B9"/>
    <w:rsid w:val="00B9709E"/>
    <w:rsid w:val="00BA44BF"/>
    <w:rsid w:val="00BA558E"/>
    <w:rsid w:val="00BA7FEB"/>
    <w:rsid w:val="00BB18D3"/>
    <w:rsid w:val="00BB4233"/>
    <w:rsid w:val="00BC180E"/>
    <w:rsid w:val="00BC22B6"/>
    <w:rsid w:val="00BC28B4"/>
    <w:rsid w:val="00BC2FA0"/>
    <w:rsid w:val="00BC3677"/>
    <w:rsid w:val="00BC4F3C"/>
    <w:rsid w:val="00BC6B17"/>
    <w:rsid w:val="00BC6D7E"/>
    <w:rsid w:val="00BC7960"/>
    <w:rsid w:val="00BD12F2"/>
    <w:rsid w:val="00BD1647"/>
    <w:rsid w:val="00BD1D46"/>
    <w:rsid w:val="00BD2993"/>
    <w:rsid w:val="00BD592D"/>
    <w:rsid w:val="00BD5BAD"/>
    <w:rsid w:val="00BE031D"/>
    <w:rsid w:val="00BE0E94"/>
    <w:rsid w:val="00BE0F35"/>
    <w:rsid w:val="00BE409E"/>
    <w:rsid w:val="00BE4B1E"/>
    <w:rsid w:val="00BE646B"/>
    <w:rsid w:val="00BE7035"/>
    <w:rsid w:val="00BF0FE3"/>
    <w:rsid w:val="00BF20EA"/>
    <w:rsid w:val="00BF3408"/>
    <w:rsid w:val="00BF5906"/>
    <w:rsid w:val="00BF7250"/>
    <w:rsid w:val="00BF7512"/>
    <w:rsid w:val="00C016D2"/>
    <w:rsid w:val="00C10066"/>
    <w:rsid w:val="00C1070E"/>
    <w:rsid w:val="00C1290A"/>
    <w:rsid w:val="00C139F0"/>
    <w:rsid w:val="00C14DBC"/>
    <w:rsid w:val="00C16E44"/>
    <w:rsid w:val="00C22DA8"/>
    <w:rsid w:val="00C26215"/>
    <w:rsid w:val="00C269AC"/>
    <w:rsid w:val="00C271E9"/>
    <w:rsid w:val="00C27255"/>
    <w:rsid w:val="00C32A37"/>
    <w:rsid w:val="00C344FE"/>
    <w:rsid w:val="00C3492F"/>
    <w:rsid w:val="00C34CB2"/>
    <w:rsid w:val="00C42ABC"/>
    <w:rsid w:val="00C43064"/>
    <w:rsid w:val="00C44CC0"/>
    <w:rsid w:val="00C541A6"/>
    <w:rsid w:val="00C573C2"/>
    <w:rsid w:val="00C629D1"/>
    <w:rsid w:val="00C6445C"/>
    <w:rsid w:val="00C64F63"/>
    <w:rsid w:val="00C6602A"/>
    <w:rsid w:val="00C75A12"/>
    <w:rsid w:val="00C76756"/>
    <w:rsid w:val="00C802DC"/>
    <w:rsid w:val="00C84B90"/>
    <w:rsid w:val="00C85C02"/>
    <w:rsid w:val="00C952E9"/>
    <w:rsid w:val="00C968FC"/>
    <w:rsid w:val="00C97DC0"/>
    <w:rsid w:val="00CA05A2"/>
    <w:rsid w:val="00CA3FCE"/>
    <w:rsid w:val="00CA4288"/>
    <w:rsid w:val="00CA5C09"/>
    <w:rsid w:val="00CB165E"/>
    <w:rsid w:val="00CB2D87"/>
    <w:rsid w:val="00CB2E11"/>
    <w:rsid w:val="00CB2E32"/>
    <w:rsid w:val="00CB5986"/>
    <w:rsid w:val="00CB6C31"/>
    <w:rsid w:val="00CB7B27"/>
    <w:rsid w:val="00CC027C"/>
    <w:rsid w:val="00CC1C2A"/>
    <w:rsid w:val="00CC6047"/>
    <w:rsid w:val="00CD50CC"/>
    <w:rsid w:val="00CD740C"/>
    <w:rsid w:val="00CE009A"/>
    <w:rsid w:val="00CE16FD"/>
    <w:rsid w:val="00CE35B3"/>
    <w:rsid w:val="00CE60F0"/>
    <w:rsid w:val="00CF0E0F"/>
    <w:rsid w:val="00CF7F32"/>
    <w:rsid w:val="00D04BE6"/>
    <w:rsid w:val="00D04E77"/>
    <w:rsid w:val="00D109EE"/>
    <w:rsid w:val="00D129BC"/>
    <w:rsid w:val="00D14B60"/>
    <w:rsid w:val="00D15381"/>
    <w:rsid w:val="00D22E57"/>
    <w:rsid w:val="00D236C4"/>
    <w:rsid w:val="00D24C49"/>
    <w:rsid w:val="00D33FC2"/>
    <w:rsid w:val="00D341C3"/>
    <w:rsid w:val="00D36B65"/>
    <w:rsid w:val="00D412AA"/>
    <w:rsid w:val="00D441A0"/>
    <w:rsid w:val="00D44A96"/>
    <w:rsid w:val="00D45288"/>
    <w:rsid w:val="00D53C51"/>
    <w:rsid w:val="00D53FCC"/>
    <w:rsid w:val="00D57F8C"/>
    <w:rsid w:val="00D66286"/>
    <w:rsid w:val="00D67893"/>
    <w:rsid w:val="00D7523E"/>
    <w:rsid w:val="00D7542B"/>
    <w:rsid w:val="00D76422"/>
    <w:rsid w:val="00D81799"/>
    <w:rsid w:val="00D82209"/>
    <w:rsid w:val="00D8348D"/>
    <w:rsid w:val="00D86F7E"/>
    <w:rsid w:val="00D91BED"/>
    <w:rsid w:val="00D92020"/>
    <w:rsid w:val="00D93C78"/>
    <w:rsid w:val="00D9482D"/>
    <w:rsid w:val="00D94E05"/>
    <w:rsid w:val="00D979B1"/>
    <w:rsid w:val="00D97E70"/>
    <w:rsid w:val="00DA1D36"/>
    <w:rsid w:val="00DA3096"/>
    <w:rsid w:val="00DB1F07"/>
    <w:rsid w:val="00DB3BF5"/>
    <w:rsid w:val="00DB57AF"/>
    <w:rsid w:val="00DB761A"/>
    <w:rsid w:val="00DC06A5"/>
    <w:rsid w:val="00DC1419"/>
    <w:rsid w:val="00DC34D9"/>
    <w:rsid w:val="00DC49E1"/>
    <w:rsid w:val="00DC642B"/>
    <w:rsid w:val="00DC6903"/>
    <w:rsid w:val="00DD4780"/>
    <w:rsid w:val="00DD4B52"/>
    <w:rsid w:val="00DE0CB3"/>
    <w:rsid w:val="00DE13DB"/>
    <w:rsid w:val="00DE1CDB"/>
    <w:rsid w:val="00DE2D47"/>
    <w:rsid w:val="00DE37F5"/>
    <w:rsid w:val="00DE46AD"/>
    <w:rsid w:val="00DE54B8"/>
    <w:rsid w:val="00DE572B"/>
    <w:rsid w:val="00DE647C"/>
    <w:rsid w:val="00DF0116"/>
    <w:rsid w:val="00DF022A"/>
    <w:rsid w:val="00DF2716"/>
    <w:rsid w:val="00DF2A62"/>
    <w:rsid w:val="00DF4F8B"/>
    <w:rsid w:val="00DF5AEE"/>
    <w:rsid w:val="00E031BB"/>
    <w:rsid w:val="00E05579"/>
    <w:rsid w:val="00E06561"/>
    <w:rsid w:val="00E10186"/>
    <w:rsid w:val="00E11CA0"/>
    <w:rsid w:val="00E12BBF"/>
    <w:rsid w:val="00E1444C"/>
    <w:rsid w:val="00E15E18"/>
    <w:rsid w:val="00E20493"/>
    <w:rsid w:val="00E2116B"/>
    <w:rsid w:val="00E2563B"/>
    <w:rsid w:val="00E26CCE"/>
    <w:rsid w:val="00E301F5"/>
    <w:rsid w:val="00E3159F"/>
    <w:rsid w:val="00E328F7"/>
    <w:rsid w:val="00E34D43"/>
    <w:rsid w:val="00E40A26"/>
    <w:rsid w:val="00E41043"/>
    <w:rsid w:val="00E4431E"/>
    <w:rsid w:val="00E4796C"/>
    <w:rsid w:val="00E539F1"/>
    <w:rsid w:val="00E56577"/>
    <w:rsid w:val="00E6073F"/>
    <w:rsid w:val="00E7052C"/>
    <w:rsid w:val="00E73864"/>
    <w:rsid w:val="00E73BB6"/>
    <w:rsid w:val="00E766BE"/>
    <w:rsid w:val="00E77982"/>
    <w:rsid w:val="00E84128"/>
    <w:rsid w:val="00E92EFF"/>
    <w:rsid w:val="00E9350E"/>
    <w:rsid w:val="00E95A97"/>
    <w:rsid w:val="00E95CA3"/>
    <w:rsid w:val="00E95EDE"/>
    <w:rsid w:val="00EA0EFF"/>
    <w:rsid w:val="00EA2C50"/>
    <w:rsid w:val="00EA4ADD"/>
    <w:rsid w:val="00EA71B7"/>
    <w:rsid w:val="00EB33C6"/>
    <w:rsid w:val="00EB6ED6"/>
    <w:rsid w:val="00EB79FD"/>
    <w:rsid w:val="00EC4A64"/>
    <w:rsid w:val="00EC690A"/>
    <w:rsid w:val="00ED0B35"/>
    <w:rsid w:val="00ED39E2"/>
    <w:rsid w:val="00EE0152"/>
    <w:rsid w:val="00EF17EB"/>
    <w:rsid w:val="00EF22FB"/>
    <w:rsid w:val="00EF31E7"/>
    <w:rsid w:val="00EF33B4"/>
    <w:rsid w:val="00EF6580"/>
    <w:rsid w:val="00EF6800"/>
    <w:rsid w:val="00EF68C6"/>
    <w:rsid w:val="00F02440"/>
    <w:rsid w:val="00F032F9"/>
    <w:rsid w:val="00F03C3F"/>
    <w:rsid w:val="00F05484"/>
    <w:rsid w:val="00F124FC"/>
    <w:rsid w:val="00F160AE"/>
    <w:rsid w:val="00F165D0"/>
    <w:rsid w:val="00F176DA"/>
    <w:rsid w:val="00F22C3E"/>
    <w:rsid w:val="00F23147"/>
    <w:rsid w:val="00F23F4A"/>
    <w:rsid w:val="00F2460E"/>
    <w:rsid w:val="00F24EB0"/>
    <w:rsid w:val="00F30345"/>
    <w:rsid w:val="00F31E92"/>
    <w:rsid w:val="00F32A7B"/>
    <w:rsid w:val="00F345CA"/>
    <w:rsid w:val="00F34950"/>
    <w:rsid w:val="00F35358"/>
    <w:rsid w:val="00F35952"/>
    <w:rsid w:val="00F35E63"/>
    <w:rsid w:val="00F3662F"/>
    <w:rsid w:val="00F37543"/>
    <w:rsid w:val="00F418EF"/>
    <w:rsid w:val="00F42FC2"/>
    <w:rsid w:val="00F449AF"/>
    <w:rsid w:val="00F51D77"/>
    <w:rsid w:val="00F52A5C"/>
    <w:rsid w:val="00F564C6"/>
    <w:rsid w:val="00F6352D"/>
    <w:rsid w:val="00F64504"/>
    <w:rsid w:val="00F6456E"/>
    <w:rsid w:val="00F70797"/>
    <w:rsid w:val="00F70C75"/>
    <w:rsid w:val="00F777E3"/>
    <w:rsid w:val="00F82242"/>
    <w:rsid w:val="00F8503C"/>
    <w:rsid w:val="00F85CCD"/>
    <w:rsid w:val="00F86CF4"/>
    <w:rsid w:val="00F87AA2"/>
    <w:rsid w:val="00F917D7"/>
    <w:rsid w:val="00F91CA9"/>
    <w:rsid w:val="00F93080"/>
    <w:rsid w:val="00F94D26"/>
    <w:rsid w:val="00F95545"/>
    <w:rsid w:val="00F96983"/>
    <w:rsid w:val="00F96C34"/>
    <w:rsid w:val="00FA1A37"/>
    <w:rsid w:val="00FA1C3D"/>
    <w:rsid w:val="00FA2636"/>
    <w:rsid w:val="00FA42E5"/>
    <w:rsid w:val="00FB0687"/>
    <w:rsid w:val="00FB4991"/>
    <w:rsid w:val="00FB5279"/>
    <w:rsid w:val="00FC0A7C"/>
    <w:rsid w:val="00FC325A"/>
    <w:rsid w:val="00FC48B5"/>
    <w:rsid w:val="00FD176D"/>
    <w:rsid w:val="00FD198C"/>
    <w:rsid w:val="00FD68BA"/>
    <w:rsid w:val="00FD78F9"/>
    <w:rsid w:val="00FD79FE"/>
    <w:rsid w:val="00FE009B"/>
    <w:rsid w:val="00FE1E19"/>
    <w:rsid w:val="00FE64B7"/>
    <w:rsid w:val="00FF0827"/>
    <w:rsid w:val="00FF0DBE"/>
    <w:rsid w:val="00FF50A8"/>
    <w:rsid w:val="00FF55C2"/>
    <w:rsid w:val="00FF6DE5"/>
    <w:rsid w:val="14445E3B"/>
    <w:rsid w:val="21B9B3DA"/>
    <w:rsid w:val="275ECB56"/>
    <w:rsid w:val="56E8F526"/>
    <w:rsid w:val="5C6C613D"/>
    <w:rsid w:val="7C1B204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6C31"/>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basedOn w:val="DefaultParagraphFont"/>
    <w:link w:val="ListParagraph"/>
    <w:uiPriority w:val="34"/>
    <w:locked/>
    <w:rsid w:val="00FB4991"/>
    <w:rPr>
      <w:rFonts w:ascii="Arial" w:hAnsi="Arial"/>
      <w:sz w:val="22"/>
      <w:szCs w:val="24"/>
      <w:lang w:eastAsia="en-US"/>
    </w:rPr>
  </w:style>
  <w:style w:type="character" w:styleId="UnresolvedMention">
    <w:name w:val="Unresolved Mention"/>
    <w:basedOn w:val="DefaultParagraphFont"/>
    <w:uiPriority w:val="99"/>
    <w:semiHidden/>
    <w:unhideWhenUsed/>
    <w:rsid w:val="000179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frc.co.uk/knowledge-hub/NFRC-publication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ooftileassociation.co.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eadsheet.co.uk/service/rolled-lead-sheet-the-complete-manu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89B1A8-A942-4563-A42D-696FDFBC52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26D6FB-589B-4AD3-9698-5DD138019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534EE-7D7C-44DE-A81B-48E7D83981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6</cp:revision>
  <cp:lastPrinted>2021-02-03T13:26:00Z</cp:lastPrinted>
  <dcterms:created xsi:type="dcterms:W3CDTF">2021-07-02T16:12:00Z</dcterms:created>
  <dcterms:modified xsi:type="dcterms:W3CDTF">2021-07-06T14:46:00Z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