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7807D875" w:rsidR="00CC1C2A" w:rsidRDefault="00376CB6" w:rsidP="00205182">
      <w:pPr>
        <w:pStyle w:val="Unittitle"/>
      </w:pPr>
      <w:r>
        <w:t xml:space="preserve">Uned 313:</w:t>
      </w:r>
      <w:r>
        <w:t xml:space="preserve"> </w:t>
      </w:r>
      <w:r>
        <w:t xml:space="preserve">Cynhyrchu manylion amlinellu ar gyfer cynhyrchion pwrpasol</w:t>
      </w:r>
    </w:p>
    <w:p w14:paraId="3719F5E0" w14:textId="5A6CEFD1" w:rsidR="009B0EE5" w:rsidRPr="00670F5A" w:rsidRDefault="006B23A9" w:rsidP="000F364F">
      <w:pPr>
        <w:pStyle w:val="Heading1"/>
        <w:sectPr w:rsidR="009B0EE5" w:rsidRPr="00670F5A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  <w:rPr>
          <w:sz w:val="28"/>
          <w:szCs w:val="28"/>
        </w:rPr>
      </w:pPr>
      <w:r>
        <w:rPr>
          <w:sz w:val="28"/>
        </w:rPr>
        <w:t xml:space="preserve">Canllawiau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 xml:space="preserve">Gwybodaeth am yr uned</w:t>
      </w:r>
    </w:p>
    <w:p w14:paraId="4D2FDE90" w14:textId="77777777" w:rsidR="00BA62BE" w:rsidRDefault="00BA62BE" w:rsidP="000F364F">
      <w:pPr>
        <w:spacing w:before="0" w:line="240" w:lineRule="auto"/>
      </w:pPr>
      <w:r>
        <w:t xml:space="preserve">Mae’r uned hon yn ymwneud â gosod allan manylion ar gyfer cynhyrchion gwaith coed pwrpasol plaen a chylchol.</w:t>
      </w:r>
      <w:r>
        <w:t xml:space="preserve"> </w:t>
      </w:r>
    </w:p>
    <w:p w14:paraId="212626A7" w14:textId="14925768" w:rsidR="00872678" w:rsidRDefault="00872678" w:rsidP="000F364F">
      <w:pPr>
        <w:spacing w:before="0" w:line="240" w:lineRule="auto"/>
      </w:pPr>
      <w:r>
        <w:t xml:space="preserve">Gellir cyflwyno dysgwyr i’r uned hon drwy eu cymell i ofyn cwestiynau iddyn nhw eu hunain fel:</w:t>
      </w:r>
    </w:p>
    <w:p w14:paraId="7B966D8D" w14:textId="77777777" w:rsidR="00BA62BE" w:rsidRDefault="00BA62BE" w:rsidP="00BA62BE">
      <w:pPr>
        <w:pStyle w:val="Normalbulletlist"/>
      </w:pPr>
      <w:r>
        <w:t xml:space="preserve">Pa geometreg sylfaenol sydd ei hangen i osod allan y llinellau uniadu sydd eu hangen wrth osod allan ffrâm drws pen eliptig?</w:t>
      </w:r>
      <w:r>
        <w:t xml:space="preserve"> </w:t>
      </w:r>
    </w:p>
    <w:p w14:paraId="7DD07EBE" w14:textId="45CF5B0B" w:rsidR="00BA62BE" w:rsidRDefault="00BA62BE" w:rsidP="00BA62BE">
      <w:pPr>
        <w:pStyle w:val="Normalbulletlist"/>
      </w:pPr>
      <w:r>
        <w:t xml:space="preserve">Pa drefniadau uniadu arbennig sydd eu hangen wrth osod a marcio allan ar gyfer pâr o ddrysau cromlin ar gynllun?</w:t>
      </w:r>
    </w:p>
    <w:p w14:paraId="5933A01A" w14:textId="7AEE9919" w:rsidR="00872678" w:rsidRDefault="00BA62BE" w:rsidP="00BA62BE">
      <w:pPr>
        <w:pStyle w:val="Normalbulletlist"/>
      </w:pPr>
      <w:r>
        <w:t xml:space="preserve">Pa wybodaeth sydd angen i mi ei rhoi i gontractwr argaenu i sicrhau y bydd y fanyleb yn cael ei bodloni?</w:t>
      </w:r>
    </w:p>
    <w:p w14:paraId="2E74412E" w14:textId="77777777" w:rsidR="00BA62BE" w:rsidRPr="00BA62BE" w:rsidRDefault="00BA62BE" w:rsidP="00BA62BE">
      <w:pPr>
        <w:pStyle w:val="Normalbulletlist"/>
        <w:numPr>
          <w:ilvl w:val="0"/>
          <w:numId w:val="0"/>
        </w:numPr>
        <w:ind w:left="284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>
        <w:t xml:space="preserve">Deilliannau dysgu</w:t>
      </w:r>
    </w:p>
    <w:p w14:paraId="2E580FBC" w14:textId="77777777" w:rsidR="00872678" w:rsidRDefault="00872678" w:rsidP="00066B32">
      <w:pPr>
        <w:pStyle w:val="ListParagraph"/>
        <w:numPr>
          <w:ilvl w:val="0"/>
          <w:numId w:val="7"/>
        </w:numPr>
      </w:pPr>
      <w:r>
        <w:t xml:space="preserve">Deall y broses o ddewis adnoddau</w:t>
      </w:r>
    </w:p>
    <w:p w14:paraId="5C5B0B2C" w14:textId="77777777" w:rsidR="00872678" w:rsidRDefault="00872678" w:rsidP="00066B32">
      <w:pPr>
        <w:pStyle w:val="ListParagraph"/>
        <w:numPr>
          <w:ilvl w:val="0"/>
          <w:numId w:val="7"/>
        </w:numPr>
      </w:pPr>
      <w:r>
        <w:t xml:space="preserve">Deall sut mae gweithio yn unol â manyleb contract</w:t>
      </w:r>
    </w:p>
    <w:p w14:paraId="735427BA" w14:textId="77777777" w:rsidR="00872678" w:rsidRDefault="00872678" w:rsidP="00066B32">
      <w:pPr>
        <w:pStyle w:val="ListParagraph"/>
        <w:numPr>
          <w:ilvl w:val="0"/>
          <w:numId w:val="7"/>
        </w:numPr>
      </w:pPr>
      <w:r>
        <w:t xml:space="preserve">Cydymffurfio â'r wybodaeth a roddwyd yn y contract er mwyn cyflawni'r gwaith yn ddiogel ac yn effeithlon yn unol â'r fanyleb</w:t>
      </w:r>
    </w:p>
    <w:p w14:paraId="3FD18037" w14:textId="2530D55B" w:rsidR="00DF022A" w:rsidRDefault="00DF022A" w:rsidP="00872678"/>
    <w:p w14:paraId="5D75C2FF" w14:textId="09C6A0A8" w:rsidR="00A55344" w:rsidRDefault="00A55344" w:rsidP="00872678"/>
    <w:p w14:paraId="240E15B7" w14:textId="4B63C84C" w:rsidR="00A55344" w:rsidRDefault="00A55344" w:rsidP="00872678"/>
    <w:p w14:paraId="4E07FC00" w14:textId="235B7786" w:rsidR="00A55344" w:rsidRDefault="00A55344" w:rsidP="00872678"/>
    <w:p w14:paraId="07051C43" w14:textId="77777777" w:rsidR="00A55344" w:rsidRDefault="00A55344" w:rsidP="00872678"/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 xml:space="preserve">Adnoddau a awgrymir</w:t>
      </w:r>
    </w:p>
    <w:p w14:paraId="4699272C" w14:textId="4A4E93E4" w:rsidR="00872678" w:rsidRDefault="00872678" w:rsidP="00872678">
      <w:pPr>
        <w:pStyle w:val="Normalheadingblack"/>
        <w:rPr>
          <w:bCs/>
          <w:szCs w:val="22"/>
        </w:rPr>
      </w:pPr>
      <w:bookmarkStart w:id="0" w:name="_Hlk77780823"/>
      <w:bookmarkStart w:id="1" w:name="_Hlk77780722"/>
      <w:bookmarkStart w:id="2" w:name="_Hlk77779949"/>
      <w:r>
        <w:t xml:space="preserve">Gwerslyfrau</w:t>
      </w:r>
    </w:p>
    <w:bookmarkEnd w:id="0"/>
    <w:p w14:paraId="6186A934" w14:textId="77777777" w:rsidR="0089065F" w:rsidRPr="00824920" w:rsidRDefault="0089065F" w:rsidP="00E57BFC">
      <w:pPr>
        <w:pStyle w:val="Normalbulletlist"/>
        <w:rPr>
          <w:i/>
          <w:iCs/>
        </w:rPr>
      </w:pPr>
      <w:r>
        <w:t xml:space="preserve">Jones, S., Redfern, S., Fearn, C. (2019) </w:t>
      </w:r>
      <w:r>
        <w:rPr>
          <w:i/>
        </w:rPr>
        <w:t xml:space="preserve">The City &amp; Guilds</w:t>
      </w:r>
    </w:p>
    <w:p w14:paraId="061616B2" w14:textId="77777777" w:rsidR="0089065F" w:rsidRDefault="0089065F" w:rsidP="00E57BFC">
      <w:pPr>
        <w:pStyle w:val="Normalbulletlist"/>
        <w:numPr>
          <w:ilvl w:val="0"/>
          <w:numId w:val="0"/>
        </w:numPr>
        <w:ind w:left="284"/>
      </w:pPr>
      <w:r>
        <w:rPr>
          <w:i/>
        </w:rPr>
        <w:t xml:space="preserve">Textbook:</w:t>
      </w:r>
      <w:r>
        <w:rPr>
          <w:i/>
        </w:rPr>
        <w:t xml:space="preserve"> </w:t>
      </w:r>
      <w:r>
        <w:rPr>
          <w:i/>
        </w:rPr>
        <w:t xml:space="preserve">Site Carpentry and Architectural Joinery for the Level 2 Apprenticeship (6571), Level 2 Technical Certificate (7906) &amp; Level 2 Diploma (6706)</w:t>
      </w:r>
      <w:r>
        <w:t xml:space="preserve">.</w:t>
      </w:r>
      <w:r>
        <w:t xml:space="preserve"> </w:t>
      </w:r>
      <w:r>
        <w:t xml:space="preserve">London:</w:t>
      </w:r>
      <w:r>
        <w:t xml:space="preserve"> </w:t>
      </w:r>
      <w:r>
        <w:t xml:space="preserve">Hodder Education.</w:t>
      </w:r>
    </w:p>
    <w:p w14:paraId="1871663C" w14:textId="77777777" w:rsidR="0089065F" w:rsidRDefault="0089065F" w:rsidP="008100D6">
      <w:pPr>
        <w:pStyle w:val="Normalbulletlist"/>
        <w:numPr>
          <w:ilvl w:val="0"/>
          <w:numId w:val="0"/>
        </w:numPr>
        <w:ind w:left="284"/>
      </w:pPr>
      <w:r>
        <w:t xml:space="preserve">ISBN 978-1-5104-5813-0</w:t>
      </w:r>
    </w:p>
    <w:p w14:paraId="516BCEC8" w14:textId="77777777" w:rsidR="0089065F" w:rsidRDefault="0089065F" w:rsidP="00E57BFC">
      <w:pPr>
        <w:pStyle w:val="Normalbulletlist"/>
      </w:pPr>
      <w:r>
        <w:t xml:space="preserve">Burdfield, M., Jones, S., Redfern, S., Fearn, C. (2020) </w:t>
      </w:r>
      <w:r>
        <w:rPr>
          <w:i/>
        </w:rPr>
        <w:t xml:space="preserve">The City &amp; Guilds Textbook:</w:t>
      </w:r>
      <w:r>
        <w:rPr>
          <w:i/>
        </w:rPr>
        <w:t xml:space="preserve"> </w:t>
      </w:r>
      <w:r>
        <w:rPr>
          <w:i/>
        </w:rPr>
        <w:t xml:space="preserve">Site Carpentry &amp; Architectural Joinery for the Level 3 Apprenticeship (6571), Level 3 Advanced Technical Diploma (7906) &amp; Level 3 Diploma</w:t>
      </w:r>
      <w:r>
        <w:t xml:space="preserve">.</w:t>
      </w:r>
      <w:r>
        <w:t xml:space="preserve"> </w:t>
      </w:r>
      <w:r>
        <w:t xml:space="preserve">London:</w:t>
      </w:r>
      <w:r>
        <w:t xml:space="preserve"> </w:t>
      </w:r>
      <w:r>
        <w:t xml:space="preserve">Hodder Education.</w:t>
      </w:r>
    </w:p>
    <w:p w14:paraId="360521BD" w14:textId="3E570896" w:rsidR="00DF022A" w:rsidRDefault="0089065F" w:rsidP="00AE0D3A">
      <w:pPr>
        <w:pStyle w:val="Normalbulletlist"/>
        <w:numPr>
          <w:ilvl w:val="0"/>
          <w:numId w:val="0"/>
        </w:numPr>
        <w:ind w:left="284"/>
      </w:pPr>
      <w:r>
        <w:t xml:space="preserve">ISBN 978-1-5104-5815-4</w:t>
      </w:r>
      <w:bookmarkEnd w:id="1"/>
      <w:bookmarkEnd w:id="2"/>
    </w:p>
    <w:p w14:paraId="4D8D8B0B" w14:textId="2A2F40D5" w:rsidR="00872678" w:rsidRPr="008E7B9A" w:rsidRDefault="008E7B9A" w:rsidP="008E15A3">
      <w:pPr>
        <w:pStyle w:val="Normalheadingblack"/>
        <w:rPr>
          <w:bCs/>
        </w:rPr>
      </w:pPr>
      <w:r>
        <w:t xml:space="preserve">Safonau Prydeinig</w:t>
      </w:r>
    </w:p>
    <w:p w14:paraId="5BD4B2E5" w14:textId="3A5FB567" w:rsidR="002B42AC" w:rsidRDefault="002B42AC" w:rsidP="00AE0D3A">
      <w:pPr>
        <w:pStyle w:val="Normalbulletlist"/>
      </w:pPr>
      <w:r>
        <w:t xml:space="preserve">BS 459:1988 </w:t>
      </w:r>
      <w:r>
        <w:rPr>
          <w:i/>
        </w:rPr>
        <w:t xml:space="preserve">Specification for matchboarded wooden door leaves for external use</w:t>
      </w:r>
      <w:r>
        <w:t xml:space="preserve">.</w:t>
      </w:r>
    </w:p>
    <w:p w14:paraId="0459BCB8" w14:textId="04BF059E" w:rsidR="00AF23D7" w:rsidRDefault="00AF23D7" w:rsidP="00AE0D3A">
      <w:pPr>
        <w:pStyle w:val="Normalbulletlist"/>
      </w:pPr>
      <w:r>
        <w:t xml:space="preserve">BS 476-7:1997 </w:t>
      </w:r>
      <w:r>
        <w:rPr>
          <w:i/>
        </w:rPr>
        <w:t xml:space="preserve">Fire tests on building materials and structures.</w:t>
      </w:r>
      <w:r>
        <w:rPr>
          <w:i/>
        </w:rPr>
        <w:t xml:space="preserve"> </w:t>
      </w:r>
      <w:r>
        <w:rPr>
          <w:i/>
        </w:rPr>
        <w:t xml:space="preserve">Method of test to determine the classification of the surface spread of flame of products</w:t>
      </w:r>
      <w:r>
        <w:t xml:space="preserve">.</w:t>
      </w:r>
    </w:p>
    <w:p w14:paraId="01A98AAE" w14:textId="2F471FAB" w:rsidR="00AF23D7" w:rsidRDefault="00AF23D7" w:rsidP="00AE0D3A">
      <w:pPr>
        <w:pStyle w:val="Normalbulletlist"/>
      </w:pPr>
      <w:r>
        <w:t xml:space="preserve">BS 476-31.1:1983 </w:t>
      </w:r>
      <w:r>
        <w:rPr>
          <w:i/>
        </w:rPr>
        <w:t xml:space="preserve">Fire tests on building materials and structures.</w:t>
      </w:r>
      <w:r>
        <w:rPr>
          <w:i/>
        </w:rPr>
        <w:t xml:space="preserve"> </w:t>
      </w:r>
      <w:r>
        <w:rPr>
          <w:i/>
        </w:rPr>
        <w:t xml:space="preserve">Methods for measuring smoke penetration through doorsets and shutter assemblies.</w:t>
      </w:r>
      <w:r>
        <w:rPr>
          <w:i/>
        </w:rPr>
        <w:t xml:space="preserve"> </w:t>
      </w:r>
      <w:r>
        <w:rPr>
          <w:i/>
        </w:rPr>
        <w:t xml:space="preserve">Method of measurement under ambient temperature conditions</w:t>
      </w:r>
      <w:r>
        <w:t xml:space="preserve">.</w:t>
      </w:r>
    </w:p>
    <w:p w14:paraId="06600544" w14:textId="5696AF79" w:rsidR="00083EED" w:rsidRDefault="00083EED" w:rsidP="00AE0D3A">
      <w:pPr>
        <w:pStyle w:val="Normalbulletlist"/>
      </w:pPr>
      <w:r>
        <w:t xml:space="preserve">BS EN ISO 585:1999 </w:t>
      </w:r>
      <w:r>
        <w:rPr>
          <w:i/>
        </w:rPr>
        <w:t xml:space="preserve">Plastics.</w:t>
      </w:r>
      <w:r>
        <w:rPr>
          <w:i/>
        </w:rPr>
        <w:t xml:space="preserve"> </w:t>
      </w:r>
      <w:r>
        <w:rPr>
          <w:i/>
        </w:rPr>
        <w:t xml:space="preserve">Unplasticized cellulose acetate.</w:t>
      </w:r>
      <w:r>
        <w:rPr>
          <w:i/>
        </w:rPr>
        <w:t xml:space="preserve"> </w:t>
      </w:r>
      <w:r>
        <w:rPr>
          <w:i/>
        </w:rPr>
        <w:t xml:space="preserve">Determination of moisture content</w:t>
      </w:r>
      <w:r>
        <w:t xml:space="preserve">.</w:t>
      </w:r>
    </w:p>
    <w:p w14:paraId="2CB6BB2D" w14:textId="3796316D" w:rsidR="00083EED" w:rsidRPr="0040712D" w:rsidRDefault="00083EED" w:rsidP="00AE0D3A">
      <w:pPr>
        <w:pStyle w:val="Normalbulletlist"/>
      </w:pPr>
      <w:r>
        <w:t xml:space="preserve">BS:</w:t>
      </w:r>
      <w:r>
        <w:t xml:space="preserve"> </w:t>
      </w:r>
      <w:r>
        <w:t xml:space="preserve">644:2012 </w:t>
      </w:r>
      <w:r>
        <w:rPr>
          <w:i/>
        </w:rPr>
        <w:t xml:space="preserve">Timber windows and doorsets.</w:t>
      </w:r>
      <w:r>
        <w:rPr>
          <w:i/>
        </w:rPr>
        <w:t xml:space="preserve"> </w:t>
      </w:r>
      <w:r>
        <w:rPr>
          <w:i/>
        </w:rPr>
        <w:t xml:space="preserve">Fully finished factory-assembled windows and doorsets of various types.</w:t>
      </w:r>
      <w:r>
        <w:rPr>
          <w:i/>
        </w:rPr>
        <w:t xml:space="preserve"> </w:t>
      </w:r>
      <w:r>
        <w:rPr>
          <w:i/>
        </w:rPr>
        <w:t xml:space="preserve">Specification</w:t>
      </w:r>
      <w:r>
        <w:t xml:space="preserve">.</w:t>
      </w:r>
    </w:p>
    <w:p w14:paraId="79376D09" w14:textId="7816FEFB" w:rsidR="00083EED" w:rsidRPr="00C307C3" w:rsidRDefault="00083EED" w:rsidP="00AE0D3A">
      <w:pPr>
        <w:pStyle w:val="Normalbulletlist"/>
      </w:pPr>
      <w:r>
        <w:rPr>
          <w:shd w:val="clear" w:color="auto" w:fill="FFFFFF"/>
        </w:rPr>
        <w:t xml:space="preserve">BS EN 942:2007 </w:t>
      </w:r>
      <w:r>
        <w:rPr>
          <w:shd w:val="clear" w:color="auto" w:fill="FFFFFF"/>
          <w:i/>
        </w:rPr>
        <w:t xml:space="preserve">Timber in joinery.</w:t>
      </w:r>
      <w:r>
        <w:rPr>
          <w:shd w:val="clear" w:color="auto" w:fill="FFFFFF"/>
          <w:i/>
        </w:rPr>
        <w:t xml:space="preserve"> </w:t>
      </w:r>
      <w:r>
        <w:rPr>
          <w:shd w:val="clear" w:color="auto" w:fill="FFFFFF"/>
          <w:i/>
        </w:rPr>
        <w:t xml:space="preserve">General requirements</w:t>
      </w:r>
      <w:r>
        <w:rPr>
          <w:shd w:val="clear" w:color="auto" w:fill="FFFFFF"/>
        </w:rPr>
        <w:t xml:space="preserve">.</w:t>
      </w:r>
    </w:p>
    <w:p w14:paraId="5E5EDB3E" w14:textId="2540EB7B" w:rsidR="00083EED" w:rsidRDefault="00083EED" w:rsidP="00AE0D3A">
      <w:pPr>
        <w:pStyle w:val="Normalbulletlist"/>
      </w:pPr>
      <w:r>
        <w:t xml:space="preserve">BS 1186-3:1990 </w:t>
      </w:r>
      <w:r>
        <w:rPr>
          <w:i/>
        </w:rPr>
        <w:t xml:space="preserve">Timber for and workmanship in joinery.</w:t>
      </w:r>
      <w:r>
        <w:rPr>
          <w:i/>
        </w:rPr>
        <w:t xml:space="preserve"> </w:t>
      </w:r>
      <w:r>
        <w:rPr>
          <w:i/>
        </w:rPr>
        <w:t xml:space="preserve">Specification for wood trim and its fixing</w:t>
      </w:r>
      <w:r>
        <w:t xml:space="preserve">.</w:t>
      </w:r>
      <w:r>
        <w:t xml:space="preserve"> </w:t>
      </w:r>
    </w:p>
    <w:p w14:paraId="780DC5CB" w14:textId="469690BF" w:rsidR="00083EED" w:rsidRPr="00537891" w:rsidRDefault="00083EED" w:rsidP="00AE0D3A">
      <w:pPr>
        <w:pStyle w:val="Normalbulletlist"/>
      </w:pPr>
      <w:r>
        <w:t xml:space="preserve">BS 1192:2000 </w:t>
      </w:r>
      <w:r>
        <w:rPr>
          <w:i/>
        </w:rPr>
        <w:t xml:space="preserve">Doors.</w:t>
      </w:r>
      <w:r>
        <w:rPr>
          <w:i/>
        </w:rPr>
        <w:t xml:space="preserve"> </w:t>
      </w:r>
      <w:r>
        <w:rPr>
          <w:i/>
        </w:rPr>
        <w:t xml:space="preserve">Classification of strength requirements</w:t>
      </w:r>
      <w:r>
        <w:t xml:space="preserve">.</w:t>
      </w:r>
    </w:p>
    <w:p w14:paraId="7ECAA1E2" w14:textId="193BB8AB" w:rsidR="008E7B9A" w:rsidRPr="00AE0D3A" w:rsidRDefault="00165357" w:rsidP="00AE0D3A">
      <w:pPr>
        <w:pStyle w:val="Normalbulletlist"/>
      </w:pPr>
      <w:r>
        <w:t xml:space="preserve">BS EN ISO 9001:2000 </w:t>
      </w:r>
      <w:r>
        <w:rPr>
          <w:i/>
        </w:rPr>
        <w:t xml:space="preserve">Quality systems.</w:t>
      </w:r>
      <w:r>
        <w:rPr>
          <w:i/>
        </w:rPr>
        <w:t xml:space="preserve"> </w:t>
      </w:r>
      <w:r>
        <w:rPr>
          <w:i/>
        </w:rPr>
        <w:t xml:space="preserve">Model for quality assurance in design, development, production, installation and servicing</w:t>
      </w:r>
      <w:r>
        <w:t xml:space="preserve">.</w:t>
      </w:r>
      <w:r>
        <w:t xml:space="preserve"> </w:t>
      </w:r>
      <w:bookmarkStart w:id="3" w:name="_Hlk77780839"/>
    </w:p>
    <w:p w14:paraId="0E086F4A" w14:textId="627F4EB5" w:rsidR="008E7B9A" w:rsidRPr="00ED048A" w:rsidRDefault="008E7B9A" w:rsidP="00AE0D3A">
      <w:pPr>
        <w:pStyle w:val="Normalheadingblack"/>
        <w:rPr>
          <w:bCs/>
          <w:szCs w:val="22"/>
        </w:rPr>
      </w:pPr>
      <w:r>
        <w:t xml:space="preserve">Gwefannau</w:t>
      </w:r>
      <w:bookmarkEnd w:id="3"/>
    </w:p>
    <w:p w14:paraId="5474C07D" w14:textId="77777777" w:rsidR="007E5E84" w:rsidRDefault="00B22296" w:rsidP="00AE0D3A">
      <w:pPr>
        <w:pStyle w:val="Normalbulletlist"/>
      </w:pPr>
      <w:hyperlink r:id="rId12" w:history="1">
        <w:r>
          <w:rPr>
            <w:rStyle w:val="Hyperlink"/>
          </w:rPr>
          <w:t xml:space="preserve">CADW | Conservation Principles in Action</w:t>
        </w:r>
      </w:hyperlink>
    </w:p>
    <w:p w14:paraId="1E094C8F" w14:textId="77777777" w:rsidR="007E5E84" w:rsidRPr="00C307C3" w:rsidRDefault="00B22296" w:rsidP="00AE0D3A">
      <w:pPr>
        <w:pStyle w:val="Normalbulletlist"/>
        <w:rPr>
          <w:rStyle w:val="Hyperlink"/>
          <w:color w:val="auto"/>
          <w:u w:val="none"/>
        </w:rPr>
      </w:pPr>
      <w:hyperlink r:id="rId13" w:history="1">
        <w:r>
          <w:rPr>
            <w:rStyle w:val="Hyperlink"/>
          </w:rPr>
          <w:t xml:space="preserve">BWF | Homepage </w:t>
        </w:r>
      </w:hyperlink>
    </w:p>
    <w:p w14:paraId="65CAD8EC" w14:textId="17F300EF" w:rsidR="007E5E84" w:rsidRPr="006358FA" w:rsidRDefault="00B22296" w:rsidP="00AE0D3A">
      <w:pPr>
        <w:pStyle w:val="Normalbulletlist"/>
        <w:rPr>
          <w:rStyle w:val="Hyperlink"/>
          <w:color w:val="auto"/>
          <w:u w:val="none"/>
        </w:rPr>
      </w:pPr>
      <w:hyperlink r:id="rId14" w:history="1">
        <w:r>
          <w:rPr>
            <w:rStyle w:val="Hyperlink"/>
          </w:rPr>
          <w:t xml:space="preserve">TRADA | Publications</w:t>
        </w:r>
      </w:hyperlink>
      <w:r>
        <w:rPr>
          <w:rStyle w:val="Hyperlink"/>
        </w:rPr>
        <w:t xml:space="preserve"> </w:t>
      </w:r>
    </w:p>
    <w:p w14:paraId="31F0C0CF" w14:textId="77777777" w:rsidR="007E5E84" w:rsidRPr="004D4F67" w:rsidRDefault="00B22296" w:rsidP="00AE0D3A">
      <w:pPr>
        <w:pStyle w:val="Normalbulletlist"/>
        <w:rPr>
          <w:rStyle w:val="Hyperlink"/>
          <w:color w:val="auto"/>
          <w:u w:val="none"/>
        </w:rPr>
      </w:pPr>
      <w:hyperlink r:id="rId15" w:history="1">
        <w:r>
          <w:rPr>
            <w:rStyle w:val="Hyperlink"/>
          </w:rPr>
          <w:t xml:space="preserve">TRADA | Lists of British Standards June 2021</w:t>
        </w:r>
      </w:hyperlink>
    </w:p>
    <w:p w14:paraId="7C218E53" w14:textId="77777777" w:rsidR="007E5E84" w:rsidRPr="00BA058F" w:rsidRDefault="00B22296" w:rsidP="00AE0D3A">
      <w:pPr>
        <w:pStyle w:val="Normalbulletlist"/>
        <w:rPr>
          <w:rStyle w:val="Hyperlink"/>
          <w:color w:val="auto"/>
          <w:u w:val="none"/>
        </w:rPr>
      </w:pPr>
      <w:hyperlink r:id="rId16" w:history="1">
        <w:r>
          <w:rPr>
            <w:rStyle w:val="Hyperlink"/>
          </w:rPr>
          <w:t xml:space="preserve">BRE | Certification and Listings</w:t>
        </w:r>
      </w:hyperlink>
    </w:p>
    <w:p w14:paraId="2E5E1125" w14:textId="77777777" w:rsidR="007E5E84" w:rsidRDefault="00B22296" w:rsidP="00AE0D3A">
      <w:pPr>
        <w:pStyle w:val="Normalbulletlist"/>
      </w:pPr>
      <w:hyperlink r:id="rId17" w:history="1">
        <w:r>
          <w:rPr>
            <w:rStyle w:val="Hyperlink"/>
          </w:rPr>
          <w:t xml:space="preserve">HSE | Construction dust:</w:t>
        </w:r>
      </w:hyperlink>
      <w:hyperlink r:id="rId17" w:history="1">
        <w:r>
          <w:rPr>
            <w:rStyle w:val="Hyperlink"/>
          </w:rPr>
          <w:t xml:space="preserve"> Cutting and Sanding Wood</w:t>
        </w:r>
      </w:hyperlink>
    </w:p>
    <w:p w14:paraId="5CE0C256" w14:textId="1E054057" w:rsidR="00C76D97" w:rsidRPr="00AE0D3A" w:rsidRDefault="00B22296" w:rsidP="00AE0D3A">
      <w:pPr>
        <w:pStyle w:val="Normalbulletlist"/>
      </w:pPr>
      <w:hyperlink r:id="rId18" w:history="1">
        <w:r>
          <w:rPr>
            <w:rStyle w:val="Hyperlink"/>
          </w:rPr>
          <w:t xml:space="preserve">James Latham | Products</w:t>
        </w:r>
      </w:hyperlink>
    </w:p>
    <w:p w14:paraId="48864BEE" w14:textId="78046D44" w:rsidR="008E7B9A" w:rsidRPr="008E7B9A" w:rsidRDefault="008E7B9A" w:rsidP="00AE0D3A">
      <w:pPr>
        <w:pStyle w:val="Normalheadingblack"/>
        <w:rPr>
          <w:bCs/>
        </w:rPr>
      </w:pPr>
      <w:r>
        <w:t xml:space="preserve">Deddfwriaeth</w:t>
      </w:r>
    </w:p>
    <w:p w14:paraId="0B3B4A38" w14:textId="77777777" w:rsidR="001D11BF" w:rsidRPr="007C3C6C" w:rsidRDefault="00B22296" w:rsidP="00AE0D3A">
      <w:pPr>
        <w:pStyle w:val="Normalbulletlist"/>
      </w:pPr>
      <w:hyperlink r:id="rId19" w:history="1">
        <w:r>
          <w:rPr>
            <w:rStyle w:val="Hyperlink"/>
          </w:rPr>
          <w:t xml:space="preserve">GOV.UK | The Building Regulations 2010 (as appropriate to joinery products)</w:t>
        </w:r>
      </w:hyperlink>
    </w:p>
    <w:p w14:paraId="4BB61141" w14:textId="77777777" w:rsidR="00170F68" w:rsidRDefault="00B22296" w:rsidP="00AE0D3A">
      <w:pPr>
        <w:pStyle w:val="Normalbulletlist"/>
      </w:pPr>
      <w:hyperlink r:id="rId20" w:history="1">
        <w:r>
          <w:rPr>
            <w:rStyle w:val="Hyperlink"/>
          </w:rPr>
          <w:t xml:space="preserve">HSE | Health and Safety at Work etc Act (HASAWA) 1974</w:t>
        </w:r>
      </w:hyperlink>
    </w:p>
    <w:p w14:paraId="06CF5373" w14:textId="7E6C48CD" w:rsidR="00DA69E4" w:rsidRPr="00C76D97" w:rsidRDefault="00B22296" w:rsidP="00AE0D3A">
      <w:pPr>
        <w:pStyle w:val="Normalbulletlist"/>
      </w:pPr>
      <w:hyperlink r:id="rId21" w:history="1">
        <w:r>
          <w:rPr>
            <w:rStyle w:val="Hyperlink"/>
            <w:shd w:val="clear" w:color="auto" w:fill="FFFFFF"/>
          </w:rPr>
          <w:t xml:space="preserve">HSE | PUWER</w:t>
        </w:r>
      </w:hyperlink>
    </w:p>
    <w:p w14:paraId="07AE7F73" w14:textId="77777777" w:rsidR="004A2E28" w:rsidRDefault="00B22296" w:rsidP="00AE0D3A">
      <w:pPr>
        <w:pStyle w:val="Normalbulletlist"/>
      </w:pPr>
      <w:hyperlink r:id="rId22" w:history="1">
        <w:r>
          <w:rPr>
            <w:rStyle w:val="Hyperlink"/>
          </w:rPr>
          <w:t xml:space="preserve">HSE | ACOPs</w:t>
        </w:r>
      </w:hyperlink>
    </w:p>
    <w:p w14:paraId="521A7DC0" w14:textId="242A03A2" w:rsidR="008E7B9A" w:rsidRPr="00C76D97" w:rsidRDefault="00B22296" w:rsidP="00AE0D3A">
      <w:pPr>
        <w:pStyle w:val="Normalbulletlist"/>
      </w:pPr>
      <w:hyperlink r:id="rId23" w:history="1">
        <w:r>
          <w:rPr>
            <w:rStyle w:val="Hyperlink"/>
          </w:rPr>
          <w:t xml:space="preserve">HSE | RIDDOR </w:t>
        </w:r>
      </w:hyperlink>
    </w:p>
    <w:p w14:paraId="5FCEF255" w14:textId="77777777" w:rsidR="00722C15" w:rsidRDefault="00B22296" w:rsidP="00AE0D3A">
      <w:pPr>
        <w:pStyle w:val="Normalbulletlist"/>
        <w:rPr>
          <w:rStyle w:val="Hyperlink"/>
          <w:color w:val="auto"/>
          <w:u w:val="none"/>
        </w:rPr>
      </w:pPr>
      <w:hyperlink r:id="rId24" w:history="1">
        <w:r>
          <w:rPr>
            <w:rStyle w:val="Hyperlink"/>
          </w:rPr>
          <w:t xml:space="preserve">HSE | COSHH</w:t>
        </w:r>
      </w:hyperlink>
    </w:p>
    <w:p w14:paraId="4848EEDA" w14:textId="77777777" w:rsidR="0084427E" w:rsidRDefault="00B22296" w:rsidP="00AE0D3A">
      <w:pPr>
        <w:pStyle w:val="Normalbulletlist"/>
      </w:pPr>
      <w:hyperlink r:id="rId25" w:history="1">
        <w:r>
          <w:rPr>
            <w:rStyle w:val="Hyperlink"/>
          </w:rPr>
          <w:t xml:space="preserve">HSE | PPE</w:t>
        </w:r>
      </w:hyperlink>
    </w:p>
    <w:p w14:paraId="58AE95E3" w14:textId="77777777" w:rsidR="009505EF" w:rsidRDefault="00B22296" w:rsidP="009505EF">
      <w:pPr>
        <w:pStyle w:val="Normalbulletlist"/>
      </w:pPr>
      <w:hyperlink r:id="rId26" w:history="1">
        <w:r>
          <w:rPr>
            <w:rStyle w:val="Hyperlink"/>
          </w:rPr>
          <w:t xml:space="preserve">GOV.UK | The Manual Handling Operations Regulations 1992</w:t>
        </w:r>
      </w:hyperlink>
    </w:p>
    <w:p w14:paraId="3CB903E0" w14:textId="77777777" w:rsidR="009505EF" w:rsidRDefault="00B22296" w:rsidP="009505EF">
      <w:pPr>
        <w:pStyle w:val="Normalbulletlist"/>
      </w:pPr>
      <w:hyperlink r:id="rId27" w:anchor=":~:text=SCHEDULE%203%20Revocations%20%20%20%20Regulations%20revoked,2%20Part%20IX%20%202%20more%20rows%20" w:history="1">
        <w:r>
          <w:rPr>
            <w:rStyle w:val="Hyperlink"/>
          </w:rPr>
          <w:t xml:space="preserve">GOV.UK | The Control of Noise at Work Regulations 2005 </w:t>
        </w:r>
      </w:hyperlink>
    </w:p>
    <w:p w14:paraId="3172DC0A" w14:textId="77252C9D" w:rsidR="00872678" w:rsidRPr="00ED048A" w:rsidRDefault="00872678" w:rsidP="00C76D97">
      <w:pPr>
        <w:pStyle w:val="Normalbulletlist"/>
        <w:numPr>
          <w:ilvl w:val="0"/>
          <w:numId w:val="0"/>
        </w:numPr>
        <w:rPr>
          <w:lang w:val="en-US"/>
        </w:rPr>
      </w:pPr>
    </w:p>
    <w:p w14:paraId="55063A8A" w14:textId="77777777" w:rsidR="00872678" w:rsidRDefault="00872678" w:rsidP="00DF022A">
      <w:pPr>
        <w:pStyle w:val="Normalbulletsublist"/>
        <w:numPr>
          <w:ilvl w:val="0"/>
          <w:numId w:val="0"/>
        </w:numPr>
        <w:ind w:left="568" w:hanging="284"/>
      </w:pPr>
    </w:p>
    <w:p w14:paraId="651319A9" w14:textId="77777777" w:rsidR="00D93C78" w:rsidRDefault="00D93C78" w:rsidP="00DF022A">
      <w:pPr>
        <w:pStyle w:val="Normalbulletsublist"/>
        <w:numPr>
          <w:ilvl w:val="0"/>
          <w:numId w:val="0"/>
        </w:numPr>
        <w:ind w:left="568" w:hanging="284"/>
      </w:pPr>
    </w:p>
    <w:p w14:paraId="1B9DD587" w14:textId="79BD0FC6" w:rsidR="00D93C78" w:rsidRDefault="00D93C78" w:rsidP="00DF022A">
      <w:pPr>
        <w:pStyle w:val="Normalbulletsublist"/>
        <w:numPr>
          <w:ilvl w:val="0"/>
          <w:numId w:val="0"/>
        </w:numPr>
        <w:ind w:left="568" w:hanging="284"/>
        <w:sectPr w:rsidR="00D93C78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6E7E1CBF" w14:textId="31E468B2" w:rsidR="00885ED3" w:rsidRDefault="00885ED3" w:rsidP="000F364F">
      <w:pPr>
        <w:spacing w:before="0" w:after="0" w:line="240" w:lineRule="auto"/>
        <w:rPr>
          <w:bCs/>
          <w:color w:val="FFFFFF" w:themeColor="background1"/>
        </w:rPr>
      </w:pPr>
      <w:r>
        <w:br w:type="page"/>
      </w:r>
    </w:p>
    <w:p w14:paraId="229137F4" w14:textId="77777777" w:rsidR="003729D3" w:rsidRDefault="003729D3" w:rsidP="000F364F">
      <w:pPr>
        <w:spacing w:before="0" w:line="240" w:lineRule="auto"/>
        <w:rPr>
          <w:bCs/>
          <w:color w:val="FFFFFF" w:themeColor="background1"/>
        </w:rPr>
        <w:sectPr w:rsidR="003729D3" w:rsidSect="006C0843">
          <w:headerReference w:type="even" r:id="rId28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77BEA3CF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Canllawiau darparu</w:t>
            </w:r>
          </w:p>
        </w:tc>
      </w:tr>
      <w:tr w:rsidR="009F1B49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C22F4DD" w14:textId="764EB987" w:rsidR="009F1B49" w:rsidRPr="00CD50CC" w:rsidRDefault="009F1B49" w:rsidP="00066B32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Deall y broses o ddewis adnoddau</w:t>
            </w:r>
          </w:p>
          <w:p w14:paraId="028BA971" w14:textId="30DC0453" w:rsidR="009F1B49" w:rsidRPr="00CD50CC" w:rsidRDefault="009F1B49" w:rsidP="009F1B49">
            <w:pPr>
              <w:adjustRightInd w:val="0"/>
              <w:spacing w:line="240" w:lineRule="auto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7C11EDBA" w:rsidR="009F1B49" w:rsidRPr="00CD50CC" w:rsidRDefault="009F1B49" w:rsidP="00066B32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Nodweddion yr adnoddau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6C48A38" w14:textId="44F7F046" w:rsidR="00420168" w:rsidRDefault="00E17373" w:rsidP="00AE0D3A">
            <w:pPr>
              <w:pStyle w:val="Normalbulletlist"/>
              <w:rPr>
                <w:rFonts w:cs="Arial"/>
              </w:rPr>
            </w:pPr>
            <w:r>
              <w:t xml:space="preserve">Dylai’r dysgwyr weithio mewn parau a chreu taflen wybodaeth wedi’i gair-brosesu sy’n nodi’r offer a’r cyfarpar lluniadu sydd eu hangen i osod allan cynhyrchion gwaith coed allan gan ddefnyddio dulliau a dynnwyd â llaw.</w:t>
            </w:r>
            <w:r>
              <w:t xml:space="preserve"> </w:t>
            </w:r>
            <w:r>
              <w:t xml:space="preserve">Pan fydd wedi’i gwblhau, gellir ei gymharu â gwaith parau eraill a chynhyrchu dogfen grynhoi gyda’r holl offer wedi’u cynnwys.</w:t>
            </w:r>
            <w:r>
              <w:t xml:space="preserve"> </w:t>
            </w:r>
          </w:p>
          <w:p w14:paraId="36188E86" w14:textId="51AE4CC9" w:rsidR="00420168" w:rsidRPr="00420168" w:rsidRDefault="00420168" w:rsidP="00AE0D3A">
            <w:pPr>
              <w:pStyle w:val="Normalbulletlist"/>
              <w:rPr>
                <w:rFonts w:cs="Arial"/>
              </w:rPr>
            </w:pPr>
            <w:r>
              <w:t xml:space="preserve">Bydd dysgwyr yn gwybod beth yw terfynau eu cyfrifoldeb a gyda phwy y mae angen iddynt gyfathrebu pan fydd problemau’n cael eu nodi.</w:t>
            </w:r>
          </w:p>
          <w:p w14:paraId="20FE222A" w14:textId="7AC05158" w:rsidR="00420168" w:rsidRDefault="006B4D00" w:rsidP="00AE0D3A">
            <w:pPr>
              <w:pStyle w:val="Normalbulletlist"/>
              <w:rPr>
                <w:rFonts w:cs="Arial"/>
              </w:rPr>
            </w:pPr>
            <w:r>
              <w:t xml:space="preserve">Gellir rhoi nifer o senarios i ddysgwyr a’r dasg o bennu pa fesuriadau sydd eu hangen ar gyfer gweithgynhyrchu cywir, a lle mae modd cael gafael ar y rhain</w:t>
            </w:r>
            <w:r>
              <w:t xml:space="preserve"> </w:t>
            </w:r>
          </w:p>
          <w:p w14:paraId="019C98CE" w14:textId="1E911630" w:rsidR="00420168" w:rsidRDefault="005249A7" w:rsidP="00AE0D3A">
            <w:pPr>
              <w:pStyle w:val="Normalbulletlist"/>
              <w:rPr>
                <w:rFonts w:cs="Arial"/>
              </w:rPr>
            </w:pPr>
            <w:r>
              <w:t xml:space="preserve">Bydd dysgwyr yn gwybod am nodweddion ac addasrwydd adnoddau wrth eu dewis i weithgynhyrchu cynhyrchion pwrpasol.</w:t>
            </w:r>
          </w:p>
          <w:p w14:paraId="4FF1D96A" w14:textId="005ADFE2" w:rsidR="009F1B49" w:rsidRPr="00420168" w:rsidRDefault="009F1B49" w:rsidP="00AE0D3A">
            <w:pPr>
              <w:pStyle w:val="Normalbulletlist"/>
              <w:rPr>
                <w:rFonts w:cs="Arial"/>
              </w:rPr>
            </w:pPr>
            <w:r>
              <w:t xml:space="preserve">Dylai dysgwyr adolygu (ac ychwanegu ato lle bo’n bosib) y tabl a gynhyrchwyd fel rhan o uned 311 1.1 sy’n asesu ansawdd yr adnoddau gan gynnwys graddio pren at ddefnydd penodol pan fydd ymddangosiad, cryfder a gwydnwch yn bwysig ar gyfer y pren a chynhyrchion wedi’u gweithgynhyrchu canlynol:</w:t>
            </w:r>
          </w:p>
          <w:p w14:paraId="0C2EA3A2" w14:textId="77777777" w:rsidR="009F1B49" w:rsidRPr="00E65771" w:rsidRDefault="009F1B49" w:rsidP="00066B32">
            <w:pPr>
              <w:numPr>
                <w:ilvl w:val="0"/>
                <w:numId w:val="11"/>
              </w:numPr>
              <w:spacing w:before="40" w:after="40" w:line="240" w:lineRule="auto"/>
              <w:rPr>
                <w:rFonts w:cs="Arial"/>
              </w:rPr>
            </w:pPr>
            <w:r>
              <w:t xml:space="preserve">pren cochwydd a phren gwyn Ewropeaidd</w:t>
            </w:r>
          </w:p>
          <w:p w14:paraId="74483572" w14:textId="77777777" w:rsidR="009F1B49" w:rsidRPr="00E65771" w:rsidRDefault="009F1B49" w:rsidP="00066B32">
            <w:pPr>
              <w:numPr>
                <w:ilvl w:val="0"/>
                <w:numId w:val="11"/>
              </w:numPr>
              <w:spacing w:before="40" w:after="40" w:line="240" w:lineRule="auto"/>
              <w:rPr>
                <w:rFonts w:cs="Arial"/>
              </w:rPr>
            </w:pPr>
            <w:r>
              <w:t xml:space="preserve">Ffynidwydden Douglas</w:t>
            </w:r>
          </w:p>
          <w:p w14:paraId="11374E14" w14:textId="77777777" w:rsidR="009F1B49" w:rsidRPr="00E65771" w:rsidRDefault="009F1B49" w:rsidP="00066B32">
            <w:pPr>
              <w:numPr>
                <w:ilvl w:val="0"/>
                <w:numId w:val="11"/>
              </w:numPr>
              <w:spacing w:before="40" w:after="40" w:line="240" w:lineRule="auto"/>
              <w:rPr>
                <w:rFonts w:cs="Arial"/>
              </w:rPr>
            </w:pPr>
            <w:r>
              <w:t xml:space="preserve">pinwydden Oregon</w:t>
            </w:r>
            <w:r>
              <w:t xml:space="preserve"> </w:t>
            </w:r>
          </w:p>
          <w:p w14:paraId="11BB0BE4" w14:textId="77777777" w:rsidR="009F1B49" w:rsidRPr="00E65771" w:rsidRDefault="009F1B49" w:rsidP="00066B32">
            <w:pPr>
              <w:numPr>
                <w:ilvl w:val="0"/>
                <w:numId w:val="11"/>
              </w:numPr>
              <w:spacing w:before="40" w:after="40" w:line="240" w:lineRule="auto"/>
              <w:rPr>
                <w:rFonts w:cs="Arial"/>
              </w:rPr>
            </w:pPr>
            <w:r>
              <w:t xml:space="preserve">derwen Ewropeaidd ac Americanaidd</w:t>
            </w:r>
            <w:r>
              <w:t xml:space="preserve"> </w:t>
            </w:r>
          </w:p>
          <w:p w14:paraId="4FC3ED43" w14:textId="77777777" w:rsidR="009F1B49" w:rsidRPr="00E65771" w:rsidRDefault="009F1B49" w:rsidP="00066B32">
            <w:pPr>
              <w:numPr>
                <w:ilvl w:val="0"/>
                <w:numId w:val="11"/>
              </w:numPr>
              <w:spacing w:before="40" w:after="40" w:line="240" w:lineRule="auto"/>
              <w:rPr>
                <w:rFonts w:cs="Arial"/>
              </w:rPr>
            </w:pPr>
            <w:r>
              <w:t xml:space="preserve">ffawydden (wedi’i stemio a heb ei stemio)</w:t>
            </w:r>
            <w:r>
              <w:t xml:space="preserve"> </w:t>
            </w:r>
          </w:p>
          <w:p w14:paraId="2A720F77" w14:textId="77777777" w:rsidR="009F1B49" w:rsidRPr="00E65771" w:rsidRDefault="009F1B49" w:rsidP="00066B32">
            <w:pPr>
              <w:numPr>
                <w:ilvl w:val="0"/>
                <w:numId w:val="11"/>
              </w:numPr>
              <w:spacing w:before="40" w:after="40" w:line="240" w:lineRule="auto"/>
              <w:rPr>
                <w:rFonts w:cs="Arial"/>
              </w:rPr>
            </w:pPr>
            <w:r>
              <w:t xml:space="preserve">onnen</w:t>
            </w:r>
            <w:r>
              <w:t xml:space="preserve"> </w:t>
            </w:r>
          </w:p>
          <w:p w14:paraId="74C7FFD3" w14:textId="77777777" w:rsidR="009F1B49" w:rsidRPr="00E65771" w:rsidRDefault="009F1B49" w:rsidP="00066B32">
            <w:pPr>
              <w:numPr>
                <w:ilvl w:val="0"/>
                <w:numId w:val="11"/>
              </w:numPr>
              <w:spacing w:before="40" w:after="40" w:line="240" w:lineRule="auto"/>
              <w:rPr>
                <w:rFonts w:cs="Arial"/>
              </w:rPr>
            </w:pPr>
            <w:r>
              <w:t xml:space="preserve">pren collen Ffrengig</w:t>
            </w:r>
            <w:r>
              <w:t xml:space="preserve"> </w:t>
            </w:r>
          </w:p>
          <w:p w14:paraId="37AE3950" w14:textId="77777777" w:rsidR="009F1B49" w:rsidRPr="00E65771" w:rsidRDefault="009F1B49" w:rsidP="00066B32">
            <w:pPr>
              <w:numPr>
                <w:ilvl w:val="0"/>
                <w:numId w:val="11"/>
              </w:numPr>
              <w:spacing w:before="40" w:after="40" w:line="240" w:lineRule="auto"/>
              <w:rPr>
                <w:rFonts w:cs="Arial"/>
              </w:rPr>
            </w:pPr>
            <w:r>
              <w:t xml:space="preserve">poplysen</w:t>
            </w:r>
            <w:r>
              <w:t xml:space="preserve"> </w:t>
            </w:r>
          </w:p>
          <w:p w14:paraId="31D98F0D" w14:textId="77777777" w:rsidR="009F1B49" w:rsidRPr="00E65771" w:rsidRDefault="009F1B49" w:rsidP="00066B32">
            <w:pPr>
              <w:numPr>
                <w:ilvl w:val="0"/>
                <w:numId w:val="11"/>
              </w:numPr>
              <w:spacing w:before="40" w:after="40" w:line="240" w:lineRule="auto"/>
              <w:rPr>
                <w:rFonts w:cs="Arial"/>
              </w:rPr>
            </w:pPr>
            <w:r>
              <w:t xml:space="preserve">pren cedrwydd</w:t>
            </w:r>
            <w:r>
              <w:t xml:space="preserve"> </w:t>
            </w:r>
          </w:p>
          <w:p w14:paraId="0251A92A" w14:textId="77777777" w:rsidR="009F1B49" w:rsidRPr="00E65771" w:rsidRDefault="009F1B49" w:rsidP="00066B32">
            <w:pPr>
              <w:numPr>
                <w:ilvl w:val="0"/>
                <w:numId w:val="11"/>
              </w:numPr>
              <w:spacing w:before="40" w:after="40" w:line="240" w:lineRule="auto"/>
              <w:rPr>
                <w:rFonts w:cs="Arial"/>
              </w:rPr>
            </w:pPr>
            <w:r>
              <w:t xml:space="preserve">Iroco</w:t>
            </w:r>
            <w:r>
              <w:t xml:space="preserve"> </w:t>
            </w:r>
          </w:p>
          <w:p w14:paraId="11D34FA8" w14:textId="77777777" w:rsidR="009F1B49" w:rsidRPr="00E65771" w:rsidRDefault="009F1B49" w:rsidP="00066B32">
            <w:pPr>
              <w:numPr>
                <w:ilvl w:val="0"/>
                <w:numId w:val="11"/>
              </w:numPr>
              <w:spacing w:before="40" w:after="40" w:line="240" w:lineRule="auto"/>
              <w:rPr>
                <w:rFonts w:cs="Arial"/>
              </w:rPr>
            </w:pPr>
            <w:r>
              <w:t xml:space="preserve">meranti</w:t>
            </w:r>
            <w:r>
              <w:t xml:space="preserve"> </w:t>
            </w:r>
          </w:p>
          <w:p w14:paraId="72A397A1" w14:textId="77777777" w:rsidR="009F1B49" w:rsidRPr="00E65771" w:rsidRDefault="009F1B49" w:rsidP="00066B32">
            <w:pPr>
              <w:numPr>
                <w:ilvl w:val="0"/>
                <w:numId w:val="11"/>
              </w:numPr>
              <w:spacing w:before="40" w:after="40" w:line="240" w:lineRule="auto"/>
              <w:rPr>
                <w:rFonts w:cs="Arial"/>
              </w:rPr>
            </w:pPr>
            <w:r>
              <w:t xml:space="preserve">sapele</w:t>
            </w:r>
            <w:r>
              <w:t xml:space="preserve"> </w:t>
            </w:r>
          </w:p>
          <w:p w14:paraId="08FCE3CB" w14:textId="77777777" w:rsidR="009F1B49" w:rsidRPr="00E65771" w:rsidRDefault="009F1B49" w:rsidP="00066B32">
            <w:pPr>
              <w:numPr>
                <w:ilvl w:val="0"/>
                <w:numId w:val="11"/>
              </w:numPr>
              <w:spacing w:before="40" w:after="40" w:line="240" w:lineRule="auto"/>
              <w:rPr>
                <w:rFonts w:cs="Arial"/>
              </w:rPr>
            </w:pPr>
            <w:r>
              <w:t xml:space="preserve">utile</w:t>
            </w:r>
          </w:p>
          <w:p w14:paraId="68BB903A" w14:textId="77777777" w:rsidR="009F1B49" w:rsidRPr="00E65771" w:rsidRDefault="009F1B49" w:rsidP="00066B32">
            <w:pPr>
              <w:numPr>
                <w:ilvl w:val="0"/>
                <w:numId w:val="11"/>
              </w:numPr>
              <w:spacing w:before="40" w:after="40" w:line="240" w:lineRule="auto"/>
              <w:rPr>
                <w:rFonts w:cs="Arial"/>
              </w:rPr>
            </w:pPr>
            <w:r>
              <w:t xml:space="preserve">idigbo</w:t>
            </w:r>
          </w:p>
          <w:p w14:paraId="7E98E4B9" w14:textId="77777777" w:rsidR="009F1B49" w:rsidRPr="00E65771" w:rsidRDefault="009F1B49" w:rsidP="00066B32">
            <w:pPr>
              <w:numPr>
                <w:ilvl w:val="0"/>
                <w:numId w:val="11"/>
              </w:numPr>
              <w:spacing w:before="40" w:after="40" w:line="240" w:lineRule="auto"/>
              <w:rPr>
                <w:rFonts w:cs="Arial"/>
              </w:rPr>
            </w:pPr>
            <w:r>
              <w:t xml:space="preserve">pren ceirios</w:t>
            </w:r>
            <w:r>
              <w:t xml:space="preserve">  </w:t>
            </w:r>
          </w:p>
          <w:p w14:paraId="4A8B7D60" w14:textId="77777777" w:rsidR="009F1B49" w:rsidRPr="00E65771" w:rsidRDefault="009F1B49" w:rsidP="00066B32">
            <w:pPr>
              <w:numPr>
                <w:ilvl w:val="0"/>
                <w:numId w:val="11"/>
              </w:numPr>
              <w:spacing w:before="40" w:after="40" w:line="240" w:lineRule="auto"/>
              <w:rPr>
                <w:rFonts w:cs="Arial"/>
              </w:rPr>
            </w:pPr>
            <w:r>
              <w:t xml:space="preserve">masarnen</w:t>
            </w:r>
            <w:r>
              <w:t xml:space="preserve"> </w:t>
            </w:r>
          </w:p>
          <w:p w14:paraId="6455A291" w14:textId="77777777" w:rsidR="009F1B49" w:rsidRPr="00E65771" w:rsidRDefault="009F1B49" w:rsidP="00066B32">
            <w:pPr>
              <w:numPr>
                <w:ilvl w:val="0"/>
                <w:numId w:val="11"/>
              </w:numPr>
              <w:spacing w:before="40" w:after="40" w:line="240" w:lineRule="auto"/>
              <w:rPr>
                <w:rFonts w:cs="Arial"/>
              </w:rPr>
            </w:pPr>
            <w:r>
              <w:t xml:space="preserve">sycamorwydden</w:t>
            </w:r>
            <w:r>
              <w:t xml:space="preserve"> </w:t>
            </w:r>
          </w:p>
          <w:p w14:paraId="444A7496" w14:textId="77777777" w:rsidR="009F1B49" w:rsidRPr="00E65771" w:rsidRDefault="009F1B49" w:rsidP="00066B32">
            <w:pPr>
              <w:numPr>
                <w:ilvl w:val="0"/>
                <w:numId w:val="11"/>
              </w:numPr>
              <w:spacing w:before="40" w:after="40" w:line="240" w:lineRule="auto"/>
              <w:rPr>
                <w:rFonts w:cs="Arial"/>
              </w:rPr>
            </w:pPr>
            <w:r>
              <w:t xml:space="preserve">accoya</w:t>
            </w:r>
          </w:p>
          <w:p w14:paraId="77676526" w14:textId="77777777" w:rsidR="009F1B49" w:rsidRPr="00E65771" w:rsidRDefault="009F1B49" w:rsidP="00066B32">
            <w:pPr>
              <w:numPr>
                <w:ilvl w:val="0"/>
                <w:numId w:val="11"/>
              </w:numPr>
              <w:spacing w:before="40" w:after="40" w:line="240" w:lineRule="auto"/>
              <w:rPr>
                <w:rFonts w:cs="Arial"/>
              </w:rPr>
            </w:pPr>
            <w:r>
              <w:t xml:space="preserve">pren thermo a phren meddal arall wedi’i asetylu/ei drin â gwres</w:t>
            </w:r>
            <w:r>
              <w:t xml:space="preserve"> </w:t>
            </w:r>
          </w:p>
          <w:p w14:paraId="54A047A8" w14:textId="77777777" w:rsidR="009F1B49" w:rsidRPr="00E65771" w:rsidRDefault="009F1B49" w:rsidP="00066B32">
            <w:pPr>
              <w:numPr>
                <w:ilvl w:val="0"/>
                <w:numId w:val="10"/>
              </w:numPr>
              <w:spacing w:before="40" w:after="40" w:line="240" w:lineRule="auto"/>
              <w:rPr>
                <w:rFonts w:cs="Arial"/>
              </w:rPr>
            </w:pPr>
            <w:r>
              <w:t xml:space="preserve">pren haenog</w:t>
            </w:r>
          </w:p>
          <w:p w14:paraId="23E9E4C1" w14:textId="77777777" w:rsidR="009F1B49" w:rsidRPr="00E65771" w:rsidRDefault="009F1B49" w:rsidP="00066B32">
            <w:pPr>
              <w:numPr>
                <w:ilvl w:val="0"/>
                <w:numId w:val="10"/>
              </w:numPr>
              <w:spacing w:before="40" w:after="40" w:line="240" w:lineRule="auto"/>
              <w:rPr>
                <w:rFonts w:cs="Arial"/>
              </w:rPr>
            </w:pPr>
            <w:r>
              <w:t xml:space="preserve">bwrdd ffibr</w:t>
            </w:r>
          </w:p>
          <w:p w14:paraId="5EF98918" w14:textId="77777777" w:rsidR="009F1B49" w:rsidRPr="00E65771" w:rsidRDefault="009F1B49" w:rsidP="00066B32">
            <w:pPr>
              <w:numPr>
                <w:ilvl w:val="0"/>
                <w:numId w:val="10"/>
              </w:numPr>
              <w:spacing w:before="40" w:after="40" w:line="240" w:lineRule="auto"/>
              <w:rPr>
                <w:rFonts w:cs="Arial"/>
              </w:rPr>
            </w:pPr>
            <w:r>
              <w:t xml:space="preserve">byrddau laminedig</w:t>
            </w:r>
          </w:p>
          <w:p w14:paraId="0D5E33F5" w14:textId="5C2E86D5" w:rsidR="00F251F8" w:rsidRDefault="00F251F8" w:rsidP="00066B32">
            <w:pPr>
              <w:pStyle w:val="ListParagraph"/>
              <w:numPr>
                <w:ilvl w:val="0"/>
                <w:numId w:val="10"/>
              </w:numPr>
              <w:spacing w:before="40" w:after="40" w:line="240" w:lineRule="auto"/>
              <w:rPr>
                <w:rFonts w:cs="Arial"/>
              </w:rPr>
            </w:pPr>
            <w:r>
              <w:t xml:space="preserve">gwydr (gwydro sengl, dwbl, triphlyg ac eilaidd)</w:t>
            </w:r>
          </w:p>
          <w:p w14:paraId="260D346A" w14:textId="4E4E3C6A" w:rsidR="009F1B49" w:rsidRDefault="00F251F8" w:rsidP="00066B32">
            <w:pPr>
              <w:pStyle w:val="ListParagraph"/>
              <w:numPr>
                <w:ilvl w:val="0"/>
                <w:numId w:val="10"/>
              </w:numPr>
              <w:spacing w:before="40" w:after="40" w:line="240" w:lineRule="auto"/>
              <w:rPr>
                <w:rFonts w:cs="Arial"/>
              </w:rPr>
            </w:pPr>
            <w:r>
              <w:t xml:space="preserve">metel (alwminiwm, copr, dur galfanedig, a dur gwrthstaen)</w:t>
            </w:r>
          </w:p>
          <w:p w14:paraId="63A0800D" w14:textId="2A70911D" w:rsidR="009F1B49" w:rsidRDefault="00F251F8" w:rsidP="00066B32">
            <w:pPr>
              <w:pStyle w:val="ListParagraph"/>
              <w:numPr>
                <w:ilvl w:val="0"/>
                <w:numId w:val="10"/>
              </w:numPr>
              <w:spacing w:before="40" w:after="40" w:line="240" w:lineRule="auto"/>
              <w:rPr>
                <w:rFonts w:cs="Arial"/>
              </w:rPr>
            </w:pPr>
            <w:r>
              <w:t xml:space="preserve">ffabrigau (ratan)</w:t>
            </w:r>
          </w:p>
          <w:p w14:paraId="1F5D5FBF" w14:textId="1A6EB4F7" w:rsidR="009F1B49" w:rsidRDefault="00F251F8" w:rsidP="00066B32">
            <w:pPr>
              <w:pStyle w:val="ListParagraph"/>
              <w:numPr>
                <w:ilvl w:val="0"/>
                <w:numId w:val="10"/>
              </w:numPr>
              <w:spacing w:before="40" w:after="40" w:line="240" w:lineRule="auto"/>
              <w:rPr>
                <w:rFonts w:cs="Arial"/>
              </w:rPr>
            </w:pPr>
            <w:r>
              <w:t xml:space="preserve">argaenau (byrddau wedi’u gweithgynhyrchu cyn argaenu, sapele, derwen, onnen, pren collen Ffrengig, masarn, ffawydden)</w:t>
            </w:r>
          </w:p>
          <w:p w14:paraId="0D75DDF3" w14:textId="24211510" w:rsidR="009F1B49" w:rsidRPr="00257755" w:rsidRDefault="00F251F8" w:rsidP="009F1B49">
            <w:pPr>
              <w:pStyle w:val="ListParagraph"/>
              <w:numPr>
                <w:ilvl w:val="0"/>
                <w:numId w:val="10"/>
              </w:numPr>
              <w:spacing w:before="40" w:after="40" w:line="240" w:lineRule="auto"/>
              <w:rPr>
                <w:rFonts w:cs="Arial"/>
              </w:rPr>
            </w:pPr>
            <w:r>
              <w:t xml:space="preserve">laminiad: laminiad plastig addurnol, laminiad pwysedd uchel.</w:t>
            </w:r>
          </w:p>
          <w:p w14:paraId="260023AE" w14:textId="01EC6356" w:rsidR="009740E2" w:rsidRDefault="00F251F8" w:rsidP="00946154">
            <w:pPr>
              <w:pStyle w:val="Normalbulletlist"/>
            </w:pPr>
            <w:r>
              <w:t xml:space="preserve">Dylai dysgwyr adolygu canfyddiadau’r dasg a osodwyd yn Uned 311 1.1 lle cawsant amrywiaeth o fyrddau pren gyda’r diffygion canlynol a gofynnwyd iddynt eu nodi.</w:t>
            </w:r>
            <w:r>
              <w:t xml:space="preserve"> </w:t>
            </w:r>
            <w:r>
              <w:t xml:space="preserve">Yn ogystal, dylai dysgwyr ymchwilio i sut mae’r nam hwn wedi digwydd a beth  gellir ei wneud i liniaru’r nam a datgan sut gellir ei ddileu yn ystod y broses dewis a pheiriannu, yn enwedig mewn perthynas â chynhyrchu gwaith coed wedi’i siapio.</w:t>
            </w:r>
          </w:p>
          <w:p w14:paraId="7DD06E51" w14:textId="4AE8DBB6" w:rsidR="009F1B49" w:rsidRPr="00420168" w:rsidRDefault="009740E2" w:rsidP="00946154">
            <w:pPr>
              <w:pStyle w:val="Normalbulletlist"/>
            </w:pPr>
            <w:r>
              <w:t xml:space="preserve">Gallai’r diffygion gynnwys:</w:t>
            </w:r>
          </w:p>
          <w:p w14:paraId="40251EB9" w14:textId="77777777" w:rsidR="009F1B49" w:rsidRPr="00E65771" w:rsidRDefault="009F1B49" w:rsidP="00066B32">
            <w:pPr>
              <w:numPr>
                <w:ilvl w:val="0"/>
                <w:numId w:val="9"/>
              </w:numPr>
              <w:spacing w:before="40" w:after="40" w:line="240" w:lineRule="auto"/>
              <w:rPr>
                <w:rFonts w:cs="Arial"/>
              </w:rPr>
            </w:pPr>
            <w:r>
              <w:t xml:space="preserve">clymau</w:t>
            </w:r>
          </w:p>
          <w:p w14:paraId="6B187E70" w14:textId="77777777" w:rsidR="009F1B49" w:rsidRPr="00E65771" w:rsidRDefault="009F1B49" w:rsidP="00066B32">
            <w:pPr>
              <w:numPr>
                <w:ilvl w:val="0"/>
                <w:numId w:val="9"/>
              </w:numPr>
              <w:spacing w:before="40" w:after="40" w:line="240" w:lineRule="auto"/>
              <w:rPr>
                <w:rFonts w:cs="Arial"/>
              </w:rPr>
            </w:pPr>
            <w:r>
              <w:t xml:space="preserve">camdroad</w:t>
            </w:r>
          </w:p>
          <w:p w14:paraId="25B789B9" w14:textId="77777777" w:rsidR="009F1B49" w:rsidRPr="00E65771" w:rsidRDefault="009F1B49" w:rsidP="00066B32">
            <w:pPr>
              <w:numPr>
                <w:ilvl w:val="0"/>
                <w:numId w:val="9"/>
              </w:numPr>
              <w:spacing w:before="40" w:after="40" w:line="240" w:lineRule="auto"/>
              <w:rPr>
                <w:rFonts w:cs="Arial"/>
              </w:rPr>
            </w:pPr>
            <w:r>
              <w:t xml:space="preserve">bwa</w:t>
            </w:r>
          </w:p>
          <w:p w14:paraId="0D2B3B94" w14:textId="77777777" w:rsidR="009F1B49" w:rsidRPr="00E65771" w:rsidRDefault="009F1B49" w:rsidP="00066B32">
            <w:pPr>
              <w:numPr>
                <w:ilvl w:val="0"/>
                <w:numId w:val="9"/>
              </w:numPr>
              <w:spacing w:before="40" w:after="40" w:line="240" w:lineRule="auto"/>
              <w:rPr>
                <w:rFonts w:cs="Arial"/>
              </w:rPr>
            </w:pPr>
            <w:r>
              <w:t xml:space="preserve">cwpanu</w:t>
            </w:r>
          </w:p>
          <w:p w14:paraId="4E99472D" w14:textId="77777777" w:rsidR="009F1B49" w:rsidRPr="00E65771" w:rsidRDefault="009F1B49" w:rsidP="00066B32">
            <w:pPr>
              <w:numPr>
                <w:ilvl w:val="0"/>
                <w:numId w:val="9"/>
              </w:numPr>
              <w:spacing w:before="40" w:after="40" w:line="240" w:lineRule="auto"/>
              <w:rPr>
                <w:rFonts w:cs="Arial"/>
              </w:rPr>
            </w:pPr>
            <w:r>
              <w:t xml:space="preserve">graen ar oleddf</w:t>
            </w:r>
          </w:p>
          <w:p w14:paraId="694C5BD7" w14:textId="6241A2BE" w:rsidR="009F1B49" w:rsidRPr="00E65771" w:rsidRDefault="009F1B49" w:rsidP="00066B32">
            <w:pPr>
              <w:numPr>
                <w:ilvl w:val="0"/>
                <w:numId w:val="9"/>
              </w:numPr>
              <w:spacing w:before="40" w:after="40" w:line="240" w:lineRule="auto"/>
              <w:rPr>
                <w:rFonts w:cs="Arial"/>
              </w:rPr>
            </w:pPr>
            <w:r>
              <w:t xml:space="preserve">holltau calon, cwpan, seren, taran</w:t>
            </w:r>
          </w:p>
          <w:p w14:paraId="316C46C9" w14:textId="77777777" w:rsidR="009F1B49" w:rsidRPr="00E65771" w:rsidRDefault="009F1B49" w:rsidP="00066B32">
            <w:pPr>
              <w:numPr>
                <w:ilvl w:val="0"/>
                <w:numId w:val="9"/>
              </w:numPr>
              <w:spacing w:before="40" w:after="40" w:line="240" w:lineRule="auto"/>
              <w:rPr>
                <w:rFonts w:cs="Arial"/>
              </w:rPr>
            </w:pPr>
            <w:r>
              <w:t xml:space="preserve">crofennu</w:t>
            </w:r>
          </w:p>
          <w:p w14:paraId="21E45447" w14:textId="77777777" w:rsidR="009F1B49" w:rsidRPr="00E65771" w:rsidRDefault="009F1B49" w:rsidP="00066B32">
            <w:pPr>
              <w:numPr>
                <w:ilvl w:val="0"/>
                <w:numId w:val="9"/>
              </w:numPr>
              <w:spacing w:before="40" w:after="40" w:line="240" w:lineRule="auto"/>
              <w:rPr>
                <w:rFonts w:cs="Arial"/>
              </w:rPr>
            </w:pPr>
            <w:r>
              <w:t xml:space="preserve">holltau pen</w:t>
            </w:r>
            <w:r>
              <w:t xml:space="preserve"> </w:t>
            </w:r>
          </w:p>
          <w:p w14:paraId="52A1A5D3" w14:textId="103AFC87" w:rsidR="009F1B49" w:rsidRPr="009F1B49" w:rsidRDefault="009F1B49" w:rsidP="00066B32">
            <w:pPr>
              <w:numPr>
                <w:ilvl w:val="0"/>
                <w:numId w:val="9"/>
              </w:numPr>
              <w:spacing w:before="40" w:after="40" w:line="240" w:lineRule="auto"/>
              <w:rPr>
                <w:rFonts w:cs="Arial"/>
              </w:rPr>
            </w:pPr>
            <w:r>
              <w:t xml:space="preserve">ymyl di-lif.</w:t>
            </w:r>
            <w:r>
              <w:t xml:space="preserve"> </w:t>
            </w:r>
          </w:p>
        </w:tc>
      </w:tr>
      <w:tr w:rsidR="009F1B49" w:rsidRPr="00D979B1" w14:paraId="2DF4DFA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9F1B49" w:rsidRPr="00CD50CC" w:rsidRDefault="009F1B49" w:rsidP="00066B32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31F70A25" w:rsidR="009F1B49" w:rsidRPr="00CD50CC" w:rsidRDefault="009F1B49" w:rsidP="00066B32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Defnyddio adnoddau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F6DD04A" w14:textId="5CA75B9A" w:rsidR="007F70A6" w:rsidRDefault="00A949E8" w:rsidP="00946154">
            <w:pPr>
              <w:pStyle w:val="Normalbulletlist"/>
              <w:rPr>
                <w:rFonts w:cs="Arial"/>
              </w:rPr>
            </w:pPr>
            <w:r>
              <w:t xml:space="preserve">Gall dysgwyr gael lluniadau pensaer o amrywiaeth o gynhyrchion gwaith coed (o’r math a restrir yn 3.1 isod) a’r dasg o bennu’r gofynion (cyffredinol (O/A)), uchder, lled a dyfnder, adrannau, gweddluniau a chynlluniau lle bo angen.</w:t>
            </w:r>
            <w:r>
              <w:t xml:space="preserve"> </w:t>
            </w:r>
            <w:r>
              <w:t xml:space="preserve">Dylent hefyd asesu a yw llinellau torri/ychwanegu yn briodol, pa broffiliau adrannau sydd eu hangen, a pha rai o’r dogfennau cynhyrchu canlynol fydd eu hangen, gan gynnwys:</w:t>
            </w:r>
            <w:r>
              <w:t xml:space="preserve"> </w:t>
            </w:r>
          </w:p>
          <w:p w14:paraId="7416FBF8" w14:textId="1B71F991" w:rsidR="007F70A6" w:rsidRPr="007F70A6" w:rsidRDefault="00102FFC" w:rsidP="007F70A6">
            <w:pPr>
              <w:numPr>
                <w:ilvl w:val="0"/>
                <w:numId w:val="9"/>
              </w:numPr>
              <w:spacing w:before="40" w:after="40" w:line="240" w:lineRule="auto"/>
              <w:rPr>
                <w:rFonts w:cs="Arial"/>
              </w:rPr>
            </w:pPr>
            <w:r>
              <w:t xml:space="preserve">rhestrau torri</w:t>
            </w:r>
          </w:p>
          <w:p w14:paraId="44E19BF1" w14:textId="7E7FEDB7" w:rsidR="007F70A6" w:rsidRPr="007F70A6" w:rsidRDefault="00A949E8" w:rsidP="007F70A6">
            <w:pPr>
              <w:numPr>
                <w:ilvl w:val="0"/>
                <w:numId w:val="9"/>
              </w:numPr>
              <w:spacing w:before="40" w:after="40" w:line="240" w:lineRule="auto"/>
              <w:rPr>
                <w:rFonts w:cs="Arial"/>
              </w:rPr>
            </w:pPr>
            <w:r>
              <w:t xml:space="preserve">cynlluniau torri</w:t>
            </w:r>
          </w:p>
          <w:p w14:paraId="6C6F6204" w14:textId="0CD30428" w:rsidR="007F70A6" w:rsidRPr="007F70A6" w:rsidRDefault="00A949E8" w:rsidP="007F70A6">
            <w:pPr>
              <w:numPr>
                <w:ilvl w:val="0"/>
                <w:numId w:val="9"/>
              </w:numPr>
              <w:spacing w:before="40" w:after="40" w:line="240" w:lineRule="auto"/>
              <w:rPr>
                <w:rFonts w:cs="Arial"/>
              </w:rPr>
            </w:pPr>
            <w:r>
              <w:t xml:space="preserve">nwyddau haearn</w:t>
            </w:r>
          </w:p>
          <w:p w14:paraId="7994EAFE" w14:textId="16532FD3" w:rsidR="00A949E8" w:rsidRPr="007F70A6" w:rsidRDefault="00A949E8" w:rsidP="00A8545E">
            <w:pPr>
              <w:numPr>
                <w:ilvl w:val="0"/>
                <w:numId w:val="9"/>
              </w:numPr>
              <w:spacing w:before="40" w:after="40" w:line="240" w:lineRule="auto"/>
            </w:pPr>
            <w:r>
              <w:t xml:space="preserve">rhestrau gwydr ac argaen, a ffurflenni archeb.</w:t>
            </w:r>
            <w:r>
              <w:t xml:space="preserve"> </w:t>
            </w:r>
          </w:p>
          <w:p w14:paraId="05948667" w14:textId="13826680" w:rsidR="009F1B49" w:rsidRPr="00A949E8" w:rsidRDefault="00102FFC" w:rsidP="008100D6">
            <w:pPr>
              <w:pStyle w:val="Normalbulletlist"/>
            </w:pPr>
            <w:r>
              <w:t xml:space="preserve">Mewn grwpiau, dylai dysgwyr drafod pa rai o’r cynhyrchion gwaith coed uchod (o’r dasg flaenorol) a fydd yn elwa o ddefnyddio llinellau torri a sut mae’r gwaith gosod allan ar gyfer cynhyrchion gwaith coed sydd â nodweddion crwm yn amrywio o waith syth.</w:t>
            </w:r>
            <w:r>
              <w:t xml:space="preserve"> </w:t>
            </w:r>
            <w:r>
              <w:t xml:space="preserve">Dylid rhannu canfyddiadau pob grŵp a’u trafod gyda’u tiwtor.</w:t>
            </w:r>
          </w:p>
        </w:tc>
      </w:tr>
      <w:tr w:rsidR="009F1B49" w:rsidRPr="00D979B1" w14:paraId="24BC335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9F1B49" w:rsidRPr="00CD50CC" w:rsidRDefault="009F1B49" w:rsidP="00066B32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0D2AD17E" w:rsidR="009F1B49" w:rsidRPr="00CD50CC" w:rsidRDefault="009F1B49" w:rsidP="00066B32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Gweithdrefnau’r sefydliad ar gyfer dewis adnoddau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305F258" w14:textId="0CA2F333" w:rsidR="00D618CA" w:rsidRPr="00D618CA" w:rsidRDefault="00565C9F" w:rsidP="00A8545E">
            <w:pPr>
              <w:pStyle w:val="Normalbulletlist"/>
            </w:pPr>
            <w:r>
              <w:t xml:space="preserve">Dylai dysgwyr ymchwilio i’r amrywiaeth o luniadau pensaernïol, gan gynnwys lluniadau cysyniadol/brasluniau cynllun bloc, lluniadau cydosod, lluniadau cydrannau, gweddluniau a chynlluniau llawr y gallai fod eu hangen i osod allan cynhyrchion gwaith coed.</w:t>
            </w:r>
          </w:p>
          <w:p w14:paraId="21CF31F4" w14:textId="778902CF" w:rsidR="009F1B49" w:rsidRPr="00CD50CC" w:rsidRDefault="009F1B49" w:rsidP="00A8545E">
            <w:pPr>
              <w:pStyle w:val="Normalbulletlist"/>
              <w:numPr>
                <w:ilvl w:val="0"/>
                <w:numId w:val="0"/>
              </w:numPr>
              <w:ind w:left="360"/>
            </w:pPr>
          </w:p>
        </w:tc>
      </w:tr>
      <w:tr w:rsidR="005D3659" w:rsidRPr="00D979B1" w14:paraId="72FC67E0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166AC09" w14:textId="18D1E302" w:rsidR="005D3659" w:rsidRPr="00CD50CC" w:rsidRDefault="005D3659" w:rsidP="00066B32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F7A78E8" w14:textId="612E3963" w:rsidR="005D3659" w:rsidRPr="00CD50CC" w:rsidRDefault="005D3659" w:rsidP="00066B32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Peryglon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B36DE57" w14:textId="7875081B" w:rsidR="005D3659" w:rsidRPr="00A949E8" w:rsidRDefault="00A949E8" w:rsidP="008100D6">
            <w:pPr>
              <w:pStyle w:val="Normalbulletlist"/>
            </w:pPr>
            <w:r>
              <w:t xml:space="preserve">Dylai dysgwyr gwblhau asesiadau risg ar gyfer gosod allan dau o’r cynhyrchion gwaith coed sy’n ofynnol yn y dasg flaenorol (1.2).</w:t>
            </w:r>
            <w:r>
              <w:t xml:space="preserve"> </w:t>
            </w:r>
            <w:r>
              <w:t xml:space="preserve">Rhaid i un dasg gynnwys arolwg safle.</w:t>
            </w:r>
            <w:r>
              <w:t xml:space="preserve"> </w:t>
            </w:r>
          </w:p>
        </w:tc>
      </w:tr>
      <w:tr w:rsidR="005D3659" w:rsidRPr="00D979B1" w14:paraId="6800D22A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5AE6CC17" w:rsidR="005D3659" w:rsidRPr="00CD50CC" w:rsidRDefault="005D3659" w:rsidP="00066B32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Deall sut mae gweithio yn unol â manyleb contract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1C8EEA3B" w:rsidR="005D3659" w:rsidRPr="00CD50CC" w:rsidRDefault="005D3659" w:rsidP="00066B32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Dulliau gweithio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EA2AF0A" w14:textId="244D24B9" w:rsidR="009C2D2D" w:rsidRPr="009C2D2D" w:rsidRDefault="009C2D2D" w:rsidP="00946154">
            <w:pPr>
              <w:pStyle w:val="Normalbulletlist"/>
            </w:pPr>
            <w:r>
              <w:t xml:space="preserve">Dylai dysgwyr gael y dasg o labelu’r cydrannau ar luniad y pensaer a roddwyd ar gyfer y dasg a nodir yn 1.2.</w:t>
            </w:r>
          </w:p>
          <w:p w14:paraId="00CC020E" w14:textId="06DBF043" w:rsidR="00A949E8" w:rsidRPr="009C2D2D" w:rsidRDefault="003D2692" w:rsidP="00946154">
            <w:pPr>
              <w:pStyle w:val="Normalbulletlist"/>
            </w:pPr>
            <w:r>
              <w:t xml:space="preserve">Dylai’r tasgau uchod gynnwys cydrannau gyda’r siapiau geometrig canlynol:</w:t>
            </w:r>
          </w:p>
          <w:p w14:paraId="6FB585D0" w14:textId="3E9CF562" w:rsidR="00A81219" w:rsidRDefault="001B09BC" w:rsidP="009C2D2D">
            <w:pPr>
              <w:numPr>
                <w:ilvl w:val="1"/>
                <w:numId w:val="18"/>
              </w:numPr>
              <w:spacing w:before="40" w:after="40" w:line="240" w:lineRule="auto"/>
              <w:ind w:left="716" w:hanging="283"/>
              <w:rPr>
                <w:rFonts w:cs="Arial"/>
              </w:rPr>
            </w:pPr>
            <w:r>
              <w:t xml:space="preserve">gothig, gwir elipsau ac elipsau ffug, cylchrannol, cylchol, polygonaidd</w:t>
            </w:r>
            <w:r>
              <w:t xml:space="preserve"> </w:t>
            </w:r>
          </w:p>
          <w:p w14:paraId="57B423B1" w14:textId="694366C3" w:rsidR="00A81219" w:rsidRDefault="00A81219" w:rsidP="009C2D2D">
            <w:pPr>
              <w:numPr>
                <w:ilvl w:val="1"/>
                <w:numId w:val="18"/>
              </w:numPr>
              <w:spacing w:before="40" w:after="40" w:line="240" w:lineRule="auto"/>
              <w:ind w:left="716" w:hanging="283"/>
              <w:rPr>
                <w:rFonts w:cs="Arial"/>
              </w:rPr>
            </w:pPr>
            <w:r>
              <w:t xml:space="preserve">datblygiadau arwyneb silindrau, prismau a chonau</w:t>
            </w:r>
          </w:p>
          <w:p w14:paraId="0812872B" w14:textId="77777777" w:rsidR="00A81219" w:rsidRDefault="00A81219" w:rsidP="009C2D2D">
            <w:pPr>
              <w:numPr>
                <w:ilvl w:val="1"/>
                <w:numId w:val="18"/>
              </w:numPr>
              <w:spacing w:before="40" w:after="40" w:line="240" w:lineRule="auto"/>
              <w:ind w:left="716" w:hanging="283"/>
              <w:rPr>
                <w:rFonts w:cs="Arial"/>
              </w:rPr>
            </w:pPr>
            <w:r>
              <w:t xml:space="preserve">datblygiad llinynnau torchedig</w:t>
            </w:r>
          </w:p>
          <w:p w14:paraId="084522E1" w14:textId="0B13224A" w:rsidR="00A81219" w:rsidRDefault="00A81219" w:rsidP="009C2D2D">
            <w:pPr>
              <w:numPr>
                <w:ilvl w:val="1"/>
                <w:numId w:val="18"/>
              </w:numPr>
              <w:spacing w:before="40" w:after="40" w:line="240" w:lineRule="auto"/>
              <w:ind w:left="716" w:hanging="283"/>
              <w:rPr>
                <w:rFonts w:cs="Arial"/>
              </w:rPr>
            </w:pPr>
            <w:r>
              <w:t xml:space="preserve">cribin i lefelu a chribin i gribinio canllawiau</w:t>
            </w:r>
          </w:p>
          <w:p w14:paraId="3F4B15A5" w14:textId="77777777" w:rsidR="00A81219" w:rsidRDefault="00A81219" w:rsidP="009C2D2D">
            <w:pPr>
              <w:numPr>
                <w:ilvl w:val="1"/>
                <w:numId w:val="18"/>
              </w:numPr>
              <w:spacing w:before="40" w:after="40" w:line="240" w:lineRule="auto"/>
              <w:ind w:left="716" w:hanging="283"/>
              <w:rPr>
                <w:rFonts w:cs="Arial"/>
              </w:rPr>
            </w:pPr>
            <w:r>
              <w:t xml:space="preserve">sgroliau</w:t>
            </w:r>
          </w:p>
          <w:p w14:paraId="2EAF92D6" w14:textId="5C464AA4" w:rsidR="00A81219" w:rsidRPr="00A81219" w:rsidRDefault="00A81219" w:rsidP="009C2D2D">
            <w:pPr>
              <w:numPr>
                <w:ilvl w:val="1"/>
                <w:numId w:val="18"/>
              </w:numPr>
              <w:spacing w:before="40" w:after="40" w:line="240" w:lineRule="auto"/>
              <w:ind w:left="716" w:hanging="283"/>
              <w:rPr>
                <w:rFonts w:cs="Arial"/>
              </w:rPr>
            </w:pPr>
            <w:r>
              <w:t xml:space="preserve">cylch ar gylch.</w:t>
            </w:r>
          </w:p>
          <w:p w14:paraId="77764949" w14:textId="0FAA5FC1" w:rsidR="005A2F2D" w:rsidRPr="009C2D2D" w:rsidRDefault="005A2F2D" w:rsidP="00946154">
            <w:pPr>
              <w:pStyle w:val="Normalbulletlist"/>
            </w:pPr>
            <w:r>
              <w:t xml:space="preserve">Bydd dysgwyr yn gwybod am y canlynol:</w:t>
            </w:r>
            <w:r>
              <w:t xml:space="preserve"> </w:t>
            </w:r>
          </w:p>
          <w:p w14:paraId="20A0E540" w14:textId="267E8F8A" w:rsidR="00A81219" w:rsidRPr="009C2D2D" w:rsidRDefault="005A2F2D" w:rsidP="008100D6">
            <w:pPr>
              <w:pStyle w:val="ListParagraph"/>
              <w:numPr>
                <w:ilvl w:val="0"/>
                <w:numId w:val="39"/>
              </w:numPr>
              <w:spacing w:before="40" w:after="40" w:line="240" w:lineRule="auto"/>
              <w:rPr>
                <w:rFonts w:cs="Arial"/>
              </w:rPr>
            </w:pPr>
            <w:r>
              <w:t xml:space="preserve">sut ac i bwy y dylid rhoi gwybod am broblemau a lle gellir cael gwybodaeth ar gyfer ymholiadau</w:t>
            </w:r>
          </w:p>
          <w:p w14:paraId="51B0001A" w14:textId="7BF727BB" w:rsidR="005D3659" w:rsidRPr="005D3659" w:rsidRDefault="005A2F2D" w:rsidP="00066B32">
            <w:pPr>
              <w:numPr>
                <w:ilvl w:val="0"/>
                <w:numId w:val="15"/>
              </w:numPr>
              <w:spacing w:before="40" w:after="40" w:line="240" w:lineRule="auto"/>
              <w:rPr>
                <w:rFonts w:cs="Arial"/>
              </w:rPr>
            </w:pPr>
            <w:r>
              <w:t xml:space="preserve">sut mae llunio dogfennau ategol ar gyfer archebu adnoddau i gynhyrchu cynhyrchion gwaith coed.</w:t>
            </w:r>
            <w:r>
              <w:t xml:space="preserve">  </w:t>
            </w:r>
          </w:p>
        </w:tc>
      </w:tr>
      <w:tr w:rsidR="005D3659" w:rsidRPr="00D979B1" w14:paraId="29D7215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5D3659" w:rsidRPr="00CD50CC" w:rsidRDefault="005D3659" w:rsidP="00066B32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6FE83261" w:rsidR="005D3659" w:rsidRPr="00CD50CC" w:rsidRDefault="005D3659" w:rsidP="00066B32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Offer a chyfarpar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EC4352C" w14:textId="015EC013" w:rsidR="00A81219" w:rsidRPr="0089065F" w:rsidRDefault="00EA0C37" w:rsidP="008100D6">
            <w:pPr>
              <w:pStyle w:val="Normalbulletlist"/>
            </w:pPr>
            <w:r>
              <w:t xml:space="preserve">Dylai’r dysgwyr adolygu’r dasg gysylltiedig a osodwyd yn 1.1 mewn parau a’i diwygio neu ychwanegu ati yn ôl yr angen.</w:t>
            </w:r>
            <w:r>
              <w:t xml:space="preserve"> </w:t>
            </w:r>
            <w:r>
              <w:t xml:space="preserve">Yna dylent rannu â’r grŵp i gynhyrchu dogfen ddiwygiedig a rennir sy’n cynnwys o leiaf pob un o’r canlynol:</w:t>
            </w:r>
          </w:p>
          <w:p w14:paraId="7838D729" w14:textId="77777777" w:rsidR="00A81219" w:rsidRPr="003714CA" w:rsidRDefault="00A81219" w:rsidP="0064499E">
            <w:pPr>
              <w:numPr>
                <w:ilvl w:val="0"/>
                <w:numId w:val="21"/>
              </w:numPr>
              <w:spacing w:before="40" w:after="40" w:line="240" w:lineRule="auto"/>
              <w:ind w:left="716" w:hanging="425"/>
              <w:rPr>
                <w:rFonts w:cs="Arial"/>
              </w:rPr>
            </w:pPr>
            <w:r>
              <w:t xml:space="preserve">bwrdd gosod allan/rhoden</w:t>
            </w:r>
          </w:p>
          <w:p w14:paraId="37A33B9A" w14:textId="0260ABA7" w:rsidR="00A81219" w:rsidRPr="003714CA" w:rsidRDefault="00A81219" w:rsidP="0064499E">
            <w:pPr>
              <w:numPr>
                <w:ilvl w:val="0"/>
                <w:numId w:val="21"/>
              </w:numPr>
              <w:spacing w:before="40" w:after="40" w:line="240" w:lineRule="auto"/>
              <w:ind w:left="716" w:hanging="425"/>
              <w:rPr>
                <w:rFonts w:cs="Arial"/>
              </w:rPr>
            </w:pPr>
            <w:r>
              <w:t xml:space="preserve">paralacs byrddau lluniadu a mathau o sgwaryn T</w:t>
            </w:r>
            <w:r>
              <w:t xml:space="preserve"> </w:t>
            </w:r>
          </w:p>
          <w:p w14:paraId="0C325898" w14:textId="77777777" w:rsidR="00A81219" w:rsidRPr="003714CA" w:rsidRDefault="00A81219" w:rsidP="0064499E">
            <w:pPr>
              <w:numPr>
                <w:ilvl w:val="0"/>
                <w:numId w:val="21"/>
              </w:numPr>
              <w:spacing w:before="40" w:after="40" w:line="240" w:lineRule="auto"/>
              <w:ind w:left="716" w:hanging="425"/>
              <w:rPr>
                <w:rFonts w:cs="Arial"/>
              </w:rPr>
            </w:pPr>
            <w:r>
              <w:t xml:space="preserve">rhedwr llinell/llinell/mesurydd panel</w:t>
            </w:r>
          </w:p>
          <w:p w14:paraId="027D63F0" w14:textId="77777777" w:rsidR="00A81219" w:rsidRPr="003714CA" w:rsidRDefault="00A81219" w:rsidP="0064499E">
            <w:pPr>
              <w:numPr>
                <w:ilvl w:val="0"/>
                <w:numId w:val="21"/>
              </w:numPr>
              <w:spacing w:before="40" w:after="40" w:line="240" w:lineRule="auto"/>
              <w:ind w:left="716" w:hanging="425"/>
              <w:rPr>
                <w:rFonts w:cs="Arial"/>
              </w:rPr>
            </w:pPr>
            <w:r>
              <w:t xml:space="preserve">sgwaryn cyfunol</w:t>
            </w:r>
          </w:p>
          <w:p w14:paraId="1F6FA1D1" w14:textId="77777777" w:rsidR="00A81219" w:rsidRPr="003714CA" w:rsidRDefault="00A81219" w:rsidP="0064499E">
            <w:pPr>
              <w:numPr>
                <w:ilvl w:val="0"/>
                <w:numId w:val="21"/>
              </w:numPr>
              <w:spacing w:before="40" w:after="40" w:line="240" w:lineRule="auto"/>
              <w:ind w:left="716" w:hanging="425"/>
              <w:rPr>
                <w:rFonts w:cs="Arial"/>
              </w:rPr>
            </w:pPr>
            <w:r>
              <w:t xml:space="preserve">tapiau a phrennau mesur</w:t>
            </w:r>
            <w:r>
              <w:t xml:space="preserve"> </w:t>
            </w:r>
          </w:p>
          <w:p w14:paraId="189F882D" w14:textId="77777777" w:rsidR="00A81219" w:rsidRPr="003714CA" w:rsidRDefault="00A81219" w:rsidP="0064499E">
            <w:pPr>
              <w:numPr>
                <w:ilvl w:val="0"/>
                <w:numId w:val="21"/>
              </w:numPr>
              <w:spacing w:before="40" w:after="40" w:line="240" w:lineRule="auto"/>
              <w:ind w:left="716" w:hanging="425"/>
              <w:rPr>
                <w:rFonts w:cs="Arial"/>
              </w:rPr>
            </w:pPr>
            <w:r>
              <w:t xml:space="preserve">papur gosod allan, manylion a dargopïo</w:t>
            </w:r>
            <w:r>
              <w:t xml:space="preserve"> </w:t>
            </w:r>
          </w:p>
          <w:p w14:paraId="3B37E823" w14:textId="2F05BF6F" w:rsidR="00A81219" w:rsidRPr="003714CA" w:rsidRDefault="00A81219" w:rsidP="0064499E">
            <w:pPr>
              <w:numPr>
                <w:ilvl w:val="0"/>
                <w:numId w:val="21"/>
              </w:numPr>
              <w:spacing w:before="40" w:after="40" w:line="240" w:lineRule="auto"/>
              <w:ind w:left="716" w:hanging="425"/>
              <w:rPr>
                <w:rFonts w:cs="Arial"/>
              </w:rPr>
            </w:pPr>
            <w:r>
              <w:t xml:space="preserve">pensiliau, (troi, awtomatig a thraddodiadol gan gynnwys graddau)</w:t>
            </w:r>
            <w:r>
              <w:t xml:space="preserve"> </w:t>
            </w:r>
          </w:p>
          <w:p w14:paraId="6AD14C9F" w14:textId="77777777" w:rsidR="00A81219" w:rsidRPr="003714CA" w:rsidRDefault="00A81219" w:rsidP="0064499E">
            <w:pPr>
              <w:numPr>
                <w:ilvl w:val="0"/>
                <w:numId w:val="21"/>
              </w:numPr>
              <w:spacing w:before="40" w:after="40" w:line="240" w:lineRule="auto"/>
              <w:ind w:left="716" w:hanging="425"/>
              <w:rPr>
                <w:rFonts w:cs="Arial"/>
              </w:rPr>
            </w:pPr>
            <w:r>
              <w:t xml:space="preserve">sgwarynnau (45, 30/60 a rhai y gellir eu haddasu)</w:t>
            </w:r>
            <w:r>
              <w:t xml:space="preserve"> </w:t>
            </w:r>
          </w:p>
          <w:p w14:paraId="7A755BA8" w14:textId="77777777" w:rsidR="00A81219" w:rsidRPr="003714CA" w:rsidRDefault="00A81219" w:rsidP="0064499E">
            <w:pPr>
              <w:numPr>
                <w:ilvl w:val="0"/>
                <w:numId w:val="21"/>
              </w:numPr>
              <w:spacing w:before="40" w:after="40" w:line="240" w:lineRule="auto"/>
              <w:ind w:left="716" w:hanging="425"/>
              <w:rPr>
                <w:rFonts w:cs="Arial"/>
              </w:rPr>
            </w:pPr>
            <w:r>
              <w:t xml:space="preserve">cwmpawd</w:t>
            </w:r>
          </w:p>
          <w:p w14:paraId="034A2B74" w14:textId="77777777" w:rsidR="00A81219" w:rsidRPr="003714CA" w:rsidRDefault="00A81219" w:rsidP="0064499E">
            <w:pPr>
              <w:numPr>
                <w:ilvl w:val="0"/>
                <w:numId w:val="21"/>
              </w:numPr>
              <w:spacing w:before="40" w:after="40" w:line="240" w:lineRule="auto"/>
              <w:ind w:left="716" w:hanging="425"/>
              <w:rPr>
                <w:rFonts w:cs="Arial"/>
              </w:rPr>
            </w:pPr>
            <w:r>
              <w:t xml:space="preserve">rhanwyr</w:t>
            </w:r>
            <w:r>
              <w:t xml:space="preserve"> </w:t>
            </w:r>
          </w:p>
          <w:p w14:paraId="4F71B883" w14:textId="25088880" w:rsidR="00A81219" w:rsidRPr="003714CA" w:rsidRDefault="00A81219" w:rsidP="0064499E">
            <w:pPr>
              <w:numPr>
                <w:ilvl w:val="0"/>
                <w:numId w:val="21"/>
              </w:numPr>
              <w:spacing w:before="40" w:after="40" w:line="240" w:lineRule="auto"/>
              <w:ind w:left="716" w:hanging="425"/>
              <w:rPr>
                <w:rFonts w:cs="Arial"/>
              </w:rPr>
            </w:pPr>
            <w:r>
              <w:t xml:space="preserve">pennau hirgylchwyr.</w:t>
            </w:r>
            <w:r>
              <w:t xml:space="preserve"> </w:t>
            </w:r>
          </w:p>
          <w:p w14:paraId="5AC099BF" w14:textId="3BDF8478" w:rsidR="005D3659" w:rsidRPr="00946154" w:rsidRDefault="00EA0C37" w:rsidP="00946154">
            <w:pPr>
              <w:pStyle w:val="Normalbulletlist"/>
            </w:pPr>
            <w:r>
              <w:t xml:space="preserve">Dylai dysgwyr gael y dasg o gynnal a chadw cyfarpar gosod allan mewn lleoliad gweithdy (rhoi min ar bensiliau, cyfarpar mesur, a lluniadu yn cael eu cadw’n lân a’u gwirio o bryd i’w gilydd i sicrhau cywirdeb) i wneud yn siŵr bod manylion gosod allan cywir yn cael eu cynhyrchu ar gyfer cynhyrchion gwaith coed.</w:t>
            </w:r>
          </w:p>
        </w:tc>
      </w:tr>
      <w:tr w:rsidR="00066B32" w:rsidRPr="00D979B1" w14:paraId="2C9C32BB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654FB670" w14:textId="266B4580" w:rsidR="00066B32" w:rsidRPr="00CD50CC" w:rsidRDefault="00066B32" w:rsidP="00066B32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Cydymffurfio â'r wybodaeth a roddwyd yn y contract er mwyn cyflawni'r gwaith yn ddiogel ac yn effeithlon yn unol â'r fanyleb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CEED745" w14:textId="2C298EE5" w:rsidR="00066B32" w:rsidRPr="00CD50CC" w:rsidRDefault="00066B32" w:rsidP="00066B32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Dangos sgiliau gwaith i fesur, marcio allan a lluniadu</w:t>
            </w:r>
          </w:p>
        </w:tc>
        <w:tc>
          <w:tcPr>
            <w:tcW w:w="7261" w:type="dxa"/>
            <w:vMerge w:val="restart"/>
            <w:tcMar>
              <w:top w:w="108" w:type="dxa"/>
              <w:bottom w:w="108" w:type="dxa"/>
            </w:tcMar>
          </w:tcPr>
          <w:p w14:paraId="16E386B3" w14:textId="22844670" w:rsidR="00066B32" w:rsidRPr="00CD50CC" w:rsidRDefault="006A7D37" w:rsidP="00946154">
            <w:pPr>
              <w:pStyle w:val="Normalbulletlist"/>
            </w:pPr>
            <w:r>
              <w:t xml:space="preserve">Dylai’r dysgwyr osod yr eitemau gwaith coed fel y’u rhoddir ar gyfer y dasg a osodwyd yn 1.2, a fydd yn cynnwys y canlynol:</w:t>
            </w:r>
          </w:p>
          <w:p w14:paraId="133A7B4E" w14:textId="478F061D" w:rsidR="00066B32" w:rsidRPr="009C2D2D" w:rsidRDefault="00066B32" w:rsidP="00066B32">
            <w:pPr>
              <w:pStyle w:val="ListParagraph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Cs w:val="22"/>
                <w:rFonts w:eastAsia="Arial" w:cs="Arial"/>
              </w:rPr>
            </w:pPr>
            <w:r>
              <w:t xml:space="preserve">setiau drysau (gan gynnwys agor tuag at y tu mewn a’r tu allan, garej, llawr, cyntedd, cyfuniad, gweithrediad sengl a dwbl, cromlin ar weddlun, cromlin ar gynllun, cylch ar gylch (crymedd dwbl) gydag ystlysbyst cyfochrog a rheiddiol)</w:t>
            </w:r>
          </w:p>
          <w:p w14:paraId="1E761016" w14:textId="54EA4EB1" w:rsidR="00066B32" w:rsidRPr="009C2D2D" w:rsidRDefault="00066B32" w:rsidP="00066B32">
            <w:pPr>
              <w:pStyle w:val="ListParagraph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Arial" w:cs="Arial"/>
              </w:rPr>
            </w:pPr>
            <w:r>
              <w:t xml:space="preserve">drysau ysgafellog, ysgafellog a chleddyfog, ysgafellog a chleddyfog mewn ffrâm, wedi’u panelu, wedi’u gwydro, tân, diogelu rhag sŵn, gwastad, ymylon sengl a dwbl, cromlin ar gynllun</w:t>
            </w:r>
          </w:p>
          <w:p w14:paraId="58A92DF5" w14:textId="3BD9B311" w:rsidR="00066B32" w:rsidRPr="009C2D2D" w:rsidRDefault="00066B32" w:rsidP="00066B32">
            <w:pPr>
              <w:pStyle w:val="ListParagraph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Arial" w:cs="Arial"/>
              </w:rPr>
            </w:pPr>
            <w:r>
              <w:t xml:space="preserve">ffenestri casment a ffrâm flwch traddodiadol a pherfformiad uchel</w:t>
            </w:r>
          </w:p>
          <w:p w14:paraId="6EC3E7D1" w14:textId="29B77A0E" w:rsidR="00066B32" w:rsidRPr="009C2D2D" w:rsidRDefault="00066B32" w:rsidP="00066B32">
            <w:pPr>
              <w:pStyle w:val="ListParagraph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Arial" w:cs="Arial"/>
              </w:rPr>
            </w:pPr>
            <w:r>
              <w:t xml:space="preserve">unedau a/neu ffitiadau cegin, ymolchi, gosodedig, llyfrgell, eglwysig</w:t>
            </w:r>
          </w:p>
          <w:p w14:paraId="0045B1A7" w14:textId="7ED22D9E" w:rsidR="00066B32" w:rsidRPr="009C2D2D" w:rsidRDefault="00066B32" w:rsidP="00066B32">
            <w:pPr>
              <w:pStyle w:val="ListParagraph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Arial" w:cs="Arial"/>
              </w:rPr>
            </w:pPr>
            <w:r>
              <w:t xml:space="preserve">paneli dado, ffris ac uchder llawn (wedi’u paneli a gwastad) a chasinau rheiddiadur</w:t>
            </w:r>
          </w:p>
          <w:p w14:paraId="4C3D974D" w14:textId="602D11FD" w:rsidR="00066B32" w:rsidRPr="009C2D2D" w:rsidRDefault="00066B32" w:rsidP="00066B32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eastAsia="Arial" w:cs="Arial"/>
              </w:rPr>
            </w:pPr>
            <w:r>
              <w:t xml:space="preserve">manylion a symiau uniadu mewnol ac allanol ar gyfer cladin</w:t>
            </w:r>
            <w:r>
              <w:t xml:space="preserve"> </w:t>
            </w:r>
          </w:p>
          <w:p w14:paraId="11DA8CD8" w14:textId="3C180009" w:rsidR="00066B32" w:rsidRPr="009C2D2D" w:rsidRDefault="00066B32" w:rsidP="00066B32">
            <w:pPr>
              <w:pStyle w:val="ListParagraph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Arial" w:cs="Arial"/>
              </w:rPr>
            </w:pPr>
            <w:r>
              <w:t xml:space="preserve">grisiau syth a grisiau gyda throeon (pennau grisiau a throeon) gyda llinyn caeedig, agored a thoredig</w:t>
            </w:r>
          </w:p>
          <w:p w14:paraId="7AA7CCB0" w14:textId="40FF1161" w:rsidR="00C15316" w:rsidRPr="009C2D2D" w:rsidRDefault="00066B32" w:rsidP="009C2D2D">
            <w:pPr>
              <w:pStyle w:val="ListParagraph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Arial" w:cs="Arial"/>
              </w:rPr>
            </w:pPr>
            <w:r>
              <w:t xml:space="preserve">canllawiau a cholofnresi (lleddfiadau, rampiau, uniadau cymalog, gyddfau alarch a gwyddau, sgroliau llorweddol a fertigol).</w:t>
            </w:r>
          </w:p>
          <w:p w14:paraId="035DA2D0" w14:textId="11EB9AAC" w:rsidR="00C15316" w:rsidRPr="00C76D97" w:rsidRDefault="00753F37" w:rsidP="00946154">
            <w:pPr>
              <w:pStyle w:val="Normalbulletlist"/>
            </w:pPr>
            <w:r>
              <w:t xml:space="preserve">Wrth gyflawni’r dasg uchod, dylai dysgwyr gael cyfle dros yr ystod o dasgau i wneud y canlynol:</w:t>
            </w:r>
          </w:p>
          <w:p w14:paraId="215BB91E" w14:textId="17A1649A" w:rsidR="00C15316" w:rsidRPr="009C2D2D" w:rsidRDefault="00753F37" w:rsidP="00C15316">
            <w:pPr>
              <w:pStyle w:val="ListParagraph"/>
              <w:numPr>
                <w:ilvl w:val="0"/>
                <w:numId w:val="23"/>
              </w:numPr>
              <w:spacing w:before="40" w:after="40" w:line="240" w:lineRule="auto"/>
              <w:rPr>
                <w:rFonts w:cs="Arial"/>
              </w:rPr>
            </w:pPr>
            <w:r>
              <w:t xml:space="preserve">cynnwys manylion gwydr, metel, ffabrigau, argaenau, laminiadau</w:t>
            </w:r>
          </w:p>
          <w:p w14:paraId="6D8D9D7A" w14:textId="259D210B" w:rsidR="00C15316" w:rsidRPr="009C2D2D" w:rsidRDefault="00C15316" w:rsidP="00C15316">
            <w:pPr>
              <w:pStyle w:val="ListParagraph"/>
              <w:numPr>
                <w:ilvl w:val="0"/>
                <w:numId w:val="23"/>
              </w:numPr>
              <w:spacing w:before="40" w:after="40" w:line="240" w:lineRule="auto"/>
              <w:rPr>
                <w:rFonts w:cs="Arial"/>
              </w:rPr>
            </w:pPr>
            <w:r>
              <w:t xml:space="preserve">gweithgynhyrchu cynhyrchion gwaith coed gyda nodweddion crymedd sengl a dwbl yn y mathau uchod o gynnyrch yn ôl yr angen</w:t>
            </w:r>
          </w:p>
          <w:p w14:paraId="4A1443CB" w14:textId="18096636" w:rsidR="00C15316" w:rsidRPr="009C2D2D" w:rsidRDefault="00C15316" w:rsidP="00C15316">
            <w:pPr>
              <w:pStyle w:val="ListParagraph"/>
              <w:numPr>
                <w:ilvl w:val="0"/>
                <w:numId w:val="23"/>
              </w:numPr>
              <w:spacing w:before="40" w:after="40" w:line="240" w:lineRule="auto"/>
              <w:rPr>
                <w:szCs w:val="22"/>
                <w:rFonts w:eastAsiaTheme="minorHAnsi" w:cs="Arial"/>
              </w:rPr>
            </w:pPr>
            <w:r>
              <w:t xml:space="preserve">dewis, gosod yn ddiogel, defnyddio a chynnal a chadw gwahanol fathau o offer llaw, offer pŵer a chyfarpar cysylltiedig</w:t>
            </w:r>
          </w:p>
          <w:p w14:paraId="6BC2D617" w14:textId="1541ED5A" w:rsidR="00066B32" w:rsidRPr="00C15316" w:rsidRDefault="00C15316" w:rsidP="00C15316">
            <w:pPr>
              <w:pStyle w:val="ListParagraph"/>
              <w:numPr>
                <w:ilvl w:val="0"/>
                <w:numId w:val="23"/>
              </w:numPr>
              <w:spacing w:before="40" w:after="40" w:line="240" w:lineRule="auto"/>
              <w:rPr>
                <w:szCs w:val="22"/>
                <w:rFonts w:eastAsiaTheme="minorHAnsi" w:cs="Arial"/>
              </w:rPr>
            </w:pPr>
            <w:r>
              <w:t xml:space="preserve">dewis, trafod yn ddiogel, pentyrru a storio adnoddau gan ddefnyddio technegau codi a chario cywir.</w:t>
            </w:r>
          </w:p>
        </w:tc>
      </w:tr>
      <w:tr w:rsidR="00066B32" w:rsidRPr="00D979B1" w14:paraId="1F08EBE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4111422" w14:textId="77777777" w:rsidR="00066B32" w:rsidRPr="00CD50CC" w:rsidRDefault="00066B32" w:rsidP="00066B32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0AA616B" w14:textId="77777777" w:rsidR="00066B32" w:rsidRDefault="00066B32" w:rsidP="00066B32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Defnyddio a chynnal a chadw offer marcio a phrofi llaw, ac offer pŵer i gynhyrchu manylion gosod allan a rhestrau marcio allan a thorri ar gyfer cynhyrchion pwrpasol yn unol â’r cyfarwyddiadau gweithio a roddir ar gyfer o leiaf dri o’r canlynol:</w:t>
            </w:r>
            <w:r>
              <w:t xml:space="preserve"> </w:t>
            </w:r>
          </w:p>
          <w:p w14:paraId="36122B79" w14:textId="77777777" w:rsidR="00066B32" w:rsidRDefault="00066B32" w:rsidP="00946154">
            <w:pPr>
              <w:pStyle w:val="Normalbulletlist"/>
            </w:pPr>
            <w:r>
              <w:t xml:space="preserve">setiau drysau</w:t>
            </w:r>
          </w:p>
          <w:p w14:paraId="2F34C81D" w14:textId="77777777" w:rsidR="00066B32" w:rsidRDefault="00066B32" w:rsidP="00946154">
            <w:pPr>
              <w:pStyle w:val="Normalbulletlist"/>
            </w:pPr>
            <w:r>
              <w:t xml:space="preserve">drysau</w:t>
            </w:r>
          </w:p>
          <w:p w14:paraId="26039C87" w14:textId="77777777" w:rsidR="00066B32" w:rsidRDefault="00066B32" w:rsidP="00946154">
            <w:pPr>
              <w:pStyle w:val="Normalbulletlist"/>
            </w:pPr>
            <w:r>
              <w:t xml:space="preserve">ffenestri gydag agoriadau</w:t>
            </w:r>
          </w:p>
          <w:p w14:paraId="4F203747" w14:textId="77777777" w:rsidR="00066B32" w:rsidRDefault="00066B32" w:rsidP="00946154">
            <w:pPr>
              <w:pStyle w:val="Normalbulletlist"/>
            </w:pPr>
            <w:r>
              <w:t xml:space="preserve">unedau a/neu ffitiadau</w:t>
            </w:r>
          </w:p>
          <w:p w14:paraId="3DB6A3C8" w14:textId="77777777" w:rsidR="00066B32" w:rsidRDefault="00066B32" w:rsidP="00946154">
            <w:pPr>
              <w:pStyle w:val="Normalbulletlist"/>
            </w:pPr>
            <w:r>
              <w:t xml:space="preserve">paneli a/neu gladin</w:t>
            </w:r>
          </w:p>
          <w:p w14:paraId="767E74AA" w14:textId="77777777" w:rsidR="00066B32" w:rsidRDefault="00066B32" w:rsidP="00946154">
            <w:pPr>
              <w:pStyle w:val="Normalbulletlist"/>
            </w:pPr>
            <w:r>
              <w:t xml:space="preserve">grisiau (syth a gyda throeon)</w:t>
            </w:r>
          </w:p>
          <w:p w14:paraId="0C276610" w14:textId="77777777" w:rsidR="00066B32" w:rsidRDefault="00066B32" w:rsidP="00946154">
            <w:pPr>
              <w:pStyle w:val="Normalbulletlist"/>
            </w:pPr>
            <w:r>
              <w:t xml:space="preserve">canllawiau a cholofnresi</w:t>
            </w:r>
          </w:p>
          <w:p w14:paraId="3508BDCA" w14:textId="77777777" w:rsidR="00066B32" w:rsidRDefault="00066B32" w:rsidP="00946154">
            <w:pPr>
              <w:pStyle w:val="Normalbulletlist"/>
            </w:pPr>
            <w:r>
              <w:t xml:space="preserve">cynhyrchion saernïaeth sy’n cynnwys unrhyw un o’r canlynol: gwydr, metel, ffabrigau, argaenau, laminiad</w:t>
            </w:r>
          </w:p>
          <w:p w14:paraId="23567C34" w14:textId="77777777" w:rsidR="00066B32" w:rsidRDefault="00066B32" w:rsidP="00946154">
            <w:pPr>
              <w:pStyle w:val="Normalbulletlist"/>
            </w:pPr>
            <w:r>
              <w:t xml:space="preserve">cynhyrchion gwaith coed gyda nodweddion crymedd sengl</w:t>
            </w:r>
          </w:p>
          <w:p w14:paraId="4E3E60E6" w14:textId="715CC2E5" w:rsidR="00066B32" w:rsidRPr="00CD50CC" w:rsidRDefault="00066B32" w:rsidP="00946154">
            <w:pPr>
              <w:pStyle w:val="Normalbulletlist"/>
            </w:pPr>
            <w:r>
              <w:t xml:space="preserve">cynhyrchion gwaith coed gyda nodweddion crymedd dwbl</w:t>
            </w:r>
          </w:p>
        </w:tc>
        <w:tc>
          <w:tcPr>
            <w:tcW w:w="7261" w:type="dxa"/>
            <w:vMerge/>
            <w:tcMar>
              <w:top w:w="108" w:type="dxa"/>
              <w:bottom w:w="108" w:type="dxa"/>
            </w:tcMar>
          </w:tcPr>
          <w:p w14:paraId="4A183DD5" w14:textId="4D49331C" w:rsidR="00066B32" w:rsidRPr="00CD50CC" w:rsidRDefault="00066B32" w:rsidP="005D3659">
            <w:pPr>
              <w:pStyle w:val="Normalbulletlist"/>
            </w:pPr>
          </w:p>
        </w:tc>
      </w:tr>
    </w:tbl>
    <w:p w14:paraId="3E3F30D3" w14:textId="77777777" w:rsidR="0098637D" w:rsidRPr="00E26CCE" w:rsidRDefault="0098637D" w:rsidP="00BA62BE">
      <w:pPr>
        <w:adjustRightInd w:val="0"/>
        <w:spacing w:line="240" w:lineRule="auto"/>
      </w:pPr>
    </w:p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C433C" w14:textId="77777777" w:rsidR="00B22296" w:rsidRDefault="00B22296">
      <w:pPr>
        <w:spacing w:before="0" w:after="0"/>
      </w:pPr>
      <w:r>
        <w:separator/>
      </w:r>
    </w:p>
  </w:endnote>
  <w:endnote w:type="continuationSeparator" w:id="0">
    <w:p w14:paraId="09E9D3AB" w14:textId="77777777" w:rsidR="00B22296" w:rsidRDefault="00B22296">
      <w:pPr>
        <w:spacing w:before="0" w:after="0"/>
      </w:pPr>
      <w:r>
        <w:continuationSeparator/>
      </w:r>
    </w:p>
  </w:endnote>
  <w:endnote w:type="continuationNotice" w:id="1">
    <w:p w14:paraId="01EFEC88" w14:textId="77777777" w:rsidR="00B22296" w:rsidRDefault="00B22296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27812384" w:rsidR="008C49CA" w:rsidRPr="00041DCF" w:rsidRDefault="00041DCF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and Guilds Llundain.</w:t>
    </w:r>
    <w:r>
      <w:t xml:space="preserve"> </w:t>
    </w:r>
    <w:r>
      <w:t xml:space="preserve">Cedwir pob hawl.</w:t>
    </w:r>
    <w:r>
      <w:tab/>
    </w:r>
    <w:r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B22296">
      <w:fldChar w:fldCharType="begin" w:dirty="true"/>
    </w:r>
    <w:r w:rsidR="00B22296">
      <w:instrText xml:space="preserve"> NUMPAGES   \* MERGEFORMAT </w:instrText>
    </w:r>
    <w:r w:rsidR="00B22296">
      <w:fldChar w:fldCharType="separate"/>
    </w:r>
    <w:r>
      <w:t>3</w:t>
    </w:r>
    <w:r w:rsidR="00B22296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FEF207" w14:textId="77777777" w:rsidR="00B22296" w:rsidRDefault="00B22296">
      <w:pPr>
        <w:spacing w:before="0" w:after="0"/>
      </w:pPr>
      <w:r>
        <w:separator/>
      </w:r>
    </w:p>
  </w:footnote>
  <w:footnote w:type="continuationSeparator" w:id="0">
    <w:p w14:paraId="624E3464" w14:textId="77777777" w:rsidR="00B22296" w:rsidRDefault="00B22296">
      <w:pPr>
        <w:spacing w:before="0" w:after="0"/>
      </w:pPr>
      <w:r>
        <w:continuationSeparator/>
      </w:r>
    </w:p>
  </w:footnote>
  <w:footnote w:type="continuationNotice" w:id="1">
    <w:p w14:paraId="52032426" w14:textId="77777777" w:rsidR="00B22296" w:rsidRDefault="00B22296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38EEFFAA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58240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28"/>
      </w:rPr>
      <w:t xml:space="preserve">Adeiladu (Lefel 3)</w:t>
    </w:r>
  </w:p>
  <w:p w14:paraId="1A87A6D0" w14:textId="5B75E7B3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8241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5291BC5" id="Straight Connector 11" o:spid="_x0000_s1026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 xml:space="preserve">Uned 313:</w:t>
    </w:r>
    <w:r>
      <w:rPr>
        <w:color w:val="0077E3"/>
        <w:sz w:val="24"/>
      </w:rPr>
      <w:t xml:space="preserve"> </w:t>
    </w:r>
    <w:r>
      <w:rPr>
        <w:color w:val="0077E3"/>
        <w:sz w:val="24"/>
      </w:rPr>
      <w:t xml:space="preserve">Canllawiau darparu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89C13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55CEF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AD83DB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9E2EC5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0F45A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324848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B4CDD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5269B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917A4D"/>
    <w:multiLevelType w:val="hybridMultilevel"/>
    <w:tmpl w:val="C9545638"/>
    <w:lvl w:ilvl="0" w:tplc="F32EB454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color w:val="0070C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7987E4A"/>
    <w:multiLevelType w:val="hybridMultilevel"/>
    <w:tmpl w:val="4ED4A2D2"/>
    <w:lvl w:ilvl="0" w:tplc="44F267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70C0"/>
        <w:sz w:val="24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3" w15:restartNumberingAfterBreak="0">
    <w:nsid w:val="0B83479E"/>
    <w:multiLevelType w:val="hybridMultilevel"/>
    <w:tmpl w:val="E35E153A"/>
    <w:lvl w:ilvl="0" w:tplc="F32EB454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C83298C"/>
    <w:multiLevelType w:val="hybridMultilevel"/>
    <w:tmpl w:val="01A6ADFE"/>
    <w:lvl w:ilvl="0" w:tplc="F32EB454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color w:val="0070C0"/>
      </w:rPr>
    </w:lvl>
    <w:lvl w:ilvl="1" w:tplc="F32EB454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  <w:color w:val="0070C0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1D679A2"/>
    <w:multiLevelType w:val="hybridMultilevel"/>
    <w:tmpl w:val="D2B60A82"/>
    <w:lvl w:ilvl="0" w:tplc="44F2674C">
      <w:start w:val="1"/>
      <w:numFmt w:val="bullet"/>
      <w:pStyle w:val="Normalbulletsublis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70C0"/>
        <w:sz w:val="24"/>
        <w:u w:val="none"/>
        <w:vertAlign w:val="baseline"/>
      </w:rPr>
    </w:lvl>
    <w:lvl w:ilvl="1" w:tplc="44F2674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70C0"/>
        <w:sz w:val="24"/>
        <w:u w:val="none"/>
        <w:vertAlign w:val="baseline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32060A5"/>
    <w:multiLevelType w:val="hybridMultilevel"/>
    <w:tmpl w:val="3426015E"/>
    <w:lvl w:ilvl="0" w:tplc="F32EB454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color w:val="0070C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5CE38DD"/>
    <w:multiLevelType w:val="hybridMultilevel"/>
    <w:tmpl w:val="EFDC89FE"/>
    <w:lvl w:ilvl="0" w:tplc="44F267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70C0"/>
        <w:sz w:val="24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6556274"/>
    <w:multiLevelType w:val="hybridMultilevel"/>
    <w:tmpl w:val="C86A0E66"/>
    <w:lvl w:ilvl="0" w:tplc="AB22C460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7850D1F"/>
    <w:multiLevelType w:val="hybridMultilevel"/>
    <w:tmpl w:val="1456AFAA"/>
    <w:lvl w:ilvl="0" w:tplc="F32EB454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183A25F7"/>
    <w:multiLevelType w:val="hybridMultilevel"/>
    <w:tmpl w:val="48DC9BDC"/>
    <w:lvl w:ilvl="0" w:tplc="44F267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70C0"/>
        <w:sz w:val="24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8ED7964"/>
    <w:multiLevelType w:val="hybridMultilevel"/>
    <w:tmpl w:val="F2066E5C"/>
    <w:lvl w:ilvl="0" w:tplc="F32EB454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9B200A2"/>
    <w:multiLevelType w:val="hybridMultilevel"/>
    <w:tmpl w:val="0130DDDA"/>
    <w:lvl w:ilvl="0" w:tplc="F32EB454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A4C1C20"/>
    <w:multiLevelType w:val="hybridMultilevel"/>
    <w:tmpl w:val="BA388306"/>
    <w:lvl w:ilvl="0" w:tplc="44F2674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70C0"/>
        <w:sz w:val="24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C1C08FE"/>
    <w:multiLevelType w:val="hybridMultilevel"/>
    <w:tmpl w:val="68701722"/>
    <w:lvl w:ilvl="0" w:tplc="F2D80AA8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28AC1B51"/>
    <w:multiLevelType w:val="hybridMultilevel"/>
    <w:tmpl w:val="1CE841BE"/>
    <w:lvl w:ilvl="0" w:tplc="F32EB454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7" w15:restartNumberingAfterBreak="0">
    <w:nsid w:val="2D240910"/>
    <w:multiLevelType w:val="hybridMultilevel"/>
    <w:tmpl w:val="A2AE95B0"/>
    <w:lvl w:ilvl="0" w:tplc="44F267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70C0"/>
        <w:sz w:val="24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AD4DA3"/>
    <w:multiLevelType w:val="hybridMultilevel"/>
    <w:tmpl w:val="598CD7AC"/>
    <w:lvl w:ilvl="0" w:tplc="F32EB454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EC365C"/>
    <w:multiLevelType w:val="hybridMultilevel"/>
    <w:tmpl w:val="7108DA60"/>
    <w:lvl w:ilvl="0" w:tplc="44F267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70C0"/>
        <w:sz w:val="24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FF57EF4"/>
    <w:multiLevelType w:val="hybridMultilevel"/>
    <w:tmpl w:val="E24AB156"/>
    <w:lvl w:ilvl="0" w:tplc="9C02A09C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34FC5998"/>
    <w:multiLevelType w:val="hybridMultilevel"/>
    <w:tmpl w:val="79F64C6E"/>
    <w:lvl w:ilvl="0" w:tplc="ADAE8466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39412275"/>
    <w:multiLevelType w:val="hybridMultilevel"/>
    <w:tmpl w:val="063A23B6"/>
    <w:lvl w:ilvl="0" w:tplc="F32EB454">
      <w:start w:val="1"/>
      <w:numFmt w:val="bullet"/>
      <w:lvlText w:val="–"/>
      <w:lvlJc w:val="left"/>
      <w:pPr>
        <w:ind w:left="779" w:hanging="360"/>
      </w:pPr>
      <w:rPr>
        <w:rFonts w:ascii="Arial" w:hAnsi="Aria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33" w15:restartNumberingAfterBreak="0">
    <w:nsid w:val="3C356AD8"/>
    <w:multiLevelType w:val="hybridMultilevel"/>
    <w:tmpl w:val="59B276A6"/>
    <w:lvl w:ilvl="0" w:tplc="44F267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70C0"/>
        <w:sz w:val="24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2560F17"/>
    <w:multiLevelType w:val="hybridMultilevel"/>
    <w:tmpl w:val="3B7C912A"/>
    <w:lvl w:ilvl="0" w:tplc="44F267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70C0"/>
        <w:sz w:val="24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9087069"/>
    <w:multiLevelType w:val="hybridMultilevel"/>
    <w:tmpl w:val="8ADCBDF6"/>
    <w:lvl w:ilvl="0" w:tplc="44F267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70C0"/>
        <w:sz w:val="24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ABE1052"/>
    <w:multiLevelType w:val="hybridMultilevel"/>
    <w:tmpl w:val="9246FFAA"/>
    <w:lvl w:ilvl="0" w:tplc="44F2674C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70C0"/>
        <w:sz w:val="24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38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55C951ED"/>
    <w:multiLevelType w:val="hybridMultilevel"/>
    <w:tmpl w:val="B240F038"/>
    <w:lvl w:ilvl="0" w:tplc="F32EB454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color w:val="0070C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8201C63"/>
    <w:multiLevelType w:val="hybridMultilevel"/>
    <w:tmpl w:val="6826E21A"/>
    <w:lvl w:ilvl="0" w:tplc="67BE621A">
      <w:start w:val="1"/>
      <w:numFmt w:val="bullet"/>
      <w:pStyle w:val="Table-List-ItemPara-XY"/>
      <w:lvlText w:val=""/>
      <w:lvlJc w:val="left"/>
      <w:pPr>
        <w:ind w:left="432" w:hanging="288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41" w15:restartNumberingAfterBreak="0">
    <w:nsid w:val="59A67717"/>
    <w:multiLevelType w:val="hybridMultilevel"/>
    <w:tmpl w:val="D7EC2DBC"/>
    <w:lvl w:ilvl="0" w:tplc="44F2674C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70C0"/>
        <w:sz w:val="24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5BE475B0"/>
    <w:multiLevelType w:val="hybridMultilevel"/>
    <w:tmpl w:val="491885F2"/>
    <w:lvl w:ilvl="0" w:tplc="44F2674C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70C0"/>
        <w:sz w:val="24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5D1C3D9D"/>
    <w:multiLevelType w:val="hybridMultilevel"/>
    <w:tmpl w:val="DD080E9A"/>
    <w:lvl w:ilvl="0" w:tplc="44F267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70C0"/>
        <w:sz w:val="24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63201C"/>
    <w:multiLevelType w:val="hybridMultilevel"/>
    <w:tmpl w:val="08D4FB0E"/>
    <w:lvl w:ilvl="0" w:tplc="44F2674C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70C0"/>
        <w:sz w:val="24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6E4516D7"/>
    <w:multiLevelType w:val="hybridMultilevel"/>
    <w:tmpl w:val="7E449A70"/>
    <w:lvl w:ilvl="0" w:tplc="F32EB454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5EB0CD3"/>
    <w:multiLevelType w:val="hybridMultilevel"/>
    <w:tmpl w:val="B7443F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CB746D"/>
    <w:multiLevelType w:val="hybridMultilevel"/>
    <w:tmpl w:val="3AA65B1E"/>
    <w:lvl w:ilvl="0" w:tplc="F32EB454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D10F07"/>
    <w:multiLevelType w:val="hybridMultilevel"/>
    <w:tmpl w:val="6D4C7B5A"/>
    <w:lvl w:ilvl="0" w:tplc="44F2674C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70C0"/>
        <w:sz w:val="24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9" w15:restartNumberingAfterBreak="0">
    <w:nsid w:val="7A2528CC"/>
    <w:multiLevelType w:val="hybridMultilevel"/>
    <w:tmpl w:val="BD9E0F6A"/>
    <w:lvl w:ilvl="0" w:tplc="44F2674C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70C0"/>
        <w:sz w:val="24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8"/>
  </w:num>
  <w:num w:numId="3">
    <w:abstractNumId w:val="34"/>
  </w:num>
  <w:num w:numId="4">
    <w:abstractNumId w:val="8"/>
  </w:num>
  <w:num w:numId="5">
    <w:abstractNumId w:val="3"/>
  </w:num>
  <w:num w:numId="6">
    <w:abstractNumId w:val="38"/>
  </w:num>
  <w:num w:numId="7">
    <w:abstractNumId w:val="26"/>
  </w:num>
  <w:num w:numId="8">
    <w:abstractNumId w:val="12"/>
  </w:num>
  <w:num w:numId="9">
    <w:abstractNumId w:val="39"/>
  </w:num>
  <w:num w:numId="10">
    <w:abstractNumId w:val="28"/>
  </w:num>
  <w:num w:numId="11">
    <w:abstractNumId w:val="25"/>
  </w:num>
  <w:num w:numId="12">
    <w:abstractNumId w:val="10"/>
  </w:num>
  <w:num w:numId="13">
    <w:abstractNumId w:val="21"/>
  </w:num>
  <w:num w:numId="14">
    <w:abstractNumId w:val="40"/>
  </w:num>
  <w:num w:numId="15">
    <w:abstractNumId w:val="16"/>
  </w:num>
  <w:num w:numId="16">
    <w:abstractNumId w:val="13"/>
  </w:num>
  <w:num w:numId="17">
    <w:abstractNumId w:val="47"/>
  </w:num>
  <w:num w:numId="18">
    <w:abstractNumId w:val="14"/>
  </w:num>
  <w:num w:numId="19">
    <w:abstractNumId w:val="23"/>
  </w:num>
  <w:num w:numId="20">
    <w:abstractNumId w:val="46"/>
  </w:num>
  <w:num w:numId="21">
    <w:abstractNumId w:val="19"/>
  </w:num>
  <w:num w:numId="22">
    <w:abstractNumId w:val="45"/>
  </w:num>
  <w:num w:numId="23">
    <w:abstractNumId w:val="32"/>
  </w:num>
  <w:num w:numId="24">
    <w:abstractNumId w:val="31"/>
  </w:num>
  <w:num w:numId="25">
    <w:abstractNumId w:val="24"/>
  </w:num>
  <w:num w:numId="26">
    <w:abstractNumId w:val="20"/>
  </w:num>
  <w:num w:numId="27">
    <w:abstractNumId w:val="33"/>
  </w:num>
  <w:num w:numId="28">
    <w:abstractNumId w:val="30"/>
  </w:num>
  <w:num w:numId="29">
    <w:abstractNumId w:val="29"/>
  </w:num>
  <w:num w:numId="30">
    <w:abstractNumId w:val="27"/>
  </w:num>
  <w:num w:numId="31">
    <w:abstractNumId w:val="17"/>
  </w:num>
  <w:num w:numId="32">
    <w:abstractNumId w:val="43"/>
  </w:num>
  <w:num w:numId="33">
    <w:abstractNumId w:val="41"/>
  </w:num>
  <w:num w:numId="34">
    <w:abstractNumId w:val="42"/>
  </w:num>
  <w:num w:numId="35">
    <w:abstractNumId w:val="35"/>
  </w:num>
  <w:num w:numId="36">
    <w:abstractNumId w:val="44"/>
  </w:num>
  <w:num w:numId="37">
    <w:abstractNumId w:val="49"/>
  </w:num>
  <w:num w:numId="38">
    <w:abstractNumId w:val="37"/>
  </w:num>
  <w:num w:numId="39">
    <w:abstractNumId w:val="22"/>
  </w:num>
  <w:num w:numId="40">
    <w:abstractNumId w:val="48"/>
  </w:num>
  <w:num w:numId="41">
    <w:abstractNumId w:val="36"/>
  </w:num>
  <w:num w:numId="42">
    <w:abstractNumId w:val="11"/>
  </w:num>
  <w:num w:numId="43">
    <w:abstractNumId w:val="9"/>
  </w:num>
  <w:num w:numId="44">
    <w:abstractNumId w:val="7"/>
  </w:num>
  <w:num w:numId="45">
    <w:abstractNumId w:val="6"/>
  </w:num>
  <w:num w:numId="46">
    <w:abstractNumId w:val="5"/>
  </w:num>
  <w:num w:numId="47">
    <w:abstractNumId w:val="4"/>
  </w:num>
  <w:num w:numId="48">
    <w:abstractNumId w:val="2"/>
  </w:num>
  <w:num w:numId="49">
    <w:abstractNumId w:val="1"/>
  </w:num>
  <w:num w:numId="50">
    <w:abstractNumId w:val="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dirty" w:grammar="dirty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14527"/>
    <w:rsid w:val="000355F3"/>
    <w:rsid w:val="00041DCF"/>
    <w:rsid w:val="000462D0"/>
    <w:rsid w:val="00052034"/>
    <w:rsid w:val="00052D44"/>
    <w:rsid w:val="000625C1"/>
    <w:rsid w:val="00066B32"/>
    <w:rsid w:val="00077B8F"/>
    <w:rsid w:val="00083EED"/>
    <w:rsid w:val="0008737F"/>
    <w:rsid w:val="000A7A47"/>
    <w:rsid w:val="000A7B23"/>
    <w:rsid w:val="000B475D"/>
    <w:rsid w:val="000D7FA2"/>
    <w:rsid w:val="000E3286"/>
    <w:rsid w:val="000E4B1A"/>
    <w:rsid w:val="000E7C90"/>
    <w:rsid w:val="000F1280"/>
    <w:rsid w:val="000F364F"/>
    <w:rsid w:val="00100DE4"/>
    <w:rsid w:val="00101025"/>
    <w:rsid w:val="00102645"/>
    <w:rsid w:val="00102FFC"/>
    <w:rsid w:val="00106031"/>
    <w:rsid w:val="00106685"/>
    <w:rsid w:val="00110598"/>
    <w:rsid w:val="001216A0"/>
    <w:rsid w:val="00126511"/>
    <w:rsid w:val="00134922"/>
    <w:rsid w:val="00143276"/>
    <w:rsid w:val="00145C26"/>
    <w:rsid w:val="00153EA6"/>
    <w:rsid w:val="00153EEC"/>
    <w:rsid w:val="00165357"/>
    <w:rsid w:val="00170F68"/>
    <w:rsid w:val="0017259D"/>
    <w:rsid w:val="001759B2"/>
    <w:rsid w:val="00183375"/>
    <w:rsid w:val="00194C52"/>
    <w:rsid w:val="00195896"/>
    <w:rsid w:val="00197A45"/>
    <w:rsid w:val="001A7852"/>
    <w:rsid w:val="001A7C68"/>
    <w:rsid w:val="001B09BC"/>
    <w:rsid w:val="001B4FD3"/>
    <w:rsid w:val="001C0CA5"/>
    <w:rsid w:val="001D11BF"/>
    <w:rsid w:val="001D2C30"/>
    <w:rsid w:val="001E1554"/>
    <w:rsid w:val="001E6D3F"/>
    <w:rsid w:val="001F60AD"/>
    <w:rsid w:val="00205182"/>
    <w:rsid w:val="002064FE"/>
    <w:rsid w:val="00257755"/>
    <w:rsid w:val="00273525"/>
    <w:rsid w:val="002A24D9"/>
    <w:rsid w:val="002A4F81"/>
    <w:rsid w:val="002B42AC"/>
    <w:rsid w:val="002D44D0"/>
    <w:rsid w:val="002E4B7C"/>
    <w:rsid w:val="002F145D"/>
    <w:rsid w:val="002F2A70"/>
    <w:rsid w:val="00312073"/>
    <w:rsid w:val="00321A9E"/>
    <w:rsid w:val="00337DF5"/>
    <w:rsid w:val="00342F12"/>
    <w:rsid w:val="003553A4"/>
    <w:rsid w:val="003568B2"/>
    <w:rsid w:val="00364C36"/>
    <w:rsid w:val="003729D3"/>
    <w:rsid w:val="00372FB3"/>
    <w:rsid w:val="00376CB6"/>
    <w:rsid w:val="00396404"/>
    <w:rsid w:val="003C415E"/>
    <w:rsid w:val="003D224C"/>
    <w:rsid w:val="003D2692"/>
    <w:rsid w:val="003F42B3"/>
    <w:rsid w:val="004057E7"/>
    <w:rsid w:val="0041389A"/>
    <w:rsid w:val="00420168"/>
    <w:rsid w:val="0045095C"/>
    <w:rsid w:val="004523E2"/>
    <w:rsid w:val="00457D67"/>
    <w:rsid w:val="0046039E"/>
    <w:rsid w:val="0046423E"/>
    <w:rsid w:val="00464277"/>
    <w:rsid w:val="00466297"/>
    <w:rsid w:val="00472CF2"/>
    <w:rsid w:val="004A2268"/>
    <w:rsid w:val="004A2E28"/>
    <w:rsid w:val="004A3FBE"/>
    <w:rsid w:val="004B6E5D"/>
    <w:rsid w:val="004B7D68"/>
    <w:rsid w:val="004C705A"/>
    <w:rsid w:val="004D0BA5"/>
    <w:rsid w:val="004E191A"/>
    <w:rsid w:val="005249A7"/>
    <w:rsid w:val="005329BB"/>
    <w:rsid w:val="00537891"/>
    <w:rsid w:val="00551A87"/>
    <w:rsid w:val="00552896"/>
    <w:rsid w:val="00564AED"/>
    <w:rsid w:val="00565C9F"/>
    <w:rsid w:val="0056783E"/>
    <w:rsid w:val="00570E11"/>
    <w:rsid w:val="00577ED7"/>
    <w:rsid w:val="0058088A"/>
    <w:rsid w:val="00582A25"/>
    <w:rsid w:val="00582E73"/>
    <w:rsid w:val="005A0F71"/>
    <w:rsid w:val="005A2F2D"/>
    <w:rsid w:val="005A3C08"/>
    <w:rsid w:val="005A503B"/>
    <w:rsid w:val="005A54C1"/>
    <w:rsid w:val="005B25D3"/>
    <w:rsid w:val="005D3659"/>
    <w:rsid w:val="005F2148"/>
    <w:rsid w:val="00606D80"/>
    <w:rsid w:val="00610F85"/>
    <w:rsid w:val="00613AB3"/>
    <w:rsid w:val="0061455B"/>
    <w:rsid w:val="00626FFC"/>
    <w:rsid w:val="006325CE"/>
    <w:rsid w:val="00635630"/>
    <w:rsid w:val="00641F5D"/>
    <w:rsid w:val="0064499E"/>
    <w:rsid w:val="00657E0F"/>
    <w:rsid w:val="00670F5A"/>
    <w:rsid w:val="00672BED"/>
    <w:rsid w:val="006761BC"/>
    <w:rsid w:val="006A7D37"/>
    <w:rsid w:val="006B23A9"/>
    <w:rsid w:val="006B4D00"/>
    <w:rsid w:val="006C0843"/>
    <w:rsid w:val="006D4994"/>
    <w:rsid w:val="006E3EB9"/>
    <w:rsid w:val="006E67F0"/>
    <w:rsid w:val="006E7C99"/>
    <w:rsid w:val="006F63CC"/>
    <w:rsid w:val="006F66EB"/>
    <w:rsid w:val="00704B0B"/>
    <w:rsid w:val="0071471E"/>
    <w:rsid w:val="00715647"/>
    <w:rsid w:val="00722C15"/>
    <w:rsid w:val="007317D2"/>
    <w:rsid w:val="00733A39"/>
    <w:rsid w:val="00753F37"/>
    <w:rsid w:val="00756D14"/>
    <w:rsid w:val="00760112"/>
    <w:rsid w:val="00772D58"/>
    <w:rsid w:val="00773155"/>
    <w:rsid w:val="00777D67"/>
    <w:rsid w:val="00786E7D"/>
    <w:rsid w:val="0079118A"/>
    <w:rsid w:val="00797CA7"/>
    <w:rsid w:val="007A5093"/>
    <w:rsid w:val="007A693A"/>
    <w:rsid w:val="007B50CD"/>
    <w:rsid w:val="007D0058"/>
    <w:rsid w:val="007E5E84"/>
    <w:rsid w:val="007F70A6"/>
    <w:rsid w:val="008005D4"/>
    <w:rsid w:val="00801706"/>
    <w:rsid w:val="008100D6"/>
    <w:rsid w:val="00812680"/>
    <w:rsid w:val="008230A5"/>
    <w:rsid w:val="008402F1"/>
    <w:rsid w:val="0084427E"/>
    <w:rsid w:val="00847CC6"/>
    <w:rsid w:val="00850408"/>
    <w:rsid w:val="00870349"/>
    <w:rsid w:val="00872678"/>
    <w:rsid w:val="00880EAA"/>
    <w:rsid w:val="00885ED3"/>
    <w:rsid w:val="00886270"/>
    <w:rsid w:val="0089065F"/>
    <w:rsid w:val="00891C20"/>
    <w:rsid w:val="008A0E54"/>
    <w:rsid w:val="008A4FC4"/>
    <w:rsid w:val="008B030B"/>
    <w:rsid w:val="008C1B87"/>
    <w:rsid w:val="008C49CA"/>
    <w:rsid w:val="008D37DF"/>
    <w:rsid w:val="008D3E43"/>
    <w:rsid w:val="008D7553"/>
    <w:rsid w:val="008E15A3"/>
    <w:rsid w:val="008E7B9A"/>
    <w:rsid w:val="008F2236"/>
    <w:rsid w:val="008F63A4"/>
    <w:rsid w:val="00905483"/>
    <w:rsid w:val="00905996"/>
    <w:rsid w:val="0094112A"/>
    <w:rsid w:val="00943497"/>
    <w:rsid w:val="00946154"/>
    <w:rsid w:val="009505EF"/>
    <w:rsid w:val="00954ECD"/>
    <w:rsid w:val="00962BD3"/>
    <w:rsid w:val="009674DC"/>
    <w:rsid w:val="009740E2"/>
    <w:rsid w:val="0098637D"/>
    <w:rsid w:val="0098732F"/>
    <w:rsid w:val="0099094F"/>
    <w:rsid w:val="009A272A"/>
    <w:rsid w:val="009A30A5"/>
    <w:rsid w:val="009A339E"/>
    <w:rsid w:val="009B0EE5"/>
    <w:rsid w:val="009B740D"/>
    <w:rsid w:val="009C0CB2"/>
    <w:rsid w:val="009C2D2D"/>
    <w:rsid w:val="009D0107"/>
    <w:rsid w:val="009D56CC"/>
    <w:rsid w:val="009E0787"/>
    <w:rsid w:val="009E3854"/>
    <w:rsid w:val="009F1B49"/>
    <w:rsid w:val="009F1EE2"/>
    <w:rsid w:val="00A1277C"/>
    <w:rsid w:val="00A16377"/>
    <w:rsid w:val="00A55344"/>
    <w:rsid w:val="00A616D2"/>
    <w:rsid w:val="00A62A00"/>
    <w:rsid w:val="00A63F2B"/>
    <w:rsid w:val="00A70489"/>
    <w:rsid w:val="00A71800"/>
    <w:rsid w:val="00A7476D"/>
    <w:rsid w:val="00A81219"/>
    <w:rsid w:val="00A8545E"/>
    <w:rsid w:val="00A949E8"/>
    <w:rsid w:val="00AA08E6"/>
    <w:rsid w:val="00AA66B6"/>
    <w:rsid w:val="00AB366F"/>
    <w:rsid w:val="00AC3BFD"/>
    <w:rsid w:val="00AC59B7"/>
    <w:rsid w:val="00AE0D3A"/>
    <w:rsid w:val="00AE64CD"/>
    <w:rsid w:val="00AF03BF"/>
    <w:rsid w:val="00AF23D7"/>
    <w:rsid w:val="00AF252C"/>
    <w:rsid w:val="00AF7A4F"/>
    <w:rsid w:val="00B016BE"/>
    <w:rsid w:val="00B0190D"/>
    <w:rsid w:val="00B13391"/>
    <w:rsid w:val="00B22296"/>
    <w:rsid w:val="00B27B25"/>
    <w:rsid w:val="00B3099E"/>
    <w:rsid w:val="00B66ECB"/>
    <w:rsid w:val="00B7442D"/>
    <w:rsid w:val="00B74F03"/>
    <w:rsid w:val="00B752E1"/>
    <w:rsid w:val="00B772B2"/>
    <w:rsid w:val="00B93185"/>
    <w:rsid w:val="00B966B9"/>
    <w:rsid w:val="00B9709E"/>
    <w:rsid w:val="00BA62BE"/>
    <w:rsid w:val="00BC28B4"/>
    <w:rsid w:val="00BD12F2"/>
    <w:rsid w:val="00BD1647"/>
    <w:rsid w:val="00BD2993"/>
    <w:rsid w:val="00BD5BAD"/>
    <w:rsid w:val="00BD66E2"/>
    <w:rsid w:val="00BE0E94"/>
    <w:rsid w:val="00BF0FE3"/>
    <w:rsid w:val="00BF20EA"/>
    <w:rsid w:val="00BF3408"/>
    <w:rsid w:val="00BF7512"/>
    <w:rsid w:val="00C15316"/>
    <w:rsid w:val="00C269AC"/>
    <w:rsid w:val="00C344FE"/>
    <w:rsid w:val="00C42A25"/>
    <w:rsid w:val="00C573C2"/>
    <w:rsid w:val="00C629D1"/>
    <w:rsid w:val="00C6602A"/>
    <w:rsid w:val="00C76D97"/>
    <w:rsid w:val="00C85C02"/>
    <w:rsid w:val="00CA3DC3"/>
    <w:rsid w:val="00CA4288"/>
    <w:rsid w:val="00CB165E"/>
    <w:rsid w:val="00CB34C0"/>
    <w:rsid w:val="00CC1C2A"/>
    <w:rsid w:val="00CD50CC"/>
    <w:rsid w:val="00CE6DC5"/>
    <w:rsid w:val="00CF7F32"/>
    <w:rsid w:val="00D04BE6"/>
    <w:rsid w:val="00D129BC"/>
    <w:rsid w:val="00D14B60"/>
    <w:rsid w:val="00D245EE"/>
    <w:rsid w:val="00D26DDA"/>
    <w:rsid w:val="00D33FC2"/>
    <w:rsid w:val="00D44A96"/>
    <w:rsid w:val="00D45288"/>
    <w:rsid w:val="00D618CA"/>
    <w:rsid w:val="00D7542B"/>
    <w:rsid w:val="00D76422"/>
    <w:rsid w:val="00D8348D"/>
    <w:rsid w:val="00D92020"/>
    <w:rsid w:val="00D93C78"/>
    <w:rsid w:val="00D979B1"/>
    <w:rsid w:val="00DA69E4"/>
    <w:rsid w:val="00DB3BF5"/>
    <w:rsid w:val="00DC642B"/>
    <w:rsid w:val="00DE572B"/>
    <w:rsid w:val="00DE647C"/>
    <w:rsid w:val="00DE756E"/>
    <w:rsid w:val="00DF0116"/>
    <w:rsid w:val="00DF022A"/>
    <w:rsid w:val="00DF4F8B"/>
    <w:rsid w:val="00DF5AEE"/>
    <w:rsid w:val="00E031BB"/>
    <w:rsid w:val="00E052E6"/>
    <w:rsid w:val="00E17373"/>
    <w:rsid w:val="00E2563B"/>
    <w:rsid w:val="00E26CCE"/>
    <w:rsid w:val="00E30E86"/>
    <w:rsid w:val="00E46030"/>
    <w:rsid w:val="00E56577"/>
    <w:rsid w:val="00E57BFC"/>
    <w:rsid w:val="00E6073F"/>
    <w:rsid w:val="00E766BE"/>
    <w:rsid w:val="00E77982"/>
    <w:rsid w:val="00E92EFF"/>
    <w:rsid w:val="00E95CA3"/>
    <w:rsid w:val="00EA0C37"/>
    <w:rsid w:val="00ED048A"/>
    <w:rsid w:val="00EF33B4"/>
    <w:rsid w:val="00EF6580"/>
    <w:rsid w:val="00F03C3F"/>
    <w:rsid w:val="00F160AE"/>
    <w:rsid w:val="00F23F4A"/>
    <w:rsid w:val="00F251F8"/>
    <w:rsid w:val="00F30345"/>
    <w:rsid w:val="00F310A9"/>
    <w:rsid w:val="00F418EF"/>
    <w:rsid w:val="00F42FC2"/>
    <w:rsid w:val="00F52A5C"/>
    <w:rsid w:val="00F93080"/>
    <w:rsid w:val="00FA1C3D"/>
    <w:rsid w:val="00FA2636"/>
    <w:rsid w:val="00FD0CF2"/>
    <w:rsid w:val="00FD198C"/>
    <w:rsid w:val="00FE1E19"/>
    <w:rsid w:val="00FF08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5C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paragraph" w:styleId="Heading6">
    <w:name w:val="heading 6"/>
    <w:basedOn w:val="Normal"/>
    <w:next w:val="Normal"/>
    <w:link w:val="Heading6Char"/>
    <w:rsid w:val="005D365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link w:val="ListParagraphChar"/>
    <w:uiPriority w:val="34"/>
    <w:qFormat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6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9F1B49"/>
    <w:rPr>
      <w:rFonts w:ascii="Arial" w:hAnsi="Arial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rsid w:val="005D3659"/>
    <w:rPr>
      <w:rFonts w:asciiTheme="majorHAnsi" w:eastAsiaTheme="majorEastAsia" w:hAnsiTheme="majorHAnsi" w:cstheme="majorBidi"/>
      <w:color w:val="1F4D78" w:themeColor="accent1" w:themeShade="7F"/>
      <w:sz w:val="22"/>
      <w:szCs w:val="24"/>
      <w:lang w:eastAsia="en-US"/>
    </w:rPr>
  </w:style>
  <w:style w:type="paragraph" w:customStyle="1" w:styleId="Table-List-ItemPara-XY">
    <w:name w:val="Table-List-ItemPara-XY"/>
    <w:basedOn w:val="Normal"/>
    <w:qFormat/>
    <w:rsid w:val="005D3659"/>
    <w:pPr>
      <w:numPr>
        <w:numId w:val="14"/>
      </w:numPr>
      <w:tabs>
        <w:tab w:val="left" w:pos="357"/>
      </w:tabs>
      <w:spacing w:before="0" w:after="120" w:line="276" w:lineRule="auto"/>
      <w:ind w:left="358" w:right="74" w:hanging="284"/>
      <w:contextualSpacing/>
    </w:pPr>
    <w:rPr>
      <w:rFonts w:ascii="CongressSans" w:eastAsiaTheme="minorHAnsi" w:hAnsi="CongressSans" w:cstheme="minorBidi"/>
      <w:szCs w:val="22"/>
      <w:lang w:val="cy-GB"/>
    </w:rPr>
  </w:style>
  <w:style w:type="paragraph" w:customStyle="1" w:styleId="Topic-TitledBlock-Title-XY">
    <w:name w:val="Topic-TitledBlock-Title-XY"/>
    <w:basedOn w:val="Normal"/>
    <w:qFormat/>
    <w:rsid w:val="00D618CA"/>
    <w:pPr>
      <w:keepNext/>
      <w:keepLines/>
      <w:spacing w:before="240" w:after="120" w:line="276" w:lineRule="auto"/>
    </w:pPr>
    <w:rPr>
      <w:rFonts w:ascii="CongressSans" w:eastAsiaTheme="minorHAnsi" w:hAnsi="CongressSans" w:cstheme="minorBidi"/>
      <w:b/>
      <w:i/>
      <w:sz w:val="24"/>
      <w:szCs w:val="32"/>
    </w:rPr>
  </w:style>
  <w:style w:type="paragraph" w:styleId="Revision">
    <w:name w:val="Revision"/>
    <w:hidden/>
    <w:semiHidden/>
    <w:rsid w:val="007F70A6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bwf.org.uk/" TargetMode="External"/><Relationship Id="rId18" Type="http://schemas.openxmlformats.org/officeDocument/2006/relationships/hyperlink" Target="https://www.lathamtimber.co.uk/products?utm_medium=organic&amp;utm_source=bing" TargetMode="External"/><Relationship Id="rId26" Type="http://schemas.openxmlformats.org/officeDocument/2006/relationships/hyperlink" Target="https://www.legislation.gov.uk/uksi/1992/2793/made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hse.gov.uk/work-equipment-machinery/puwer.htm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cadw.gov.wales/advice-support/conservation-principles/conservation-principles-action" TargetMode="External"/><Relationship Id="rId17" Type="http://schemas.openxmlformats.org/officeDocument/2006/relationships/hyperlink" Target="https://www.hse.gov.uk/construction/healthrisks/hazardous-substances/cutting-and-sanding-wood.htm" TargetMode="External"/><Relationship Id="rId25" Type="http://schemas.openxmlformats.org/officeDocument/2006/relationships/hyperlink" Target="https://www.hse.gov.uk/toolbox/ppe.ht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bregroup.com/services/certification-and-listings/" TargetMode="External"/><Relationship Id="rId20" Type="http://schemas.openxmlformats.org/officeDocument/2006/relationships/hyperlink" Target="https://www.hse.gov.uk/legislation/hswa.htm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hyperlink" Target="https://www.hse.gov.uk/coshh/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trada.co.uk/publications/british-standards-lists/list-of-british-standards-june-2021/" TargetMode="External"/><Relationship Id="rId23" Type="http://schemas.openxmlformats.org/officeDocument/2006/relationships/hyperlink" Target="https://www.hse.gov.uk/riddor/" TargetMode="External"/><Relationship Id="rId28" Type="http://schemas.openxmlformats.org/officeDocument/2006/relationships/header" Target="header2.xml"/><Relationship Id="rId10" Type="http://schemas.openxmlformats.org/officeDocument/2006/relationships/header" Target="header1.xml"/><Relationship Id="rId19" Type="http://schemas.openxmlformats.org/officeDocument/2006/relationships/hyperlink" Target="https://www.legislation.gov.uk/uksi/2010/2214/contents/mad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trada.co.uk/publications/" TargetMode="External"/><Relationship Id="rId22" Type="http://schemas.openxmlformats.org/officeDocument/2006/relationships/hyperlink" Target="https://www.hse.gov.uk/legislation/legal-status.htm" TargetMode="External"/><Relationship Id="rId27" Type="http://schemas.openxmlformats.org/officeDocument/2006/relationships/hyperlink" Target="https://www.legislation.gov.uk/uksi/2005/1643/made" TargetMode="Externa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2" ma:contentTypeDescription="Create a new document." ma:contentTypeScope="" ma:versionID="1b94826cab9739a9e02e477ffd81c17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a8fcfa163c06b0bcbad4597f6ddf3e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CF9B491-9AF5-4478-BA1B-1D8EAD5879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8A7E18F-26F0-4BC9-9970-D1A6D5581DFA}"/>
</file>

<file path=customXml/itemProps3.xml><?xml version="1.0" encoding="utf-8"?>
<ds:datastoreItem xmlns:ds="http://schemas.openxmlformats.org/officeDocument/2006/customXml" ds:itemID="{D1ED30F8-46F3-4BF5-B2E6-A959FB2FD17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1717</Words>
  <Characters>9788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Hennah, Sarah</cp:lastModifiedBy>
  <cp:revision>3</cp:revision>
  <cp:lastPrinted>2021-02-03T13:26:00Z</cp:lastPrinted>
  <dcterms:created xsi:type="dcterms:W3CDTF">2021-11-12T13:49:00Z</dcterms:created>
  <dcterms:modified xsi:type="dcterms:W3CDTF">2021-11-15T11:52:00Z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