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1552827B" w:rsidR="00CC1C2A" w:rsidRDefault="00376CB6" w:rsidP="00205182">
      <w:pPr>
        <w:pStyle w:val="Unittitle"/>
      </w:pPr>
      <w:r>
        <w:t xml:space="preserve">Uned 302:</w:t>
      </w:r>
      <w:r>
        <w:t xml:space="preserve"> </w:t>
      </w:r>
      <w:r>
        <w:t xml:space="preserve">Gweithio yn y sector adeiladu yng Nghymru</w:t>
      </w:r>
    </w:p>
    <w:p w14:paraId="3719F5E0" w14:textId="5A6CEFD1" w:rsidR="009B0EE5" w:rsidRPr="00B44300" w:rsidRDefault="006B23A9" w:rsidP="000F364F">
      <w:pPr>
        <w:pStyle w:val="Heading1"/>
        <w:sectPr w:rsidR="009B0EE5" w:rsidRPr="00B44300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3EB680ED" w14:textId="77777777" w:rsidR="00000539" w:rsidRDefault="00000539" w:rsidP="000F364F">
      <w:pPr>
        <w:spacing w:before="0" w:line="240" w:lineRule="auto"/>
      </w:pPr>
      <w:r>
        <w:t xml:space="preserve">Mae’r uned hon yn rhoi dealltwriaeth gyfannol i’r dysgwr o’r amgylchedd adeiledig yng Nghymru, sut y mae wedi newid, a’r angen am amgylchedd adeiledig diogel a chyflawni prosiectau/gwaith diogel.</w:t>
      </w:r>
      <w:r>
        <w:t xml:space="preserve"> </w:t>
      </w:r>
    </w:p>
    <w:p w14:paraId="1EDA340D" w14:textId="7A7CD564" w:rsidR="00D45288" w:rsidRDefault="00000539" w:rsidP="000F364F">
      <w:pPr>
        <w:spacing w:before="0" w:line="240" w:lineRule="auto"/>
      </w:pPr>
      <w:r>
        <w:t xml:space="preserve">Bydd dysgwyr hefyd yn gwerthfawrogi pwysigrwydd cynllunio ac adolygu gwaith, a sut mae gwneud gwaith cynllunio a gwerthuso effeithiol.</w:t>
      </w:r>
      <w:r>
        <w:t xml:space="preserve"> </w:t>
      </w:r>
      <w:r>
        <w:t xml:space="preserve">Bydd dysgwyr yn deall pwysigrwydd gweithio a chyfathrebu’n effeithiol ag eraill.</w:t>
      </w:r>
    </w:p>
    <w:p w14:paraId="7F9C9A64" w14:textId="77777777" w:rsidR="00000539" w:rsidRDefault="00000539" w:rsidP="000F364F">
      <w:pPr>
        <w:spacing w:before="0" w:line="240" w:lineRule="auto"/>
      </w:pPr>
      <w:r>
        <w:t xml:space="preserve">Argymhellir cyn ymgymryd â’r uned hon y dylai’r uned Deall Arferion Adeiladu yng Nghymru fod wedi’i haddysgu i ddysgwyr.</w:t>
      </w:r>
    </w:p>
    <w:p w14:paraId="12544DB2" w14:textId="77777777" w:rsidR="00000539" w:rsidRDefault="00000539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3A732991" w14:textId="77777777" w:rsidR="00000539" w:rsidRDefault="00000539" w:rsidP="00000539">
      <w:pPr>
        <w:pStyle w:val="Normalbulletlist"/>
      </w:pPr>
      <w:r>
        <w:t xml:space="preserve">Beth yw PESTLE?</w:t>
      </w:r>
    </w:p>
    <w:p w14:paraId="29A55962" w14:textId="77777777" w:rsidR="00000539" w:rsidRDefault="00000539" w:rsidP="00000539">
      <w:pPr>
        <w:pStyle w:val="Normalbulletlist"/>
      </w:pPr>
      <w:r>
        <w:t xml:space="preserve">Sut bydd y rheoliadau Dylunio a Rheoli Adeiladu (CDM) yn effeithio ar fy arferion gweithio?</w:t>
      </w:r>
    </w:p>
    <w:p w14:paraId="23E58459" w14:textId="77777777" w:rsidR="00000539" w:rsidRDefault="00000539" w:rsidP="00000539">
      <w:pPr>
        <w:pStyle w:val="Normalbulletlist"/>
      </w:pPr>
      <w:r>
        <w:t xml:space="preserve">Sut gallwn ni ddatblygu a chynnal tîm sy’n perfformio’n uchel?</w:t>
      </w:r>
    </w:p>
    <w:p w14:paraId="2213609B" w14:textId="7ADC9CA9" w:rsidR="00000539" w:rsidRDefault="00000539" w:rsidP="00000539">
      <w:pPr>
        <w:pStyle w:val="Normalbulletlist"/>
      </w:pPr>
      <w:r>
        <w:t xml:space="preserve">Sut mae cael enw da fel crefftwr?</w:t>
      </w:r>
    </w:p>
    <w:p w14:paraId="7C72F853" w14:textId="77777777" w:rsidR="00000539" w:rsidRDefault="00000539" w:rsidP="00000539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22B9011B" w14:textId="10DB392D" w:rsidR="00000539" w:rsidRDefault="00000539" w:rsidP="00762E78">
      <w:pPr>
        <w:pStyle w:val="ListParagraph"/>
        <w:numPr>
          <w:ilvl w:val="0"/>
          <w:numId w:val="7"/>
        </w:numPr>
      </w:pPr>
      <w:r>
        <w:t xml:space="preserve">Deall yr amgylchedd adeiledig yng Nghymru</w:t>
      </w:r>
    </w:p>
    <w:p w14:paraId="72AFA1DF" w14:textId="77777777" w:rsidR="00000539" w:rsidRDefault="00000539" w:rsidP="00762E78">
      <w:pPr>
        <w:pStyle w:val="ListParagraph"/>
        <w:numPr>
          <w:ilvl w:val="0"/>
          <w:numId w:val="7"/>
        </w:numPr>
      </w:pPr>
      <w:r>
        <w:t xml:space="preserve">Deall sut i weithio’n effeithiol gydag eraill</w:t>
      </w:r>
    </w:p>
    <w:p w14:paraId="3FD18037" w14:textId="632D2A5B" w:rsidR="00DF022A" w:rsidRDefault="00DF022A" w:rsidP="00000539"/>
    <w:p w14:paraId="56BED0F4" w14:textId="77777777" w:rsidR="0081186B" w:rsidRDefault="0081186B" w:rsidP="00000539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57E5E424" w14:textId="77777777" w:rsidR="0022331E" w:rsidRDefault="0022331E" w:rsidP="0022331E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 xml:space="preserve">Gwerslyfrau</w:t>
      </w:r>
    </w:p>
    <w:p w14:paraId="392E86A7" w14:textId="77777777" w:rsidR="00A52CD4" w:rsidRDefault="00A52CD4" w:rsidP="00A52CD4">
      <w:pPr>
        <w:pStyle w:val="Normalbulletlist"/>
      </w:pPr>
      <w:r>
        <w:t xml:space="preserve">Burdfield, M., Jones, S., Redfern, S., Fearn, C.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Site Carpentry &amp; Architectural Joinery for the Level 3 Apprenticeship (6571), Level 3 Advanced Technical Diploma (7906) &amp; Level 3 Diploma.</w:t>
      </w:r>
      <w:r>
        <w:rPr>
          <w:i/>
        </w:rP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48F088BD" w14:textId="77777777" w:rsidR="00A52CD4" w:rsidRDefault="00A52CD4" w:rsidP="00A52CD4">
      <w:pPr>
        <w:pStyle w:val="Normalbulletlist"/>
        <w:numPr>
          <w:ilvl w:val="0"/>
          <w:numId w:val="0"/>
        </w:numPr>
        <w:ind w:left="284"/>
      </w:pPr>
      <w:r>
        <w:t xml:space="preserve">ISBN 978-1-5104-5815-4</w:t>
      </w:r>
    </w:p>
    <w:p w14:paraId="45C44AEE" w14:textId="7F18C814" w:rsidR="001112C5" w:rsidRDefault="001112C5" w:rsidP="0022331E">
      <w:pPr>
        <w:pStyle w:val="Normalbulletlist"/>
        <w:rPr>
          <w:szCs w:val="22"/>
          <w:rFonts w:eastAsia="Arial" w:cs="Arial"/>
        </w:rPr>
      </w:pPr>
      <w:r>
        <w:t xml:space="preserve">Charles J., Kibert, C. J. (2016) </w:t>
      </w:r>
      <w:r>
        <w:rPr>
          <w:i/>
        </w:rPr>
        <w:t xml:space="preserve">Sustainable Construction:</w:t>
      </w:r>
      <w:r>
        <w:rPr>
          <w:i/>
        </w:rPr>
        <w:t xml:space="preserve"> </w:t>
      </w:r>
      <w:r>
        <w:rPr>
          <w:i/>
        </w:rPr>
        <w:t xml:space="preserve">Green Building Design and Delivery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Wiley.</w:t>
      </w:r>
    </w:p>
    <w:p w14:paraId="45EB4506" w14:textId="429656B0" w:rsidR="002303F6" w:rsidRDefault="002303F6" w:rsidP="005B0BFD">
      <w:pPr>
        <w:pStyle w:val="Normalbulletlist"/>
        <w:numPr>
          <w:ilvl w:val="0"/>
          <w:numId w:val="0"/>
        </w:numPr>
        <w:ind w:left="284"/>
        <w:rPr>
          <w:szCs w:val="22"/>
          <w:rFonts w:eastAsia="Arial" w:cs="Arial"/>
        </w:rPr>
      </w:pPr>
      <w:r>
        <w:t xml:space="preserve">ISBN 978-1-1190-5517-4</w:t>
      </w:r>
    </w:p>
    <w:p w14:paraId="1FDF529A" w14:textId="77777777" w:rsidR="00D00D99" w:rsidRDefault="00D00D99" w:rsidP="00D00D99">
      <w:pPr>
        <w:pStyle w:val="Normalbulletlist"/>
      </w:pPr>
      <w:r>
        <w:t xml:space="preserve">Gashe, M., Byrne, K.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Plastering for Levels 1 and 2.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t xml:space="preserve">  </w:t>
      </w:r>
    </w:p>
    <w:p w14:paraId="55708EA6" w14:textId="79CFA6A1" w:rsidR="00D00D99" w:rsidRDefault="00D00D99" w:rsidP="00D00D99">
      <w:pPr>
        <w:pStyle w:val="Normalbulletsublist"/>
        <w:numPr>
          <w:ilvl w:val="0"/>
          <w:numId w:val="0"/>
        </w:numPr>
        <w:ind w:left="568" w:hanging="284"/>
      </w:pPr>
      <w:r>
        <w:t xml:space="preserve">ISBN 978-1-3983-0647-9</w:t>
      </w:r>
    </w:p>
    <w:p w14:paraId="4E0595BC" w14:textId="417CFF05" w:rsidR="00914527" w:rsidRPr="0086393E" w:rsidRDefault="00914527" w:rsidP="00914527">
      <w:pPr>
        <w:pStyle w:val="Normalbulletlist"/>
      </w:pPr>
      <w:bookmarkStart w:id="3" w:name="_Hlk83665200"/>
      <w:r>
        <w:t xml:space="preserve">Chudley, R. (2020) </w:t>
      </w:r>
      <w:r>
        <w:rPr>
          <w:i/>
        </w:rPr>
        <w:t xml:space="preserve">Chudley and Greeno’s Building Construction Handbook.</w:t>
      </w:r>
      <w:r>
        <w:rPr>
          <w:i/>
        </w:rPr>
        <w:t xml:space="preserve"> </w:t>
      </w:r>
      <w:r>
        <w:t xml:space="preserve">Oxford:</w:t>
      </w:r>
      <w:r>
        <w:rPr>
          <w:i/>
        </w:rPr>
        <w:t xml:space="preserve"> </w:t>
      </w:r>
      <w:r>
        <w:t xml:space="preserve">Routledge.</w:t>
      </w:r>
      <w:r>
        <w:t xml:space="preserve"> </w:t>
      </w:r>
    </w:p>
    <w:p w14:paraId="474E23FD" w14:textId="77777777" w:rsidR="00914527" w:rsidRPr="0086393E" w:rsidRDefault="00914527" w:rsidP="00914527">
      <w:pPr>
        <w:pStyle w:val="Normalbulletlist"/>
        <w:numPr>
          <w:ilvl w:val="0"/>
          <w:numId w:val="0"/>
        </w:numPr>
        <w:ind w:left="284"/>
      </w:pPr>
      <w:r>
        <w:t xml:space="preserve">ISBN 978-0-3671-3543-0</w:t>
      </w:r>
    </w:p>
    <w:p w14:paraId="1BC780D2" w14:textId="77777777" w:rsidR="00914527" w:rsidRPr="00824920" w:rsidRDefault="00914527" w:rsidP="00914527">
      <w:pPr>
        <w:pStyle w:val="Normalbulletlist"/>
        <w:rPr>
          <w:i/>
          <w:iCs/>
        </w:rPr>
      </w:pPr>
      <w:r>
        <w:t xml:space="preserve">Jones, S., Redfern, S., Fearn, C. (2019) </w:t>
      </w:r>
      <w:r>
        <w:rPr>
          <w:i/>
        </w:rPr>
        <w:t xml:space="preserve">The City &amp; Guilds</w:t>
      </w:r>
    </w:p>
    <w:p w14:paraId="4FA5BEF2" w14:textId="77777777" w:rsidR="00914527" w:rsidRDefault="00914527" w:rsidP="00914527">
      <w:pPr>
        <w:pStyle w:val="Normalbulletlist"/>
        <w:numPr>
          <w:ilvl w:val="0"/>
          <w:numId w:val="0"/>
        </w:numPr>
        <w:ind w:left="284"/>
      </w:pPr>
      <w:r>
        <w:rPr>
          <w:i/>
        </w:rPr>
        <w:t xml:space="preserve">Textbook:</w:t>
      </w:r>
      <w:r>
        <w:rPr>
          <w:i/>
        </w:rPr>
        <w:t xml:space="preserve"> </w:t>
      </w:r>
      <w:r>
        <w:rPr>
          <w:i/>
        </w:rPr>
        <w:t xml:space="preserve">Site Carpentry and Architectural Joinery for the Level 2 Apprenticeship (6571), Level 2 Technical Certificate (7906) &amp; Level 2 Diploma (6706)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249B2EC5" w14:textId="77777777" w:rsidR="00914527" w:rsidRDefault="00914527" w:rsidP="00914527">
      <w:pPr>
        <w:pStyle w:val="Normalbulletlist"/>
        <w:numPr>
          <w:ilvl w:val="0"/>
          <w:numId w:val="0"/>
        </w:numPr>
        <w:ind w:left="284"/>
      </w:pPr>
      <w:r>
        <w:t xml:space="preserve">ISBN 978-1-5104-5813-0</w:t>
      </w:r>
    </w:p>
    <w:p w14:paraId="3EDB15B3" w14:textId="77777777" w:rsidR="005632D5" w:rsidRDefault="005632D5" w:rsidP="00CA7998">
      <w:pPr>
        <w:pStyle w:val="Normalheadingblack"/>
      </w:pPr>
      <w:bookmarkStart w:id="4" w:name="_Hlk77780839"/>
      <w:bookmarkEnd w:id="0"/>
      <w:bookmarkEnd w:id="3"/>
    </w:p>
    <w:p w14:paraId="1C45CD20" w14:textId="77777777" w:rsidR="005632D5" w:rsidRDefault="005632D5" w:rsidP="00CA7998">
      <w:pPr>
        <w:pStyle w:val="Normalheadingblack"/>
      </w:pPr>
    </w:p>
    <w:p w14:paraId="37501069" w14:textId="77777777" w:rsidR="005632D5" w:rsidRDefault="005632D5" w:rsidP="00CA7998">
      <w:pPr>
        <w:pStyle w:val="Normalheadingblack"/>
      </w:pPr>
    </w:p>
    <w:p w14:paraId="4FD1911A" w14:textId="3CDAF75A" w:rsidR="00CA7998" w:rsidRDefault="0022331E" w:rsidP="00CA7998">
      <w:pPr>
        <w:pStyle w:val="Normalheadingblack"/>
      </w:pPr>
      <w:r>
        <w:t xml:space="preserve">Gwefannau</w:t>
      </w:r>
      <w:bookmarkEnd w:id="1"/>
      <w:bookmarkEnd w:id="2"/>
      <w:bookmarkEnd w:id="4"/>
      <w:r>
        <w:t xml:space="preserve"> </w:t>
      </w:r>
    </w:p>
    <w:p w14:paraId="61790944" w14:textId="7AA8FD29" w:rsidR="00F71BB0" w:rsidRPr="005B0BFD" w:rsidRDefault="00D10895" w:rsidP="00165E27">
      <w:pPr>
        <w:pStyle w:val="Normalbulletlist"/>
        <w:rPr>
          <w:color w:val="1A0DAB"/>
          <w:u w:val="single"/>
          <w:rFonts w:cs="Arial"/>
        </w:rPr>
      </w:pPr>
      <w:hyperlink r:id="rId13" w:history="1">
        <w:r>
          <w:rPr>
            <w:color w:val="1A0DAB"/>
            <w:szCs w:val="22"/>
            <w:u w:val="single"/>
          </w:rPr>
          <w:t xml:space="preserve">Arbed am Byth | Warm Homes Scheme</w:t>
        </w:r>
      </w:hyperlink>
    </w:p>
    <w:p w14:paraId="79773D8F" w14:textId="77777777" w:rsidR="0050245B" w:rsidRDefault="00D10895" w:rsidP="0050245B">
      <w:pPr>
        <w:pStyle w:val="Normalbulletlist"/>
        <w:rPr>
          <w:color w:val="202124"/>
          <w:rFonts w:cs="Arial"/>
        </w:rPr>
      </w:pPr>
      <w:hyperlink r:id="rId14" w:anchor=":~:text=RAMS%20are%20sometimes%20referred%20to,%E2%80%9Cnot%20required%20by%20law%E2%80%9D" w:history="1">
        <w:r>
          <w:rPr>
            <w:rStyle w:val="Hyperlink"/>
          </w:rPr>
          <w:t xml:space="preserve">Banyard Solutions Ltd | RAMS Explained</w:t>
        </w:r>
      </w:hyperlink>
      <w:r>
        <w:rPr>
          <w:color w:val="202124"/>
        </w:rPr>
        <w:t xml:space="preserve">.</w:t>
      </w:r>
    </w:p>
    <w:p w14:paraId="6F23BFE6" w14:textId="378DBDB7" w:rsidR="00C91153" w:rsidRPr="005632D5" w:rsidRDefault="00D10895" w:rsidP="00165E27">
      <w:pPr>
        <w:pStyle w:val="Normalbulletlist"/>
        <w:rPr>
          <w:rStyle w:val="Hyperlink"/>
          <w:color w:val="1A0DAB"/>
          <w:rFonts w:cs="Arial"/>
        </w:rPr>
      </w:pPr>
      <w:hyperlink r:id="rId15" w:history="1">
        <w:r>
          <w:rPr>
            <w:rStyle w:val="Hyperlink"/>
          </w:rPr>
          <w:t xml:space="preserve">Breeam | Homepage</w:t>
        </w:r>
      </w:hyperlink>
    </w:p>
    <w:p w14:paraId="53B3E68D" w14:textId="6E0D2A2E" w:rsidR="00F7043A" w:rsidRDefault="00E3082A" w:rsidP="00165E27">
      <w:pPr>
        <w:pStyle w:val="Normalbulletlist"/>
        <w:rPr>
          <w:color w:val="1A0DAB"/>
          <w:u w:val="single"/>
          <w:rFonts w:cs="Arial"/>
        </w:rPr>
      </w:pPr>
      <w:hyperlink r:id="rId16" w:history="1">
        <w:r>
          <w:rPr>
            <w:rStyle w:val="Hyperlink"/>
          </w:rPr>
          <w:t xml:space="preserve">Warm Wales | Past Projects - Arbed</w:t>
        </w:r>
      </w:hyperlink>
    </w:p>
    <w:p w14:paraId="10BB297F" w14:textId="5A01831E" w:rsidR="00E3082A" w:rsidRDefault="00AA7FBF" w:rsidP="00165E27">
      <w:pPr>
        <w:pStyle w:val="Normalbulletlist"/>
        <w:rPr>
          <w:color w:val="1A0DAB"/>
          <w:u w:val="single"/>
          <w:rFonts w:cs="Arial"/>
        </w:rPr>
      </w:pPr>
      <w:r>
        <w:fldChar w:fldCharType="begin"/>
      </w:r>
      <w:r w:rsidR="00AB1167">
        <w:instrText>HYPERLINK "https://www.youtube.com/watch?v=2JaqEKJx5qA"</w:instrText>
      </w:r>
      <w:r>
        <w:fldChar w:fldCharType="separate"/>
      </w:r>
      <w:r>
        <w:rPr>
          <w:rStyle w:val="Hyperlink"/>
        </w:rPr>
        <w:t xml:space="preserve">YouTube | Installation of Physical Damp Proof Membrane</w:t>
      </w:r>
      <w:r>
        <w:rPr>
          <w:rStyle w:val="Hyperlink"/>
          <w:rFonts w:cs="Arial"/>
        </w:rPr>
        <w:fldChar w:fldCharType="end"/>
      </w:r>
    </w:p>
    <w:p w14:paraId="67A89443" w14:textId="0BDCBB46" w:rsidR="00E3082A" w:rsidRDefault="00AA7FBF" w:rsidP="00165E27">
      <w:pPr>
        <w:pStyle w:val="Normalbulletlist"/>
        <w:rPr>
          <w:color w:val="1A0DAB"/>
          <w:u w:val="single"/>
          <w:rFonts w:cs="Arial"/>
        </w:rPr>
      </w:pPr>
      <w:r>
        <w:fldChar w:fldCharType="begin"/>
      </w:r>
      <w:r w:rsidR="00AB1167">
        <w:instrText>HYPERLINK "https://www.youtube.com/watch?v=kIfW3NwXykk"</w:instrText>
      </w:r>
      <w:r>
        <w:fldChar w:fldCharType="separate"/>
      </w:r>
      <w:r>
        <w:rPr>
          <w:rStyle w:val="Hyperlink"/>
        </w:rPr>
        <w:t xml:space="preserve">YouTube | Install a remedial physical damp proof course</w:t>
      </w:r>
      <w:r>
        <w:rPr>
          <w:rStyle w:val="Hyperlink"/>
          <w:rFonts w:cs="Arial"/>
        </w:rPr>
        <w:fldChar w:fldCharType="end"/>
      </w:r>
    </w:p>
    <w:p w14:paraId="07F5AE21" w14:textId="7A42A211" w:rsidR="00717CA2" w:rsidRPr="005632D5" w:rsidRDefault="00AA7FBF" w:rsidP="005632D5">
      <w:pPr>
        <w:pStyle w:val="Normalbulletlist"/>
        <w:rPr>
          <w:color w:val="1A0DAB"/>
          <w:u w:val="single"/>
          <w:rFonts w:cs="Arial"/>
        </w:rPr>
      </w:pPr>
      <w:r>
        <w:fldChar w:fldCharType="begin"/>
      </w:r>
      <w:r w:rsidR="00AB1167">
        <w:instrText>HYPERLINK "https://www.skillsplatform.org/blog/fire-safety-regulations-since-grenfell-the-new-regime/"</w:instrText>
      </w:r>
      <w:r>
        <w:fldChar w:fldCharType="separate"/>
      </w:r>
      <w:r>
        <w:rPr>
          <w:rStyle w:val="Hyperlink"/>
        </w:rPr>
        <w:t xml:space="preserve">Skills Platform | Fire Safety Regulations Since Grenfell:</w:t>
      </w:r>
      <w:r>
        <w:rPr>
          <w:rStyle w:val="Hyperlink"/>
        </w:rPr>
        <w:t xml:space="preserve"> </w:t>
      </w:r>
      <w:r>
        <w:rPr>
          <w:rStyle w:val="Hyperlink"/>
        </w:rPr>
        <w:t xml:space="preserve">The New Regime</w:t>
      </w:r>
      <w:r>
        <w:rPr>
          <w:rStyle w:val="Hyperlink"/>
          <w:rFonts w:cs="Arial"/>
        </w:rPr>
        <w:fldChar w:fldCharType="end"/>
      </w:r>
    </w:p>
    <w:p w14:paraId="593EF7FC" w14:textId="77777777" w:rsidR="0050245B" w:rsidRDefault="00D10895" w:rsidP="0050245B">
      <w:pPr>
        <w:pStyle w:val="Normalbulletlist"/>
        <w:rPr>
          <w:color w:val="202124"/>
          <w:rFonts w:cs="Arial"/>
        </w:rPr>
      </w:pPr>
      <w:hyperlink r:id="rId17" w:history="1">
        <w:r>
          <w:rPr>
            <w:rStyle w:val="Hyperlink"/>
          </w:rPr>
          <w:t xml:space="preserve">BSI group | BSI Kitemark™ for products</w:t>
        </w:r>
      </w:hyperlink>
    </w:p>
    <w:p w14:paraId="618DBAA6" w14:textId="77777777" w:rsidR="0050245B" w:rsidRDefault="00D10895" w:rsidP="0050245B">
      <w:pPr>
        <w:pStyle w:val="Normalbulletlist"/>
        <w:rPr>
          <w:color w:val="202124"/>
          <w:rFonts w:cs="Arial"/>
        </w:rPr>
      </w:pPr>
      <w:hyperlink r:id="rId18" w:history="1">
        <w:r>
          <w:rPr>
            <w:rStyle w:val="Hyperlink"/>
          </w:rPr>
          <w:t xml:space="preserve">Building | Countdown to zero: how can the UK meet its 2050 carbon targets?</w:t>
        </w:r>
      </w:hyperlink>
    </w:p>
    <w:p w14:paraId="1BFEA820" w14:textId="77777777" w:rsidR="0050245B" w:rsidRDefault="00D10895" w:rsidP="0050245B">
      <w:pPr>
        <w:pStyle w:val="Normalbulletlist"/>
        <w:rPr>
          <w:color w:val="202124"/>
          <w:rFonts w:cs="Arial"/>
        </w:rPr>
      </w:pPr>
      <w:hyperlink r:id="rId19" w:history="1">
        <w:r>
          <w:rPr>
            <w:rStyle w:val="Hyperlink"/>
          </w:rPr>
          <w:t xml:space="preserve">Construction Blueprint | Key report available to understand the construction industry context</w:t>
        </w:r>
      </w:hyperlink>
    </w:p>
    <w:p w14:paraId="39EDDA15" w14:textId="77777777" w:rsidR="0050245B" w:rsidRPr="00CA7998" w:rsidRDefault="00D10895" w:rsidP="0050245B">
      <w:pPr>
        <w:pStyle w:val="Normalbulletlist"/>
        <w:rPr>
          <w:rStyle w:val="Hyperlink"/>
          <w:color w:val="202124"/>
          <w:u w:val="none"/>
          <w:rFonts w:cs="Arial"/>
        </w:rPr>
      </w:pPr>
      <w:hyperlink r:id="rId20" w:history="1">
        <w:r>
          <w:rPr>
            <w:rStyle w:val="Hyperlink"/>
          </w:rPr>
          <w:t xml:space="preserve">FIS | Welsh Roadmap to Safer Building in Wales</w:t>
        </w:r>
      </w:hyperlink>
    </w:p>
    <w:p w14:paraId="06377A04" w14:textId="77777777" w:rsidR="0050245B" w:rsidRPr="005B0BFD" w:rsidRDefault="00D10895" w:rsidP="0050245B">
      <w:pPr>
        <w:pStyle w:val="Normalbulletlist"/>
        <w:rPr>
          <w:rStyle w:val="Hyperlink"/>
          <w:color w:val="202124"/>
          <w:u w:val="none"/>
          <w:rFonts w:cs="Arial"/>
        </w:rPr>
      </w:pPr>
      <w:hyperlink r:id="rId21" w:history="1">
        <w:r>
          <w:rPr>
            <w:rStyle w:val="Hyperlink"/>
          </w:rPr>
          <w:t xml:space="preserve">Gantt Excel | Construction Gantt Chart Excel Template</w:t>
        </w:r>
      </w:hyperlink>
    </w:p>
    <w:p w14:paraId="655E506C" w14:textId="20AF4E75" w:rsidR="00C91153" w:rsidRPr="00AE58D6" w:rsidRDefault="00D10895" w:rsidP="00165E27">
      <w:pPr>
        <w:pStyle w:val="Normalbulletlist"/>
        <w:rPr>
          <w:rStyle w:val="Hyperlink"/>
          <w:color w:val="202124"/>
          <w:u w:val="none"/>
          <w:rFonts w:cs="Arial"/>
        </w:rPr>
      </w:pPr>
      <w:r>
        <w:fldChar w:fldCharType="begin"/>
      </w:r>
      <w:r>
        <w:instrText xml:space="preserve"> HYPERLINK "https://passivehouse.com/" </w:instrText>
      </w:r>
      <w:r>
        <w:fldChar w:fldCharType="separate"/>
      </w:r>
      <w:r>
        <w:rPr>
          <w:rStyle w:val="Hyperlink"/>
        </w:rPr>
        <w:t xml:space="preserve">Passivehouse | Homepage</w:t>
      </w:r>
      <w:r>
        <w:rPr>
          <w:rStyle w:val="Hyperlink"/>
          <w:rFonts w:cs="Arial"/>
        </w:rPr>
        <w:fldChar w:fldCharType="end"/>
      </w:r>
    </w:p>
    <w:p w14:paraId="0061992D" w14:textId="3CAFEDB5" w:rsidR="007D30B7" w:rsidRDefault="00D10895" w:rsidP="00165E27">
      <w:pPr>
        <w:pStyle w:val="Normalbulletlist"/>
        <w:rPr>
          <w:color w:val="202124"/>
          <w:rFonts w:cs="Arial"/>
        </w:rPr>
      </w:pPr>
      <w:hyperlink r:id="rId22" w:history="1">
        <w:r>
          <w:rPr>
            <w:rStyle w:val="Hyperlink"/>
          </w:rPr>
          <w:t xml:space="preserve">RoSPA - Safer by design</w:t>
        </w:r>
      </w:hyperlink>
    </w:p>
    <w:p w14:paraId="6D7E6BB1" w14:textId="1554CA0D" w:rsidR="0042025D" w:rsidRPr="00C07C78" w:rsidRDefault="0042025D" w:rsidP="00C07C78">
      <w:pPr>
        <w:pStyle w:val="Normalheadingblack"/>
      </w:pPr>
      <w:r>
        <w:rPr>
          <w:rStyle w:val="Hyperlink"/>
          <w:color w:val="auto"/>
          <w:u w:val="none"/>
        </w:rPr>
        <w:t xml:space="preserve">Deddfwriaeth</w:t>
      </w:r>
    </w:p>
    <w:p w14:paraId="6A6E1C02" w14:textId="65383974" w:rsidR="00EB23BF" w:rsidRDefault="00EB23BF" w:rsidP="00EB23BF">
      <w:pPr>
        <w:pStyle w:val="Normalbulletlist"/>
      </w:pPr>
      <w:r>
        <w:rPr>
          <w:i/>
        </w:rPr>
        <w:t xml:space="preserve">Building Regulations 2010 Approved Document 7:</w:t>
      </w:r>
      <w:r>
        <w:rPr>
          <w:i/>
        </w:rPr>
        <w:t xml:space="preserve"> </w:t>
      </w:r>
      <w:r>
        <w:rPr>
          <w:i/>
        </w:rPr>
        <w:t xml:space="preserve">Materials and workmanship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RIBA Bookshops.</w:t>
      </w:r>
    </w:p>
    <w:p w14:paraId="3FEF575B" w14:textId="1E137531" w:rsidR="0022331E" w:rsidRPr="00AE58D6" w:rsidRDefault="00D10895" w:rsidP="008451A5">
      <w:pPr>
        <w:pStyle w:val="Normalbulletlist"/>
        <w:rPr>
          <w:rStyle w:val="Hyperlink"/>
          <w:color w:val="202124"/>
          <w:u w:val="none"/>
          <w:rFonts w:cs="Arial"/>
        </w:rPr>
      </w:pPr>
      <w:hyperlink r:id="rId23" w:history="1">
        <w:r>
          <w:rPr>
            <w:rStyle w:val="Hyperlink"/>
          </w:rPr>
          <w:t xml:space="preserve">GOV.UK | CE marking</w:t>
        </w:r>
      </w:hyperlink>
    </w:p>
    <w:p w14:paraId="6B839737" w14:textId="1BD07EBC" w:rsidR="0012046E" w:rsidRPr="008451A5" w:rsidRDefault="00D10895" w:rsidP="008451A5">
      <w:pPr>
        <w:pStyle w:val="Normalbulletlist"/>
        <w:rPr>
          <w:color w:val="202124"/>
          <w:rFonts w:cs="Arial"/>
        </w:rPr>
      </w:pPr>
      <w:hyperlink r:id="rId24" w:history="1">
        <w:r>
          <w:rPr>
            <w:rStyle w:val="Hyperlink"/>
          </w:rPr>
          <w:t xml:space="preserve">GOV.UK | The Pressure Systems Safety Regulations 2000 </w:t>
        </w:r>
      </w:hyperlink>
    </w:p>
    <w:p w14:paraId="76E0CCE0" w14:textId="77777777" w:rsidR="00F27B13" w:rsidRDefault="00D10895" w:rsidP="00F27B13">
      <w:pPr>
        <w:pStyle w:val="Normalbulletlist"/>
      </w:pPr>
      <w:hyperlink r:id="rId25" w:history="1">
        <w:r>
          <w:rPr>
            <w:rStyle w:val="Hyperlink"/>
          </w:rPr>
          <w:t xml:space="preserve">HSE | Construction - Construction Design and Management Regulations 2015</w:t>
        </w:r>
      </w:hyperlink>
    </w:p>
    <w:p w14:paraId="2123013C" w14:textId="6EA026D5" w:rsidR="00422C32" w:rsidRDefault="00D10895" w:rsidP="00F27B13">
      <w:pPr>
        <w:pStyle w:val="Normalbulletlist"/>
      </w:pPr>
      <w:hyperlink r:id="rId26" w:history="1">
        <w:r>
          <w:rPr>
            <w:rStyle w:val="Hyperlink"/>
          </w:rPr>
          <w:t xml:space="preserve">HSE | Lifting Operations and Lifting Equipment Regulations 1998 (LOLER) - Work equipment and machinery</w:t>
        </w:r>
      </w:hyperlink>
    </w:p>
    <w:p w14:paraId="7C01583C" w14:textId="77777777" w:rsidR="00F27B13" w:rsidRPr="005632D5" w:rsidRDefault="00D10895" w:rsidP="00AE58D6">
      <w:pPr>
        <w:pStyle w:val="Normalbulletlist"/>
        <w:rPr>
          <w:rStyle w:val="Hyperlink"/>
          <w:color w:val="auto"/>
          <w:u w:val="none"/>
        </w:rPr>
      </w:pPr>
      <w:hyperlink r:id="rId27" w:history="1">
        <w:r>
          <w:rPr>
            <w:rStyle w:val="Hyperlink"/>
          </w:rPr>
          <w:t xml:space="preserve">HSE | Provision and Use of Work Equipment Regulations 1998 (PUWER) - Work equipment and machinery</w:t>
        </w:r>
      </w:hyperlink>
    </w:p>
    <w:p w14:paraId="17424079" w14:textId="77777777" w:rsidR="00F7043A" w:rsidRDefault="00F7043A" w:rsidP="00F7043A">
      <w:pPr>
        <w:pStyle w:val="Normalbulletlist"/>
        <w:numPr>
          <w:ilvl w:val="0"/>
          <w:numId w:val="0"/>
        </w:numPr>
        <w:ind w:left="284" w:hanging="284"/>
      </w:pPr>
    </w:p>
    <w:p w14:paraId="1B9DD587" w14:textId="29D7F274" w:rsidR="005632D5" w:rsidRDefault="005632D5">
      <w:pPr>
        <w:spacing w:before="0" w:after="0" w:line="240" w:lineRule="auto"/>
        <w:rPr>
          <w:bCs/>
          <w:rFonts w:eastAsia="Times New Roman"/>
        </w:rPr>
      </w:pPr>
      <w:r>
        <w:br w:type="page"/>
      </w:r>
    </w:p>
    <w:p w14:paraId="5C7D0D67" w14:textId="77777777" w:rsidR="00F7043A" w:rsidRDefault="00F7043A" w:rsidP="005632D5">
      <w:pPr>
        <w:pStyle w:val="Normalbulletlist"/>
        <w:numPr>
          <w:ilvl w:val="0"/>
          <w:numId w:val="0"/>
        </w:numPr>
        <w:sectPr w:rsidR="00F7043A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74C0A21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0F8F5F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744AB1D9" w:rsidR="000355F3" w:rsidRPr="00CD50CC" w:rsidRDefault="005A4053" w:rsidP="00762E7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yr amgylchedd adeiledig yng Nghymru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A73974A" w:rsidR="000355F3" w:rsidRPr="00CD50CC" w:rsidRDefault="005A4053" w:rsidP="00762E7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Y stoc adeiladau yng Nghymru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B4BDD5C" w14:textId="1D1F80EF" w:rsidR="000355F3" w:rsidRDefault="00165E27" w:rsidP="0046051A">
            <w:pPr>
              <w:pStyle w:val="Normalbulletlist"/>
            </w:pPr>
            <w:r>
              <w:t xml:space="preserve">Bydd dysgwyr yn gallu nodi prosiectau ôl-osod, adnewyddu a datblygu sy’n sicrhau bod yr adeiladau’n cyrraedd y safonau rheoleiddio presennol, gan gynnwys cynllun cartrefi cynnes Llywodraeth Cymru (ARBED).</w:t>
            </w:r>
          </w:p>
          <w:p w14:paraId="5CA21BFA" w14:textId="1D069F19" w:rsidR="00F7043A" w:rsidRPr="001127D5" w:rsidRDefault="00F7043A" w:rsidP="0046051A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y dysgwyr yn ymweld â gwefan Cymru Gynnes ac yn gweithio mewn grwpiau bach i drafod prosiectau blaenorol, a mentrau’r Fargen Werdd (gweler yr adnoddau a awgrymir).</w:t>
            </w:r>
          </w:p>
          <w:p w14:paraId="3865327A" w14:textId="78EDFDBF" w:rsidR="00525939" w:rsidRDefault="00A20D45" w:rsidP="0046051A">
            <w:pPr>
              <w:pStyle w:val="Normalbulletlist"/>
            </w:pPr>
            <w:r>
              <w:t xml:space="preserve">Bydd dysgwyr yn gwybod am dai – wedi’u cysylltu a rhai ar wahân – cyn 1919, gan gynnwys:</w:t>
            </w:r>
          </w:p>
          <w:p w14:paraId="0992AE2D" w14:textId="0CF76345" w:rsidR="00525939" w:rsidRPr="009A14A6" w:rsidRDefault="00926B31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carreg soled</w:t>
            </w:r>
          </w:p>
          <w:p w14:paraId="2D8E704C" w14:textId="0C502EAE" w:rsidR="00525939" w:rsidRPr="009A14A6" w:rsidRDefault="00926B31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brics soled</w:t>
            </w:r>
          </w:p>
          <w:p w14:paraId="374F3B5B" w14:textId="6BB2F944" w:rsidR="00525939" w:rsidRPr="009A14A6" w:rsidRDefault="00926B31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ffrâm bren draddodiadol</w:t>
            </w:r>
          </w:p>
          <w:p w14:paraId="534B6587" w14:textId="2FBA3F54" w:rsidR="00EA06FF" w:rsidRPr="009A14A6" w:rsidRDefault="00D85767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wal geudod; brics a blociau, fframiau pren modern a phren gyda blociau allanol</w:t>
            </w:r>
          </w:p>
          <w:p w14:paraId="4FCB07B6" w14:textId="171C5010" w:rsidR="00AD2B1D" w:rsidRPr="009A14A6" w:rsidRDefault="00D85767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tai parod ac adeiladu tai ar raddfa fawr; tai ar ôl yr Ail Ryfel Byd (gan gynnwys dyluniadau parod tymor byr), tai modern wedi’u rhagsaernïo oddi ar y safle, fflatiau a rhandai uchel iawn.</w:t>
            </w:r>
          </w:p>
          <w:p w14:paraId="026340C8" w14:textId="33406087" w:rsidR="00B63688" w:rsidRDefault="00B63688" w:rsidP="0046051A">
            <w:pPr>
              <w:pStyle w:val="Normalbulletlist"/>
            </w:pPr>
            <w:r>
              <w:t xml:space="preserve">Bydd dysgwyr yn deall y rhesymau y tu ôl i ragsaernïo – arbedion maint yn bennaf, a’r gallu a’r angen i ddarparu tai o ansawdd gwell o fewn cyfnod byr.</w:t>
            </w:r>
          </w:p>
          <w:p w14:paraId="47C3FA5A" w14:textId="55565F82" w:rsidR="00E3082A" w:rsidRPr="00E3082A" w:rsidRDefault="00E3082A" w:rsidP="0046051A">
            <w:pPr>
              <w:pStyle w:val="Normalbulletlist"/>
            </w:pPr>
            <w:r>
              <w:t xml:space="preserve">Bydd dysgwyr yn cael sesiynau dan arweiniad tiwtor i drafod a chydweithio mewn grwpiau ar bob agwedd ar y Stoc Adeiladu yng Nghymru.</w:t>
            </w:r>
            <w:r>
              <w:t xml:space="preserve"> </w:t>
            </w:r>
          </w:p>
          <w:p w14:paraId="3AC03E8F" w14:textId="40173FB4" w:rsidR="00C91153" w:rsidRDefault="00C91153" w:rsidP="0046051A">
            <w:pPr>
              <w:pStyle w:val="Normalbulletlist"/>
            </w:pPr>
            <w:r>
              <w:t xml:space="preserve">Bydd dysgwyr yn deall eiddo sydd wedi’u cysylltu ac eiddo ar wahân, ac yn gallu nodi’r gwahaniaethau mewn inswleiddio a nodweddion amgylcheddol cyn 1919, ac ar ôl 1919.</w:t>
            </w:r>
          </w:p>
          <w:p w14:paraId="60F2D05F" w14:textId="6EAEE384" w:rsidR="00165E27" w:rsidRDefault="00C91153" w:rsidP="0046051A">
            <w:pPr>
              <w:pStyle w:val="Normalbulletlist"/>
            </w:pPr>
            <w:r>
              <w:t xml:space="preserve">Bydd dysgwyr yn deall yr angen am dai sy’n defnyddio ynni’n effeithlon a’r broses sicrhau ansawdd fanwl sy’n ofynnol, gan gynnwys:</w:t>
            </w:r>
            <w:r>
              <w:t xml:space="preserve"> </w:t>
            </w:r>
          </w:p>
          <w:p w14:paraId="31EEFB76" w14:textId="1AC0F526" w:rsidR="00165E27" w:rsidRDefault="00165E27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ôl-ffitio</w:t>
            </w:r>
          </w:p>
          <w:p w14:paraId="042EC9DA" w14:textId="1E25F9DB" w:rsidR="00165E27" w:rsidRDefault="00C91153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deunyddiau naturiol</w:t>
            </w:r>
            <w:r>
              <w:t xml:space="preserve"> </w:t>
            </w:r>
          </w:p>
          <w:p w14:paraId="50CC5F07" w14:textId="60F31AE6" w:rsidR="00165E27" w:rsidRDefault="00E76435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Dull Asesu Amgylcheddol y Sefydliad Ymchwil Adeiladu (BREEAM) a Passivhaus</w:t>
            </w:r>
            <w:r>
              <w:t xml:space="preserve"> </w:t>
            </w:r>
          </w:p>
          <w:p w14:paraId="058691A8" w14:textId="4B6680AF" w:rsidR="00C91153" w:rsidRDefault="00C91153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yr angen i gydymffurfio â Rheoliadau Adeiladu.</w:t>
            </w:r>
          </w:p>
          <w:p w14:paraId="60998D3D" w14:textId="5FB2941F" w:rsidR="006E6DF1" w:rsidRDefault="002F22D9" w:rsidP="0046051A">
            <w:pPr>
              <w:pStyle w:val="Normalbulletlist"/>
            </w:pPr>
            <w:r>
              <w:t xml:space="preserve">Bydd dysgwyr yn cydweithio i greu prosiect sy’n ei gwneud hi’n bosib deall pwysigrwydd effeithlonrwydd ynni ac ynni corfforedig o ran cyrraedd y targed di-garbon sy’n ofynnol mewn prosiectau adeiladu bellach.</w:t>
            </w:r>
            <w:r>
              <w:t xml:space="preserve"> </w:t>
            </w:r>
          </w:p>
          <w:p w14:paraId="60E95E13" w14:textId="465B290D" w:rsidR="004601D6" w:rsidRDefault="004601D6" w:rsidP="0046051A">
            <w:pPr>
              <w:pStyle w:val="Normalbulletlist"/>
            </w:pPr>
            <w:r>
              <w:t xml:space="preserve">Bydd dysgwyr yn deall y Safon Adeiladu ‘WELL’.</w:t>
            </w:r>
          </w:p>
          <w:p w14:paraId="74E55208" w14:textId="25DDDBFF" w:rsidR="009E1D58" w:rsidRDefault="009E1D58" w:rsidP="0046051A">
            <w:pPr>
              <w:pStyle w:val="Normalbulletlist"/>
            </w:pPr>
            <w:r>
              <w:t xml:space="preserve">Bydd dysgwyr yn deall y gofynion i gyrraedd targedau arbed ynni ar gyfer unedau diwydiannol a ffatrïoedd, gan gynnwys:</w:t>
            </w:r>
          </w:p>
          <w:p w14:paraId="4719605D" w14:textId="2F6A06C3" w:rsidR="009E1D58" w:rsidRDefault="00B74D4B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ffatrïoedd a warysau hanesyddol</w:t>
            </w:r>
          </w:p>
          <w:p w14:paraId="75DEC626" w14:textId="7BDD754C" w:rsidR="00D44096" w:rsidRDefault="00D44096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20fed ganrif</w:t>
            </w:r>
          </w:p>
          <w:p w14:paraId="5D9B4B62" w14:textId="701B68C1" w:rsidR="004601D6" w:rsidRDefault="00B74D4B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unedau diwydiannol modern gan gynnwys canolfannau siopa.</w:t>
            </w:r>
          </w:p>
          <w:p w14:paraId="46418642" w14:textId="7AFBAC7D" w:rsidR="00B0483B" w:rsidRDefault="00B0483B" w:rsidP="0046051A">
            <w:pPr>
              <w:pStyle w:val="Normalbulletlist"/>
            </w:pPr>
            <w:r>
              <w:t xml:space="preserve">Bydd dysgwyr yn gwybod beth mae ailddefnyddio adeiladau a deunyddiau adeiladu yn ei gynnwys ac yn gwybod am y mathau o adeiladau sydd ar gael at ddibenion lluosog/addasadwy.</w:t>
            </w:r>
          </w:p>
          <w:p w14:paraId="371A2D9B" w14:textId="77777777" w:rsidR="005E6F13" w:rsidRDefault="00B0483B" w:rsidP="0046051A">
            <w:pPr>
              <w:pStyle w:val="Normalbulletlist"/>
            </w:pPr>
            <w:r>
              <w:t xml:space="preserve">Bydd dysgwyr yn deall pwysigrwydd effeithlonrwydd ynni ac ynni corfforedig o ran cyrraedd y targed di-garbon.</w:t>
            </w:r>
          </w:p>
          <w:p w14:paraId="42E7EF1E" w14:textId="516FD94F" w:rsidR="00855768" w:rsidRDefault="00B0483B" w:rsidP="0046051A">
            <w:pPr>
              <w:pStyle w:val="Normalbulletlist"/>
            </w:pPr>
            <w:r>
              <w:t xml:space="preserve">Bydd dysgwyr yn deall gwerth cynnal a chadw ac atgyweirio’r stoc dai bresennol o ran cynaliadwyedd ac arbed carbon o’i gymharu â chodi adeiladau newydd yn lle adeiladau presennol yr 20</w:t>
            </w:r>
            <w:r>
              <w:rPr>
                <w:vertAlign w:val="superscript"/>
              </w:rPr>
              <w:t xml:space="preserve">fed</w:t>
            </w:r>
            <w:r>
              <w:t xml:space="preserve"> ganrif.</w:t>
            </w:r>
          </w:p>
          <w:p w14:paraId="5A416F90" w14:textId="076D15F7" w:rsidR="000C64E9" w:rsidRDefault="000C64E9" w:rsidP="0046051A">
            <w:pPr>
              <w:pStyle w:val="Normalbulletlist"/>
            </w:pPr>
            <w:r>
              <w:t xml:space="preserve">Bydd dysgwyr yn deall y newidiadau a ddigwyddodd yn sgil cyflwyno’r broses o safoni deunyddiau a pha effaith mae hyn wedi’i chael ar y diwydiant adeiladu.</w:t>
            </w:r>
          </w:p>
          <w:p w14:paraId="03165F73" w14:textId="4368E5D2" w:rsidR="002F22D9" w:rsidRDefault="002F22D9" w:rsidP="0046051A">
            <w:pPr>
              <w:pStyle w:val="Normalbulletlist"/>
            </w:pPr>
            <w:r>
              <w:t xml:space="preserve">Bydd dysgwyr yn ymchwilio i rôl safoni mewn perthynas â diogelwch yn y diwydiant ac argaeledd deunyddiau ar gyfer ansawdd a pherfformiad, yn enwedig o ran datblygu a gweithgynhyrchu deunyddiau newydd a’u defnydd mewn adeiladu modern.</w:t>
            </w:r>
          </w:p>
          <w:p w14:paraId="2A4586BA" w14:textId="6619DE2B" w:rsidR="004601D6" w:rsidRDefault="004601D6" w:rsidP="0046051A">
            <w:pPr>
              <w:pStyle w:val="Normalbulletlist"/>
            </w:pPr>
            <w:r>
              <w:t xml:space="preserve">Bydd dysgwyr yn gwybod y rôl y mae deunyddiau fel sment, gwydr a dur wedi’i chwarae yn y diwydiant ac yn eu crefft hwy eu hunain, a’r effaith y mae datblygiadau arloesol o ran deunyddiau wedi’i chael ar raddfa a chyflymder gwaith adeiladu.</w:t>
            </w:r>
          </w:p>
          <w:p w14:paraId="3689C841" w14:textId="77777777" w:rsidR="002F22D9" w:rsidRDefault="002F22D9" w:rsidP="0046051A">
            <w:pPr>
              <w:pStyle w:val="Normalbulletlist"/>
            </w:pPr>
            <w:r>
              <w:t xml:space="preserve">Bydd dysgwyr yn dangos pam mae Pilenni Atal Lleithder (DPM) a Chwrs Atal Lleithder (DPC) wedi’u cynnwys mewn gwaith adeiladu ar ôl 1919, a pham nad ydynt yn addas ar gyfer strwythurau waliau soled.</w:t>
            </w:r>
          </w:p>
          <w:p w14:paraId="2EAABC52" w14:textId="3438216C" w:rsidR="00E3082A" w:rsidRPr="001127D5" w:rsidRDefault="00E3082A" w:rsidP="0046051A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gwylio a thrafod fideos YouTube ar osod DPM a DPC, ac yn trafod eu rhinweddau ar y cyd â’r tiwtor a’r grŵp.</w:t>
            </w:r>
            <w:r>
              <w:rPr>
                <w:color w:val="000000" w:themeColor="text1"/>
              </w:rPr>
              <w:t xml:space="preserve"> </w:t>
            </w:r>
          </w:p>
          <w:p w14:paraId="52A1A5D3" w14:textId="2AF87AE3" w:rsidR="0046051A" w:rsidRPr="009A14A6" w:rsidRDefault="0046051A" w:rsidP="009A14A6">
            <w:pPr>
              <w:pStyle w:val="Normalbulletlist"/>
              <w:rPr>
                <w:color w:val="FF0000"/>
              </w:rPr>
            </w:pPr>
            <w:r>
              <w:rPr>
                <w:color w:val="000000" w:themeColor="text1"/>
              </w:rPr>
              <w:t xml:space="preserve">Bydd dysgwyr yn gallu nodi nodweddion, priodoleddau, defnyddiau, cynaliadwyedd a chyfyngiadau sy’n gysylltiedig â DPC a DPM, a’r diffygion sy’n gallu codi wrth ddewis yn anghywir.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Mae’r mathau o adnoddau a’r wybodaeth sydd eu hangen yn cynnwys: rhwystrau atal lleithder, gwybod sut mae DPC yn cael ei ddefnyddio, DPC fertigol, pilenni a rhwystrau.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762E7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70C17B4" w:rsidR="000355F3" w:rsidRPr="00CD50CC" w:rsidRDefault="005A4053" w:rsidP="00762E7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Ffactorau sy’n dylanwadu ar newid yn yr amgylchedd adeiledig yng Nghymru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2109C79" w14:textId="08EB4597" w:rsidR="000355F3" w:rsidRDefault="001112C5" w:rsidP="00C85C02">
            <w:pPr>
              <w:pStyle w:val="Normalbulletlist"/>
            </w:pPr>
            <w:r>
              <w:t xml:space="preserve">Bydd dysgwyr yn deall gyrwyr Gwleidyddol, Amgylcheddol, Cymdeithasol, Technolegol, Cyfreithiol ac Economaidd (PESTLE) sy’n ymwneud ag adeiladu:</w:t>
            </w:r>
            <w:r>
              <w:t xml:space="preserve"> </w:t>
            </w:r>
          </w:p>
          <w:p w14:paraId="2E2AE0FE" w14:textId="44D96F5F" w:rsidR="009A6C3A" w:rsidRDefault="004601D6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Gwleidyddol: sut mae mentrau’r llywodraeth/newidiadau mewn llywodraeth yn effeithio ar y sector adeiladu a’r amgylchedd adeiledig, cyfreithiau, trethi a sut y mae hyn yn effeithio ar y galw</w:t>
            </w:r>
          </w:p>
          <w:p w14:paraId="3152ABBD" w14:textId="64926E38" w:rsidR="009A6C3A" w:rsidRDefault="004601D6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Amgylcheddol: targedau i leihau allyriadau, gwarchod yr amgylchedd naturiol/ adeiledig.</w:t>
            </w:r>
            <w:r>
              <w:t xml:space="preserve"> </w:t>
            </w:r>
          </w:p>
          <w:p w14:paraId="6353C11A" w14:textId="609B4AF6" w:rsidR="009A6C3A" w:rsidRDefault="004601D6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Cymdeithasol: oedran y boblogaeth/demograffig, gofynion diwylliannol, twf yn y boblogaeth.</w:t>
            </w:r>
          </w:p>
          <w:p w14:paraId="548C3186" w14:textId="4097996E" w:rsidR="009A6C3A" w:rsidRDefault="004601D6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Technolegol: technolegau newydd a defnyddio technoleg, newidiadau mewn deunyddiau ac arloesi.</w:t>
            </w:r>
          </w:p>
          <w:p w14:paraId="6956027D" w14:textId="1B563629" w:rsidR="009A6C3A" w:rsidRDefault="004601D6" w:rsidP="00762E78">
            <w:pPr>
              <w:pStyle w:val="Normalbulletsublist"/>
              <w:numPr>
                <w:ilvl w:val="0"/>
                <w:numId w:val="9"/>
              </w:numPr>
            </w:pPr>
            <w:r>
              <w:t xml:space="preserve">Cyfreithiol: rheoliadau newydd/newidiadau i reoliadau ac ati fel caniatâd cynllunio/caniatâd Rheoliadau Adeiladu, diogelwch adeiladau a gwasanaethau adeiladu.</w:t>
            </w:r>
          </w:p>
          <w:p w14:paraId="75A3736E" w14:textId="77777777" w:rsidR="009A6C3A" w:rsidRDefault="007B656B" w:rsidP="00762E78">
            <w:pPr>
              <w:pStyle w:val="Normalbulletsublist"/>
              <w:numPr>
                <w:ilvl w:val="0"/>
                <w:numId w:val="10"/>
              </w:numPr>
            </w:pPr>
            <w:r>
              <w:t xml:space="preserve">Economaidd: fforddiadwyedd, diweithdra/cyflogaeth, a’r economi.</w:t>
            </w:r>
          </w:p>
          <w:p w14:paraId="3BBCB9A1" w14:textId="77777777" w:rsidR="004601D6" w:rsidRDefault="004601D6" w:rsidP="0065136F">
            <w:pPr>
              <w:pStyle w:val="Normalbulletlist"/>
            </w:pPr>
            <w:r>
              <w:t xml:space="preserve">Bydd dysgwyr yn nodi’r prif resymau dros gynnydd a gostyngiad yn y galw am dai dros y 100 mlynedd diwethaf a’r ffordd y mae hyn wedi achosi amrywiadau o ran adeiladu tai.</w:t>
            </w:r>
          </w:p>
          <w:p w14:paraId="05948667" w14:textId="6138F4C1" w:rsidR="00717CA2" w:rsidRPr="00CD50CC" w:rsidRDefault="00717CA2" w:rsidP="0065136F">
            <w:pPr>
              <w:pStyle w:val="Normalbulletlist"/>
            </w:pPr>
            <w:r>
              <w:rPr>
                <w:color w:val="000000" w:themeColor="text1"/>
              </w:rPr>
              <w:t xml:space="preserve">Bydd dysgwyr yn cael sesiwn dan arweiniad tiwtor i drafod y nifer o ffactorau sydd wedi dylanwadu ar newidiadau yn yr amgylchedd adeiledig yng Nghymru dros y 100 mlynedd diwethaf, gan ddefnyddio adnoddau’r tiwtor i gael y wybodaeth ddiweddaraf.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762E7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6F5DA130" w:rsidR="000355F3" w:rsidRPr="00CD50CC" w:rsidRDefault="005A4053" w:rsidP="00762E7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Diogelwch yr amgylchedd adeiledig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2709062" w14:textId="27BF3C13" w:rsidR="00955F53" w:rsidRDefault="00B47F55" w:rsidP="00B47F55">
            <w:pPr>
              <w:pStyle w:val="Normalbulletlist"/>
            </w:pPr>
            <w:r>
              <w:t xml:space="preserve">Bydd dysgwyr yn gwybod am y datblygiadau o ran dylunio pensaernïol a gwyddor deunyddiau, a’u dylanwad ar adeiladu modern, gan gydnabod hefyd bod angen canolbwyntio ar ddiogelwch defnyddwyr yn y tymor hir wrth addasu, creu a chynnal a chadw adeiladau, gan gynnwys deunyddiau, cynhyrchion a gwasanaethau adeiladu.</w:t>
            </w:r>
          </w:p>
          <w:p w14:paraId="4DE65037" w14:textId="6E2A8839" w:rsidR="00985E99" w:rsidRDefault="00955F53" w:rsidP="00B47F55">
            <w:pPr>
              <w:pStyle w:val="Normalbulletlist"/>
            </w:pPr>
            <w:r>
              <w:t xml:space="preserve">Bydd dysgwyr yn deall rôl Rheoliadau Adeiladu (Dylunio a Rheoli) 2015 a'r wybodaeth angenrheidiol y gellir ei rhag-weld i’w darparu ar gyfer gwaith cynnal a chadw, atgyweirio a glanhau’r adeilad yn y dyfodol.</w:t>
            </w:r>
            <w:r>
              <w:t xml:space="preserve"> </w:t>
            </w:r>
          </w:p>
          <w:p w14:paraId="2EA2C330" w14:textId="09949B60" w:rsidR="00DE149B" w:rsidRDefault="00B47F55" w:rsidP="00253D02">
            <w:pPr>
              <w:pStyle w:val="Normalbulletlist"/>
            </w:pPr>
            <w:r>
              <w:t xml:space="preserve">Bydd dysgwyr yn deall marciau sicrwydd ansawdd cynhyrchion (fel y nod CE) a pherthnasedd y Rheoliadau Cynhyrchion Adeiladu, gan gynnwys:</w:t>
            </w:r>
            <w:r>
              <w:t xml:space="preserve"> </w:t>
            </w:r>
          </w:p>
          <w:p w14:paraId="30648839" w14:textId="70B8E0D9" w:rsidR="00DE149B" w:rsidRDefault="00DE149B" w:rsidP="00762E78">
            <w:pPr>
              <w:pStyle w:val="Normalbulletsublist"/>
              <w:numPr>
                <w:ilvl w:val="0"/>
                <w:numId w:val="11"/>
              </w:numPr>
            </w:pPr>
            <w:r>
              <w:t xml:space="preserve">Dogfen Gymeradwy 7 y Rheoliadau Adeiladu:</w:t>
            </w:r>
            <w:r>
              <w:t xml:space="preserve"> </w:t>
            </w:r>
            <w:r>
              <w:t xml:space="preserve">Deunyddiau a gwaith</w:t>
            </w:r>
            <w:r>
              <w:t xml:space="preserve"> </w:t>
            </w:r>
          </w:p>
          <w:p w14:paraId="4DEDAA57" w14:textId="3575F714" w:rsidR="00DE149B" w:rsidRDefault="00B47F55" w:rsidP="00762E78">
            <w:pPr>
              <w:pStyle w:val="Normalbulletsublist"/>
              <w:numPr>
                <w:ilvl w:val="0"/>
                <w:numId w:val="11"/>
              </w:numPr>
            </w:pPr>
            <w:r>
              <w:t xml:space="preserve">nod barcud y BSI</w:t>
            </w:r>
            <w:r>
              <w:t xml:space="preserve"> </w:t>
            </w:r>
          </w:p>
          <w:p w14:paraId="3A768DD1" w14:textId="1BCACB80" w:rsidR="00253D02" w:rsidRDefault="00B47F55" w:rsidP="00762E78">
            <w:pPr>
              <w:pStyle w:val="Normalbulletsublist"/>
              <w:numPr>
                <w:ilvl w:val="0"/>
                <w:numId w:val="11"/>
              </w:numPr>
            </w:pPr>
            <w:r>
              <w:t xml:space="preserve">y Datganiad Cydymffurfio a gofynion penodol i grefft ar gyfer cynhyrchion, fel Ceblau wedi’u Cymeradwyo gan BASEC.</w:t>
            </w:r>
            <w:r>
              <w:t xml:space="preserve"> </w:t>
            </w:r>
          </w:p>
          <w:p w14:paraId="2FD50846" w14:textId="5AF45AFB" w:rsidR="00253D02" w:rsidRDefault="00B47F55" w:rsidP="00253D02">
            <w:pPr>
              <w:pStyle w:val="Normalbulletlist"/>
            </w:pPr>
            <w:r>
              <w:t xml:space="preserve">Bydd dysgwyr yn gwybod am ganllawiau perthnasol eraill fel fframwaith Safer by Design y Gymdeithas Frenhinol er Atal Damweiniau (RoSPA).</w:t>
            </w:r>
            <w:r>
              <w:t xml:space="preserve"> </w:t>
            </w:r>
          </w:p>
          <w:p w14:paraId="478F1EFC" w14:textId="72258828" w:rsidR="009B61C5" w:rsidRDefault="00B47F55" w:rsidP="00253D02">
            <w:pPr>
              <w:pStyle w:val="Normalbulletlist"/>
            </w:pPr>
            <w:r>
              <w:t xml:space="preserve">Bydd dysgwyr yn gwybod am Reoliadau Darparu a Defnyddio Cyfarpar Gwaith (PUWER) 1998 ac yn gwybod bod cyfarpar gwaith, gan gynnwys gosodiadau, wedi’i adeiladu neu ei addasu yn y fath fodd er mwyn ei fod yn addas i’r diben y mae wedi’i ddarparu ar ei gyfer.</w:t>
            </w:r>
            <w:r>
              <w:t xml:space="preserve"> </w:t>
            </w:r>
          </w:p>
          <w:p w14:paraId="77BF35F3" w14:textId="0E8398FB" w:rsidR="009B61C5" w:rsidRDefault="009B61C5" w:rsidP="00253D02">
            <w:pPr>
              <w:pStyle w:val="Normalbulletlist"/>
            </w:pPr>
            <w:r>
              <w:t xml:space="preserve">Bydd dysgwyr yn gwybod bod gofynion cysylltiedig sy’n berthnasol, fel cyfarpar codi, hefyd yn gorfod bodloni gofynion Rheoliadau Gweithrediadau Codi a Chyfarpar Codi (LOLER) 1998, a bod yn rhaid i gyfarpar gwasgedd fodloni’r Rheoliadau Diogelwch Systemau Gwasgedd (PSSR) 2000.</w:t>
            </w:r>
            <w:r>
              <w:t xml:space="preserve"> </w:t>
            </w:r>
          </w:p>
          <w:p w14:paraId="383F73B2" w14:textId="77777777" w:rsidR="009B61C5" w:rsidRDefault="009B61C5" w:rsidP="00253D02">
            <w:pPr>
              <w:pStyle w:val="Normalbulletlist"/>
            </w:pPr>
            <w:r>
              <w:t xml:space="preserve">Bydd dysgwyr yn gwybod am oblygiadau peidio ag ystyried diogelwch i ddefnyddwyr drwy enghreifftiau fel asbestos a thrychineb Tŵr Grenfell.</w:t>
            </w:r>
            <w:r>
              <w:t xml:space="preserve"> </w:t>
            </w:r>
          </w:p>
          <w:p w14:paraId="2198B16E" w14:textId="05B19B69" w:rsidR="000B7F4F" w:rsidRDefault="00B47F55" w:rsidP="00253D02">
            <w:pPr>
              <w:pStyle w:val="Normalbulletlist"/>
            </w:pPr>
            <w:r>
              <w:t xml:space="preserve">Bydd dysgwyr yn ymwybodol o gynllun Llywodraeth Cymru i ddiwygio rheoliadau a diogelwch tân mewn adeiladau uchel iawn, a’i chamau gweithredu o ran y ‘Map Tuag at Adeiladau Mwy Diogel yng Nghymru’.</w:t>
            </w:r>
          </w:p>
          <w:p w14:paraId="09A3BB7A" w14:textId="79D15082" w:rsidR="00717CA2" w:rsidRPr="001127D5" w:rsidRDefault="00717CA2" w:rsidP="00253D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Mewn grwpiau a dan arweiniad y tiwtor, bydd dysgwyr yn ymchwilio i oblygiadau trychineb Tŵr Grenfell a’r effaith mae hyn wedi’i chael ledled y wlad o ran gwneud adeiladau uchel iawn yn fannau mwy diogel i fyw ynddynt.</w:t>
            </w:r>
            <w:r>
              <w:rPr>
                <w:color w:val="000000" w:themeColor="text1"/>
              </w:rPr>
              <w:t xml:space="preserve"> </w:t>
            </w:r>
          </w:p>
          <w:p w14:paraId="62B7CFFE" w14:textId="685632E2" w:rsidR="000B7F4F" w:rsidRDefault="00B47F55" w:rsidP="00253D02">
            <w:pPr>
              <w:pStyle w:val="Normalbulletlist"/>
            </w:pPr>
            <w:r>
              <w:t xml:space="preserve">Bydd dysgwyr yn deall yr ystyriaethau a’r goblygiadau o wneud newidiadau i adeiladau a chyfrifoldebau’r cwsmer/cleient a’r contractwr, a sut mae hyn yn berthnasol i’r Rheoliadau Adeiladu a’r Dogfennau Cymeradwy perthnasol, a chanllawiau technegol.</w:t>
            </w:r>
            <w:r>
              <w:t xml:space="preserve"> </w:t>
            </w:r>
          </w:p>
          <w:p w14:paraId="037C3D7E" w14:textId="40363E7A" w:rsidR="000B7F4F" w:rsidRDefault="00B47F55" w:rsidP="00253D02">
            <w:pPr>
              <w:pStyle w:val="Normalbulletlist"/>
            </w:pPr>
            <w:r>
              <w:t xml:space="preserve">Bydd dysgwyr yn gwybod bod gofynion perthnasol gwahanol yng Nghymru a Lloegr, e.e. y gofyniad am systemau llethu tân awtomatig yng Nghymru.</w:t>
            </w:r>
            <w:r>
              <w:t xml:space="preserve"> </w:t>
            </w:r>
          </w:p>
          <w:p w14:paraId="346CCB22" w14:textId="7320E9CC" w:rsidR="000B7F4F" w:rsidRDefault="00B47F55" w:rsidP="00253D02">
            <w:pPr>
              <w:pStyle w:val="Normalbulletlist"/>
            </w:pPr>
            <w:r>
              <w:t xml:space="preserve">Bydd dysgwyr yn deall yr angen am gydsyniad/caniatâd perthnasol i waith gael ei wneud (a allai fod yn ofynnol ar gyfer mân waith ar adeilad rhestredig yng Nghymru), gan gydymffurfio â Rheoliadau Adeiladu (gan ddilyn Dogfennau Cymeradwy) a defnyddio deunyddiau priodol.</w:t>
            </w:r>
            <w:r>
              <w:t xml:space="preserve"> </w:t>
            </w:r>
          </w:p>
          <w:p w14:paraId="1C8DA880" w14:textId="77777777" w:rsidR="000B7F4F" w:rsidRDefault="00B47F55" w:rsidP="00253D02">
            <w:pPr>
              <w:pStyle w:val="Normalbulletlist"/>
            </w:pPr>
            <w:r>
              <w:t xml:space="preserve">Bydd dysgwyr yn deall ei bod yn ddyletswydd ar y contractwr i wneud gwaith diogel a chyflawni prosiectau diogel ar gyfer y cwsmer/cleient.</w:t>
            </w:r>
            <w:r>
              <w:t xml:space="preserve"> </w:t>
            </w:r>
          </w:p>
          <w:p w14:paraId="4EA2695B" w14:textId="77777777" w:rsidR="00AF63AD" w:rsidRDefault="00B47F55" w:rsidP="00253D02">
            <w:pPr>
              <w:pStyle w:val="Normalbulletlist"/>
            </w:pPr>
            <w:r>
              <w:t xml:space="preserve">Bydd dysgwyr yn deall canlyniadau peidio â gwneud gwaith diogel/cyflawni prosiectau/gwaith anniogel.</w:t>
            </w:r>
            <w:r>
              <w:t xml:space="preserve"> </w:t>
            </w:r>
          </w:p>
          <w:p w14:paraId="0D2D0F66" w14:textId="710D8C51" w:rsidR="003E6145" w:rsidRDefault="00B47F55" w:rsidP="00253D02">
            <w:pPr>
              <w:pStyle w:val="Normalbulletlist"/>
            </w:pPr>
            <w:r>
              <w:t xml:space="preserve">Bydd dysgwyr yn deall pwysigrwydd defnyddio deunyddiau, cydrannau a chynnyrch addas sy’n briodol ar gyfer y dasg adeiladu, ac sy’n cynnal diogelwch adeiladau ar gyfer defnyddwyr adeiladau yn y tymor hir.</w:t>
            </w:r>
            <w:r>
              <w:t xml:space="preserve"> </w:t>
            </w:r>
          </w:p>
          <w:p w14:paraId="4DC47516" w14:textId="77777777" w:rsidR="006E4342" w:rsidRDefault="00B47F55" w:rsidP="00F44E9A">
            <w:pPr>
              <w:pStyle w:val="Normalbulletlist"/>
            </w:pPr>
            <w:r>
              <w:t xml:space="preserve">Bydd dysgwyr yn deall pwysigrwydd ildio i farn cyd-weithwyr cymwysedig yn ôl yr angen, i wirio neu gwblhau gwaith i sicrhau bod diogelwch defnyddwyr/adeiladau yn cael ei gynnal.</w:t>
            </w:r>
          </w:p>
          <w:p w14:paraId="21CF31F4" w14:textId="6E0A7D31" w:rsidR="0046051A" w:rsidRPr="00CD50CC" w:rsidRDefault="0046051A" w:rsidP="00F44E9A">
            <w:pPr>
              <w:pStyle w:val="Normalbulletlist"/>
            </w:pPr>
            <w:r>
              <w:rPr>
                <w:color w:val="000000" w:themeColor="text1"/>
              </w:rPr>
              <w:t xml:space="preserve">Bydd dysgwyr yn cymryd rhan mewn sesiwn dan arweiniad y tiwtor i nodi adeiladau sy’n anhygyrch neu briffyrdd nad oes ganddynt fynediad i gerddwyr na llwybrau beicio.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6657BD2E" w:rsidR="000E7C90" w:rsidRPr="00CD50CC" w:rsidRDefault="005A4053" w:rsidP="00762E7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Deall sut mae gweithio’n effeithiol gyda phobl eraill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28E7B39B" w:rsidR="000E7C90" w:rsidRPr="00CD50CC" w:rsidRDefault="005A4053" w:rsidP="00762E7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Sut mae datblygu a chynnal perthynas waith gynhyrchiol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41AB09" w14:textId="50B624BB" w:rsidR="00F167E8" w:rsidRDefault="00F167E8" w:rsidP="00C85C02">
            <w:pPr>
              <w:pStyle w:val="Normalbulletlist"/>
            </w:pPr>
            <w:r>
              <w:t xml:space="preserve">Bydd dysgwyr yn cymryd rhan mewn sefyllfaoedd chwarae rôl ar gyfer gwahanol dechnegau cyfathrebu, e.e. wyneb yn wyneb, gwrando gweithredol/goddefol, ysgrifenedig, ar lafar ac electronig, ffurfiol ac anffurfiol, i hybu perthynas waith effeithiol â’r holl randdeiliaid.</w:t>
            </w:r>
          </w:p>
          <w:p w14:paraId="283D43FC" w14:textId="50223DD1" w:rsidR="00E740C0" w:rsidRDefault="00E740C0" w:rsidP="00C85C02">
            <w:pPr>
              <w:pStyle w:val="Normalbulletlist"/>
            </w:pPr>
            <w:r>
              <w:t xml:space="preserve">Bydd dysgwyr yn deall pwysigrwydd anghenion unigolion drwy ddefnyddio egwyddorion cydraddoldeb ac amrywiaeth.</w:t>
            </w:r>
          </w:p>
          <w:p w14:paraId="1B800384" w14:textId="4892814E" w:rsidR="00032B19" w:rsidRDefault="00F167E8" w:rsidP="00C85C02">
            <w:pPr>
              <w:pStyle w:val="Normalbulletlist"/>
            </w:pPr>
            <w:r>
              <w:t xml:space="preserve">Bydd y dysgwyr yn ymchwilio i ‘fodel datblygu tîm Tuckman’, sef:</w:t>
            </w:r>
          </w:p>
          <w:p w14:paraId="6146FF35" w14:textId="1835A005" w:rsidR="00032B19" w:rsidRDefault="00A66290" w:rsidP="00762E78">
            <w:pPr>
              <w:pStyle w:val="Normalbulletsublist"/>
              <w:numPr>
                <w:ilvl w:val="0"/>
                <w:numId w:val="12"/>
              </w:numPr>
            </w:pPr>
            <w:r>
              <w:t xml:space="preserve">ffurfio (forming)</w:t>
            </w:r>
          </w:p>
          <w:p w14:paraId="38863CA4" w14:textId="4669B4AD" w:rsidR="00032B19" w:rsidRDefault="00A66290" w:rsidP="00762E78">
            <w:pPr>
              <w:pStyle w:val="Normalbulletsublist"/>
              <w:numPr>
                <w:ilvl w:val="0"/>
                <w:numId w:val="12"/>
              </w:numPr>
            </w:pPr>
            <w:r>
              <w:t xml:space="preserve">herio (storming)</w:t>
            </w:r>
          </w:p>
          <w:p w14:paraId="4AB3511E" w14:textId="672ECEC6" w:rsidR="00032B19" w:rsidRDefault="00A66290" w:rsidP="00762E78">
            <w:pPr>
              <w:pStyle w:val="Normalbulletsublist"/>
              <w:numPr>
                <w:ilvl w:val="0"/>
                <w:numId w:val="12"/>
              </w:numPr>
            </w:pPr>
            <w:r>
              <w:t xml:space="preserve">normaleiddio (norming)</w:t>
            </w:r>
          </w:p>
          <w:p w14:paraId="307C504C" w14:textId="77C3E06E" w:rsidR="000E7C90" w:rsidRDefault="00032B19" w:rsidP="00762E78">
            <w:pPr>
              <w:pStyle w:val="Normalbulletsublist"/>
              <w:numPr>
                <w:ilvl w:val="0"/>
                <w:numId w:val="12"/>
              </w:numPr>
            </w:pPr>
            <w:r>
              <w:t xml:space="preserve">perfformio (performing).</w:t>
            </w:r>
            <w:r>
              <w:t xml:space="preserve">  </w:t>
            </w:r>
          </w:p>
          <w:p w14:paraId="3085CBFB" w14:textId="3767044A" w:rsidR="008F79BF" w:rsidRDefault="008F79BF" w:rsidP="008F79BF">
            <w:pPr>
              <w:pStyle w:val="Normalbulletlist"/>
            </w:pPr>
            <w:r>
              <w:t xml:space="preserve">Bydd dysgwyr yn deall sut mae trafod cynigion â phobl berthnasol a thrafod awgrymiadau eraill, gan werthfawrogi y dylent annog cwestiynau a cheisiadau am eglurhad a sylwadau.</w:t>
            </w:r>
          </w:p>
          <w:p w14:paraId="3529301A" w14:textId="5D13D7E2" w:rsidR="008F79BF" w:rsidRDefault="008F79BF" w:rsidP="005B0BFD">
            <w:pPr>
              <w:pStyle w:val="Normalbulletlist"/>
            </w:pPr>
            <w:r>
              <w:t xml:space="preserve">Bydd dysgwyr yn gwybod beth yw manteision tîm uchel ei berfformiad.</w:t>
            </w:r>
          </w:p>
          <w:p w14:paraId="51B0001A" w14:textId="530AFC5C" w:rsidR="00E07ACE" w:rsidRPr="00CD50CC" w:rsidRDefault="00E07ACE" w:rsidP="00C85C02">
            <w:pPr>
              <w:pStyle w:val="Normalbulletlist"/>
            </w:pPr>
            <w:r>
              <w:t xml:space="preserve">Bydd dysgwyr yn deall sut mae datrys gwahaniaethau barn mewn ffyrdd sy’n lleihau tramgwydd ac yn cynnal yr ewyllys da, yr ymddiriedaeth a’r parch, a pham mae hyn yn bwysig, gan gynnwys cadw addewidion ac ymrwymiadau, bod yn onest, cydweithredu a chael deialog briodol.</w:t>
            </w:r>
          </w:p>
        </w:tc>
      </w:tr>
      <w:tr w:rsidR="000E7C90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0E7C90" w:rsidRPr="00CD50CC" w:rsidRDefault="000E7C90" w:rsidP="00762E78">
            <w:pPr>
              <w:pStyle w:val="ListParagraph"/>
              <w:numPr>
                <w:ilvl w:val="0"/>
                <w:numId w:val="8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735E0CBF" w:rsidR="000E7C90" w:rsidRPr="00CD50CC" w:rsidRDefault="005A4053" w:rsidP="00762E78">
            <w:pPr>
              <w:pStyle w:val="ListParagraph"/>
              <w:numPr>
                <w:ilvl w:val="1"/>
                <w:numId w:val="8"/>
              </w:numPr>
              <w:adjustRightInd w:val="0"/>
              <w:spacing w:line="240" w:lineRule="auto"/>
              <w:contextualSpacing w:val="0"/>
            </w:pPr>
            <w:r>
              <w:t xml:space="preserve">Sut mae cyfathrebu’n effeithiol â chleientiaid, cyflogwyr a chyd-weithwyr, ac â rhanddeiliaid eraill drwy gydol prosiectau amgylchedd adeiledig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9DE84F6" w14:textId="77777777" w:rsidR="005632D5" w:rsidRPr="005632D5" w:rsidRDefault="00E07ACE" w:rsidP="00C85C02">
            <w:pPr>
              <w:pStyle w:val="Normalbulletlist"/>
              <w:rPr>
                <w:color w:val="FF0000"/>
              </w:rPr>
            </w:pPr>
            <w:r>
              <w:t xml:space="preserve">Bydd dysgwyr yn gwybod sut mae cadarnhau a chyfleu’r dull gweithio i’r bobl berthnasol e.e. cyd-weithwyr, cyflogwyr, cwsmeriaid, contractwyr, cyflenwyr cynnyrch a gwasanaethau, a’r rhai y mae’r gwaith/prosiect yn effeithio arnynt, a hynny gyda’r lefel briodol o fanylder a lefel briodol o frys.</w:t>
            </w:r>
            <w:r>
              <w:t xml:space="preserve"> </w:t>
            </w:r>
          </w:p>
          <w:p w14:paraId="11372FF9" w14:textId="489FA7FC" w:rsidR="008F79BF" w:rsidRPr="001127D5" w:rsidRDefault="004C3617" w:rsidP="00C85C0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Bydd dysgwyr yn rhannu profiadau o gyfathrebu da a drwg yn y gweithle.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Bydd y tiwtor yn cyflwyno enghreifftiau o gyfathrebu da a drwg yn y gweithle.</w:t>
            </w:r>
            <w:r>
              <w:rPr>
                <w:color w:val="000000" w:themeColor="text1"/>
              </w:rPr>
              <w:t xml:space="preserve"> </w:t>
            </w:r>
          </w:p>
          <w:p w14:paraId="4DEDD14B" w14:textId="10492C3B" w:rsidR="002A5635" w:rsidRDefault="00E07ACE" w:rsidP="002A5635">
            <w:pPr>
              <w:pStyle w:val="Normalbulletlist"/>
            </w:pPr>
            <w:r>
              <w:t xml:space="preserve">Bydd dysgwyr yn cynhyrchu gwaith papur perthnasol i ddangos cynnydd, cyflawniadau, canlyniadau, problemau parhaus, gofynion iechyd a diogelwch a chyd-drefniant gwaith gan ddefnyddio dogfennau fel Siartiau Gantt a Datganiadau Dull Asesu Risg (RAMS).</w:t>
            </w:r>
          </w:p>
          <w:p w14:paraId="5AC099BF" w14:textId="650DE4A2" w:rsidR="00E941E4" w:rsidRPr="00CD50CC" w:rsidRDefault="00E941E4" w:rsidP="00C85C02">
            <w:pPr>
              <w:pStyle w:val="Normalbulletlist"/>
            </w:pPr>
            <w:r>
              <w:t xml:space="preserve">Bydd dysgwyr yn deall manteision gofal cwsmer da i gwsmeriaid presennol ac i gwsmeriaid posibl yn y dyfodol (fel atgyfeiriadau, sicrhau bod cwsmeriaid yn dod yn ôl atynt, adborth da, cwsmeriaid bodlon, mwy o gyfleoedd refeniw).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28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FA5C8" w14:textId="77777777" w:rsidR="00D10895" w:rsidRDefault="00D10895">
      <w:pPr>
        <w:spacing w:before="0" w:after="0"/>
      </w:pPr>
      <w:r>
        <w:separator/>
      </w:r>
    </w:p>
  </w:endnote>
  <w:endnote w:type="continuationSeparator" w:id="0">
    <w:p w14:paraId="14DA3DCD" w14:textId="77777777" w:rsidR="00D10895" w:rsidRDefault="00D10895">
      <w:pPr>
        <w:spacing w:before="0" w:after="0"/>
      </w:pPr>
      <w:r>
        <w:continuationSeparator/>
      </w:r>
    </w:p>
  </w:endnote>
  <w:endnote w:type="continuationNotice" w:id="1">
    <w:p w14:paraId="6E5E69E3" w14:textId="77777777" w:rsidR="00D10895" w:rsidRDefault="00D1089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DF69E" w14:textId="77777777" w:rsidR="00D10895" w:rsidRDefault="00D10895">
      <w:pPr>
        <w:spacing w:before="0" w:after="0"/>
      </w:pPr>
      <w:r>
        <w:separator/>
      </w:r>
    </w:p>
  </w:footnote>
  <w:footnote w:type="continuationSeparator" w:id="0">
    <w:p w14:paraId="0E9076AB" w14:textId="77777777" w:rsidR="00D10895" w:rsidRDefault="00D10895">
      <w:pPr>
        <w:spacing w:before="0" w:after="0"/>
      </w:pPr>
      <w:r>
        <w:continuationSeparator/>
      </w:r>
    </w:p>
  </w:footnote>
  <w:footnote w:type="continuationNotice" w:id="1">
    <w:p w14:paraId="4C258723" w14:textId="77777777" w:rsidR="00D10895" w:rsidRDefault="00D1089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44440FC3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174279AD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E96249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302: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" w15:restartNumberingAfterBreak="0">
    <w:nsid w:val="0A7B4452"/>
    <w:multiLevelType w:val="hybridMultilevel"/>
    <w:tmpl w:val="97E0F10E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B60A6"/>
    <w:multiLevelType w:val="hybridMultilevel"/>
    <w:tmpl w:val="05BAF9FE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78745B26"/>
    <w:lvl w:ilvl="0" w:tplc="08090001">
      <w:start w:val="1"/>
      <w:numFmt w:val="bullet"/>
      <w:pStyle w:val="Normalbulletsublis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09AA2538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8" w15:restartNumberingAfterBreak="0">
    <w:nsid w:val="30E74C26"/>
    <w:multiLevelType w:val="hybridMultilevel"/>
    <w:tmpl w:val="2286F9A0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07C5B2B"/>
    <w:multiLevelType w:val="hybridMultilevel"/>
    <w:tmpl w:val="85E63436"/>
    <w:lvl w:ilvl="0" w:tplc="698C98E0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"/>
  </w:num>
  <w:num w:numId="5">
    <w:abstractNumId w:val="0"/>
  </w:num>
  <w:num w:numId="6">
    <w:abstractNumId w:val="10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8"/>
  </w:num>
  <w:num w:numId="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539"/>
    <w:rsid w:val="00014527"/>
    <w:rsid w:val="000307F3"/>
    <w:rsid w:val="00032B19"/>
    <w:rsid w:val="00034C28"/>
    <w:rsid w:val="000355F3"/>
    <w:rsid w:val="00041DCF"/>
    <w:rsid w:val="000462D0"/>
    <w:rsid w:val="00052D44"/>
    <w:rsid w:val="00052E9A"/>
    <w:rsid w:val="000625C1"/>
    <w:rsid w:val="00077B8F"/>
    <w:rsid w:val="00080A89"/>
    <w:rsid w:val="0008737F"/>
    <w:rsid w:val="000A7B23"/>
    <w:rsid w:val="000B19B4"/>
    <w:rsid w:val="000B475D"/>
    <w:rsid w:val="000B6E4F"/>
    <w:rsid w:val="000B7F4F"/>
    <w:rsid w:val="000C64E9"/>
    <w:rsid w:val="000E1D1D"/>
    <w:rsid w:val="000E3286"/>
    <w:rsid w:val="000E7C90"/>
    <w:rsid w:val="000F1280"/>
    <w:rsid w:val="000F364F"/>
    <w:rsid w:val="00100DE4"/>
    <w:rsid w:val="00102645"/>
    <w:rsid w:val="00106031"/>
    <w:rsid w:val="00106685"/>
    <w:rsid w:val="001112C5"/>
    <w:rsid w:val="001127D5"/>
    <w:rsid w:val="0012046E"/>
    <w:rsid w:val="00125B56"/>
    <w:rsid w:val="00126511"/>
    <w:rsid w:val="00131505"/>
    <w:rsid w:val="00131DA7"/>
    <w:rsid w:val="00134922"/>
    <w:rsid w:val="00143276"/>
    <w:rsid w:val="00153EEC"/>
    <w:rsid w:val="00165E27"/>
    <w:rsid w:val="0017259D"/>
    <w:rsid w:val="001759B2"/>
    <w:rsid w:val="00183375"/>
    <w:rsid w:val="001938FD"/>
    <w:rsid w:val="00194C52"/>
    <w:rsid w:val="00195896"/>
    <w:rsid w:val="00197A45"/>
    <w:rsid w:val="001A5A43"/>
    <w:rsid w:val="001A7852"/>
    <w:rsid w:val="001A7C68"/>
    <w:rsid w:val="001B00FF"/>
    <w:rsid w:val="001B4FD3"/>
    <w:rsid w:val="001C0CA5"/>
    <w:rsid w:val="001C438C"/>
    <w:rsid w:val="001C5ADA"/>
    <w:rsid w:val="001D2C30"/>
    <w:rsid w:val="001D50F2"/>
    <w:rsid w:val="001E1554"/>
    <w:rsid w:val="001E6D3F"/>
    <w:rsid w:val="001F60AD"/>
    <w:rsid w:val="00200321"/>
    <w:rsid w:val="00205182"/>
    <w:rsid w:val="00205243"/>
    <w:rsid w:val="0022331E"/>
    <w:rsid w:val="00224F46"/>
    <w:rsid w:val="002303F6"/>
    <w:rsid w:val="00244C20"/>
    <w:rsid w:val="00253D02"/>
    <w:rsid w:val="00273525"/>
    <w:rsid w:val="00291695"/>
    <w:rsid w:val="002A24D9"/>
    <w:rsid w:val="002A4F81"/>
    <w:rsid w:val="002A5635"/>
    <w:rsid w:val="002C7297"/>
    <w:rsid w:val="002D44D0"/>
    <w:rsid w:val="002D4922"/>
    <w:rsid w:val="002E4B7C"/>
    <w:rsid w:val="002F145D"/>
    <w:rsid w:val="002F22D9"/>
    <w:rsid w:val="002F2A70"/>
    <w:rsid w:val="00312073"/>
    <w:rsid w:val="00321A9E"/>
    <w:rsid w:val="00337DF5"/>
    <w:rsid w:val="00342F12"/>
    <w:rsid w:val="00350583"/>
    <w:rsid w:val="003553A4"/>
    <w:rsid w:val="00364B39"/>
    <w:rsid w:val="003729D3"/>
    <w:rsid w:val="00372FB3"/>
    <w:rsid w:val="00376CB6"/>
    <w:rsid w:val="00396404"/>
    <w:rsid w:val="003B42F5"/>
    <w:rsid w:val="003C415E"/>
    <w:rsid w:val="003D34D9"/>
    <w:rsid w:val="003E5C5E"/>
    <w:rsid w:val="003E6145"/>
    <w:rsid w:val="003E7A53"/>
    <w:rsid w:val="004057E7"/>
    <w:rsid w:val="0041389A"/>
    <w:rsid w:val="0042025D"/>
    <w:rsid w:val="00422C32"/>
    <w:rsid w:val="00423C97"/>
    <w:rsid w:val="00432CBA"/>
    <w:rsid w:val="0045095C"/>
    <w:rsid w:val="004523E2"/>
    <w:rsid w:val="00457D67"/>
    <w:rsid w:val="004601D6"/>
    <w:rsid w:val="0046039E"/>
    <w:rsid w:val="0046051A"/>
    <w:rsid w:val="00464277"/>
    <w:rsid w:val="00466297"/>
    <w:rsid w:val="00472EBD"/>
    <w:rsid w:val="0047555F"/>
    <w:rsid w:val="00481DE2"/>
    <w:rsid w:val="0048728A"/>
    <w:rsid w:val="004A2268"/>
    <w:rsid w:val="004A7B85"/>
    <w:rsid w:val="004B6E5D"/>
    <w:rsid w:val="004C3617"/>
    <w:rsid w:val="004C705A"/>
    <w:rsid w:val="004D0BA5"/>
    <w:rsid w:val="004E191A"/>
    <w:rsid w:val="0050245B"/>
    <w:rsid w:val="0050329E"/>
    <w:rsid w:val="00505C68"/>
    <w:rsid w:val="00525939"/>
    <w:rsid w:val="005276E7"/>
    <w:rsid w:val="005329BB"/>
    <w:rsid w:val="00552896"/>
    <w:rsid w:val="005623C7"/>
    <w:rsid w:val="005632D5"/>
    <w:rsid w:val="00564AED"/>
    <w:rsid w:val="0056783E"/>
    <w:rsid w:val="00570E11"/>
    <w:rsid w:val="00577ED7"/>
    <w:rsid w:val="0058088A"/>
    <w:rsid w:val="00582A25"/>
    <w:rsid w:val="00582E73"/>
    <w:rsid w:val="005A4053"/>
    <w:rsid w:val="005A503B"/>
    <w:rsid w:val="005B0BFD"/>
    <w:rsid w:val="005C571E"/>
    <w:rsid w:val="005E6F13"/>
    <w:rsid w:val="00606BCD"/>
    <w:rsid w:val="00613AB3"/>
    <w:rsid w:val="0061455B"/>
    <w:rsid w:val="00616E19"/>
    <w:rsid w:val="00626FFC"/>
    <w:rsid w:val="00635630"/>
    <w:rsid w:val="00641F5D"/>
    <w:rsid w:val="006466FA"/>
    <w:rsid w:val="0065136F"/>
    <w:rsid w:val="00657E0F"/>
    <w:rsid w:val="00666BBB"/>
    <w:rsid w:val="00672BED"/>
    <w:rsid w:val="00672CBA"/>
    <w:rsid w:val="00694561"/>
    <w:rsid w:val="006A1406"/>
    <w:rsid w:val="006B23A9"/>
    <w:rsid w:val="006C0843"/>
    <w:rsid w:val="006D2907"/>
    <w:rsid w:val="006D4994"/>
    <w:rsid w:val="006E4342"/>
    <w:rsid w:val="006E67F0"/>
    <w:rsid w:val="006E6DF1"/>
    <w:rsid w:val="006E7C99"/>
    <w:rsid w:val="006F59E0"/>
    <w:rsid w:val="00704B0B"/>
    <w:rsid w:val="0071471E"/>
    <w:rsid w:val="00715647"/>
    <w:rsid w:val="00717CA2"/>
    <w:rsid w:val="007317D2"/>
    <w:rsid w:val="00733A39"/>
    <w:rsid w:val="00751C54"/>
    <w:rsid w:val="00753D03"/>
    <w:rsid w:val="00756D14"/>
    <w:rsid w:val="00762E78"/>
    <w:rsid w:val="00772D58"/>
    <w:rsid w:val="00777D67"/>
    <w:rsid w:val="00782E9F"/>
    <w:rsid w:val="00786E7D"/>
    <w:rsid w:val="0079118A"/>
    <w:rsid w:val="007A5093"/>
    <w:rsid w:val="007A693A"/>
    <w:rsid w:val="007B50CD"/>
    <w:rsid w:val="007B656B"/>
    <w:rsid w:val="007C0409"/>
    <w:rsid w:val="007C138A"/>
    <w:rsid w:val="007D0058"/>
    <w:rsid w:val="007D30B7"/>
    <w:rsid w:val="007D4840"/>
    <w:rsid w:val="007E226A"/>
    <w:rsid w:val="008005D4"/>
    <w:rsid w:val="00801706"/>
    <w:rsid w:val="0081186B"/>
    <w:rsid w:val="00812680"/>
    <w:rsid w:val="008451A5"/>
    <w:rsid w:val="00847CC6"/>
    <w:rsid w:val="00850408"/>
    <w:rsid w:val="00855768"/>
    <w:rsid w:val="00880EAA"/>
    <w:rsid w:val="00885ED3"/>
    <w:rsid w:val="00886270"/>
    <w:rsid w:val="008921C2"/>
    <w:rsid w:val="008A188E"/>
    <w:rsid w:val="008A4FC4"/>
    <w:rsid w:val="008B030B"/>
    <w:rsid w:val="008C49CA"/>
    <w:rsid w:val="008D37DF"/>
    <w:rsid w:val="008E7366"/>
    <w:rsid w:val="008F2236"/>
    <w:rsid w:val="008F27F0"/>
    <w:rsid w:val="008F79BF"/>
    <w:rsid w:val="00905483"/>
    <w:rsid w:val="00905996"/>
    <w:rsid w:val="00914527"/>
    <w:rsid w:val="00926B31"/>
    <w:rsid w:val="00935333"/>
    <w:rsid w:val="0094112A"/>
    <w:rsid w:val="00947250"/>
    <w:rsid w:val="00954ECD"/>
    <w:rsid w:val="00955F53"/>
    <w:rsid w:val="00962BD3"/>
    <w:rsid w:val="009674DC"/>
    <w:rsid w:val="00985E99"/>
    <w:rsid w:val="0098637D"/>
    <w:rsid w:val="0098732F"/>
    <w:rsid w:val="0099094F"/>
    <w:rsid w:val="009A14A6"/>
    <w:rsid w:val="009A272A"/>
    <w:rsid w:val="009A6C3A"/>
    <w:rsid w:val="009B0EE5"/>
    <w:rsid w:val="009B61C5"/>
    <w:rsid w:val="009B740D"/>
    <w:rsid w:val="009C0CB2"/>
    <w:rsid w:val="009D0107"/>
    <w:rsid w:val="009D56CC"/>
    <w:rsid w:val="009E0787"/>
    <w:rsid w:val="009E1D58"/>
    <w:rsid w:val="009F1EE2"/>
    <w:rsid w:val="00A1277C"/>
    <w:rsid w:val="00A16377"/>
    <w:rsid w:val="00A16BE3"/>
    <w:rsid w:val="00A20D45"/>
    <w:rsid w:val="00A52CD4"/>
    <w:rsid w:val="00A616D2"/>
    <w:rsid w:val="00A63F2B"/>
    <w:rsid w:val="00A66290"/>
    <w:rsid w:val="00A70489"/>
    <w:rsid w:val="00A71800"/>
    <w:rsid w:val="00A85275"/>
    <w:rsid w:val="00AA08E6"/>
    <w:rsid w:val="00AA66B6"/>
    <w:rsid w:val="00AA7FBF"/>
    <w:rsid w:val="00AB1167"/>
    <w:rsid w:val="00AB366F"/>
    <w:rsid w:val="00AC3BFD"/>
    <w:rsid w:val="00AC59B7"/>
    <w:rsid w:val="00AD2B1D"/>
    <w:rsid w:val="00AE58D6"/>
    <w:rsid w:val="00AE64CD"/>
    <w:rsid w:val="00AF03BF"/>
    <w:rsid w:val="00AF252C"/>
    <w:rsid w:val="00AF63AD"/>
    <w:rsid w:val="00AF7A4F"/>
    <w:rsid w:val="00B016BE"/>
    <w:rsid w:val="00B0190D"/>
    <w:rsid w:val="00B0483B"/>
    <w:rsid w:val="00B05B5B"/>
    <w:rsid w:val="00B13391"/>
    <w:rsid w:val="00B27B25"/>
    <w:rsid w:val="00B44300"/>
    <w:rsid w:val="00B47F55"/>
    <w:rsid w:val="00B63688"/>
    <w:rsid w:val="00B66ECB"/>
    <w:rsid w:val="00B74D4B"/>
    <w:rsid w:val="00B74F03"/>
    <w:rsid w:val="00B752E1"/>
    <w:rsid w:val="00B772B2"/>
    <w:rsid w:val="00B93185"/>
    <w:rsid w:val="00B953BB"/>
    <w:rsid w:val="00B966B9"/>
    <w:rsid w:val="00B9709E"/>
    <w:rsid w:val="00BA4077"/>
    <w:rsid w:val="00BC28B4"/>
    <w:rsid w:val="00BC7026"/>
    <w:rsid w:val="00BD12F2"/>
    <w:rsid w:val="00BD1647"/>
    <w:rsid w:val="00BD2993"/>
    <w:rsid w:val="00BD5BAD"/>
    <w:rsid w:val="00BE0E94"/>
    <w:rsid w:val="00BF0FE3"/>
    <w:rsid w:val="00BF20EA"/>
    <w:rsid w:val="00BF3408"/>
    <w:rsid w:val="00BF7512"/>
    <w:rsid w:val="00C07C78"/>
    <w:rsid w:val="00C269AC"/>
    <w:rsid w:val="00C344FE"/>
    <w:rsid w:val="00C573C2"/>
    <w:rsid w:val="00C629D1"/>
    <w:rsid w:val="00C6602A"/>
    <w:rsid w:val="00C72257"/>
    <w:rsid w:val="00C85C02"/>
    <w:rsid w:val="00C91153"/>
    <w:rsid w:val="00CA4288"/>
    <w:rsid w:val="00CA7998"/>
    <w:rsid w:val="00CB165E"/>
    <w:rsid w:val="00CB21C0"/>
    <w:rsid w:val="00CC1C2A"/>
    <w:rsid w:val="00CD50CC"/>
    <w:rsid w:val="00CF2620"/>
    <w:rsid w:val="00CF7F32"/>
    <w:rsid w:val="00D00D99"/>
    <w:rsid w:val="00D03B54"/>
    <w:rsid w:val="00D04BE6"/>
    <w:rsid w:val="00D10895"/>
    <w:rsid w:val="00D129BC"/>
    <w:rsid w:val="00D14B60"/>
    <w:rsid w:val="00D245EE"/>
    <w:rsid w:val="00D24FCE"/>
    <w:rsid w:val="00D33FC2"/>
    <w:rsid w:val="00D3443C"/>
    <w:rsid w:val="00D44096"/>
    <w:rsid w:val="00D44A96"/>
    <w:rsid w:val="00D45288"/>
    <w:rsid w:val="00D7542B"/>
    <w:rsid w:val="00D76422"/>
    <w:rsid w:val="00D8348D"/>
    <w:rsid w:val="00D85767"/>
    <w:rsid w:val="00D92020"/>
    <w:rsid w:val="00D93C78"/>
    <w:rsid w:val="00D979B1"/>
    <w:rsid w:val="00DB3879"/>
    <w:rsid w:val="00DB3BF5"/>
    <w:rsid w:val="00DC642B"/>
    <w:rsid w:val="00DE149B"/>
    <w:rsid w:val="00DE2DEF"/>
    <w:rsid w:val="00DE572B"/>
    <w:rsid w:val="00DE647C"/>
    <w:rsid w:val="00DE7BC2"/>
    <w:rsid w:val="00DF0116"/>
    <w:rsid w:val="00DF022A"/>
    <w:rsid w:val="00DF0CCB"/>
    <w:rsid w:val="00DF4F8B"/>
    <w:rsid w:val="00DF5AEE"/>
    <w:rsid w:val="00E031BB"/>
    <w:rsid w:val="00E068A7"/>
    <w:rsid w:val="00E07ACE"/>
    <w:rsid w:val="00E2563B"/>
    <w:rsid w:val="00E26CCE"/>
    <w:rsid w:val="00E3082A"/>
    <w:rsid w:val="00E50E3E"/>
    <w:rsid w:val="00E56577"/>
    <w:rsid w:val="00E6073F"/>
    <w:rsid w:val="00E66F74"/>
    <w:rsid w:val="00E740C0"/>
    <w:rsid w:val="00E76435"/>
    <w:rsid w:val="00E766BE"/>
    <w:rsid w:val="00E77982"/>
    <w:rsid w:val="00E92EFF"/>
    <w:rsid w:val="00E941E4"/>
    <w:rsid w:val="00E95CA3"/>
    <w:rsid w:val="00EA06FF"/>
    <w:rsid w:val="00EA7AAD"/>
    <w:rsid w:val="00EB23BF"/>
    <w:rsid w:val="00EF33B4"/>
    <w:rsid w:val="00EF6580"/>
    <w:rsid w:val="00F03C3F"/>
    <w:rsid w:val="00F160AE"/>
    <w:rsid w:val="00F167E8"/>
    <w:rsid w:val="00F23F4A"/>
    <w:rsid w:val="00F27B13"/>
    <w:rsid w:val="00F30345"/>
    <w:rsid w:val="00F418EF"/>
    <w:rsid w:val="00F42FC2"/>
    <w:rsid w:val="00F44E9A"/>
    <w:rsid w:val="00F52A5C"/>
    <w:rsid w:val="00F6064B"/>
    <w:rsid w:val="00F65DE0"/>
    <w:rsid w:val="00F7043A"/>
    <w:rsid w:val="00F71BB0"/>
    <w:rsid w:val="00F831AE"/>
    <w:rsid w:val="00F835D8"/>
    <w:rsid w:val="00F92092"/>
    <w:rsid w:val="00F93080"/>
    <w:rsid w:val="00FA1C3D"/>
    <w:rsid w:val="00FA2636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6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TMLCite">
    <w:name w:val="HTML Cite"/>
    <w:basedOn w:val="DefaultParagraphFont"/>
    <w:uiPriority w:val="99"/>
    <w:semiHidden/>
    <w:unhideWhenUsed/>
    <w:rsid w:val="00C91153"/>
    <w:rPr>
      <w:i/>
      <w:iCs/>
    </w:rPr>
  </w:style>
  <w:style w:type="character" w:customStyle="1" w:styleId="dyjrff">
    <w:name w:val="dyjrff"/>
    <w:basedOn w:val="DefaultParagraphFont"/>
    <w:rsid w:val="00C91153"/>
  </w:style>
  <w:style w:type="paragraph" w:customStyle="1" w:styleId="action-menu-item">
    <w:name w:val="action-menu-item"/>
    <w:basedOn w:val="Normal"/>
    <w:rsid w:val="00C911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C91153"/>
    <w:rPr>
      <w:color w:val="605E5C"/>
      <w:shd w:val="clear" w:color="auto" w:fill="E1DFDD"/>
    </w:rPr>
  </w:style>
  <w:style w:type="character" w:customStyle="1" w:styleId="eop">
    <w:name w:val="eop"/>
    <w:basedOn w:val="DefaultParagraphFont"/>
    <w:rsid w:val="00EB23BF"/>
  </w:style>
  <w:style w:type="paragraph" w:styleId="Revision">
    <w:name w:val="Revision"/>
    <w:hidden/>
    <w:semiHidden/>
    <w:rsid w:val="007E226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6054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6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8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933241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rbedambyth.wales/eng/home.html" TargetMode="External"/><Relationship Id="rId18" Type="http://schemas.openxmlformats.org/officeDocument/2006/relationships/hyperlink" Target="https://www.building.co.uk/focus/countdown-to-zero-how-can-the-uk-meet-its-2050-carbon-targets/5109420.article" TargetMode="External"/><Relationship Id="rId26" Type="http://schemas.openxmlformats.org/officeDocument/2006/relationships/hyperlink" Target="https://www.hse.gov.uk/work-equipment-machinery/loler.ht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ganttexcel.com/construction-gantt-chart-excel-template/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bsigroup.com/en-GB/kitemark/product-testing/" TargetMode="External"/><Relationship Id="rId25" Type="http://schemas.openxmlformats.org/officeDocument/2006/relationships/hyperlink" Target="https://www.hse.gov.uk/construction/cdm/2015/index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warmwales.org.uk/past-work/arbed/" TargetMode="External"/><Relationship Id="rId20" Type="http://schemas.openxmlformats.org/officeDocument/2006/relationships/hyperlink" Target="https://www.thefis.org/2019/10/17/welsh-roadmap-to-safer-building-in-wales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legislation.gov.uk/uksi/2000/128/contents/ma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breeam.com/" TargetMode="External"/><Relationship Id="rId23" Type="http://schemas.openxmlformats.org/officeDocument/2006/relationships/hyperlink" Target="https://www.gov.uk/guidance/ce-marking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constructionblueprint.eu/2019/12/27/key-report-available-to-understand-the-construction-industry-context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anyardsolutions.co.uk/risk-assessment-method-statements-explained/" TargetMode="External"/><Relationship Id="rId22" Type="http://schemas.openxmlformats.org/officeDocument/2006/relationships/hyperlink" Target="https://www.rospa.com/home-safety/advice/safer-by-design" TargetMode="External"/><Relationship Id="rId27" Type="http://schemas.openxmlformats.org/officeDocument/2006/relationships/hyperlink" Target="https://www.hse.gov.uk/work-equipment-machinery/puwer.htm" TargetMode="Externa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B6140-5D1A-479C-AAF5-957BF43DCA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3A1AFC-D614-43E2-A693-43C5C04A7C23}"/>
</file>

<file path=customXml/itemProps3.xml><?xml version="1.0" encoding="utf-8"?>
<ds:datastoreItem xmlns:ds="http://schemas.openxmlformats.org/officeDocument/2006/customXml" ds:itemID="{CDB498D4-B8DF-4D69-B662-B3B8F86617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3FE7E8-819B-413B-B684-1C7B048B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2291</Words>
  <Characters>13062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2</cp:revision>
  <cp:lastPrinted>2021-02-03T13:26:00Z</cp:lastPrinted>
  <dcterms:created xsi:type="dcterms:W3CDTF">2022-01-05T10:05:00Z</dcterms:created>
  <dcterms:modified xsi:type="dcterms:W3CDTF">2022-01-05T10:05:00Z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