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4DCEEA" w:rsidR="00CC1C2A" w:rsidRDefault="00376CB6" w:rsidP="00CC462D">
      <w:pPr>
        <w:pStyle w:val="Unittitle"/>
        <w:spacing w:after="180"/>
      </w:pPr>
      <w:r>
        <w:t xml:space="preserve">Uned 308PH:</w:t>
      </w:r>
      <w:r>
        <w:t xml:space="preserve"> </w:t>
      </w:r>
      <w:r>
        <w:t xml:space="preserve">Deall systemau dŵr poeth</w:t>
      </w:r>
    </w:p>
    <w:p w14:paraId="3719F5E0" w14:textId="5A6CEFD1" w:rsidR="009B0EE5" w:rsidRPr="00CC462D" w:rsidRDefault="006B23A9" w:rsidP="00CC462D">
      <w:pPr>
        <w:pStyle w:val="Heading1"/>
        <w:spacing w:after="160"/>
        <w:sectPr w:rsidR="009B0EE5" w:rsidRPr="00CC462D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2D3D6A47" w14:textId="43BC7E4F" w:rsidR="002C03EB" w:rsidRDefault="002C03EB" w:rsidP="000F364F">
      <w:pPr>
        <w:spacing w:before="0" w:line="240" w:lineRule="auto"/>
      </w:pPr>
      <w:r>
        <w:t xml:space="preserve">Pwrpas yr uned hon yw bod dysgwyr yn archwilio systemau dŵr poeth mewn adeilad domestig ac adeilad diwydiannol a masnachol a’r wybodaeth sy’n sail i waith ar y gwahanol systemau.</w:t>
      </w:r>
      <w:r>
        <w:t xml:space="preserve"> </w:t>
      </w:r>
      <w:r>
        <w:t xml:space="preserve">Bydd dysgwyr yn deall sut i wneud y canlynol:</w:t>
      </w:r>
    </w:p>
    <w:p w14:paraId="448C4709" w14:textId="66FF2592" w:rsidR="002C03EB" w:rsidRDefault="000C6530" w:rsidP="004D2D74">
      <w:pPr>
        <w:pStyle w:val="Normalbulletlist"/>
      </w:pPr>
      <w:r>
        <w:t xml:space="preserve">gosod a phrofi systemau dŵr poeth.</w:t>
      </w:r>
    </w:p>
    <w:p w14:paraId="5D68B10F" w14:textId="77777777" w:rsidR="002C03EB" w:rsidRDefault="002C03EB" w:rsidP="002C03EB">
      <w:r>
        <w:t xml:space="preserve">Gellir cyflwyno dysgwyr i’r uned hon drwy eu cymell i ofyn cwestiynau iddyn nhw eu hunain fel:</w:t>
      </w:r>
    </w:p>
    <w:p w14:paraId="42203063" w14:textId="77777777" w:rsidR="006420A8" w:rsidRDefault="006420A8" w:rsidP="006420A8">
      <w:pPr>
        <w:pStyle w:val="Normalbulletlist"/>
      </w:pPr>
      <w:r>
        <w:t xml:space="preserve">Pam fod gwahanol fathau o systemau dŵr poeth?</w:t>
      </w:r>
    </w:p>
    <w:p w14:paraId="7DE17826" w14:textId="77777777" w:rsidR="006420A8" w:rsidRDefault="006420A8" w:rsidP="006420A8">
      <w:pPr>
        <w:pStyle w:val="Normalbulletlist"/>
      </w:pPr>
      <w:r>
        <w:t xml:space="preserve">Sut mae cysylltu silindr, bath, basn ymolchi neu doiled â chyflenwad dŵr poeth?</w:t>
      </w:r>
    </w:p>
    <w:p w14:paraId="0DC9367A" w14:textId="31739455" w:rsidR="002C03EB" w:rsidRDefault="006420A8" w:rsidP="006420A8">
      <w:pPr>
        <w:pStyle w:val="Normalbulletlist"/>
      </w:pPr>
      <w:r>
        <w:t xml:space="preserve">Sut mae profi system dŵr poeth?</w:t>
      </w:r>
    </w:p>
    <w:p w14:paraId="3A0E4B95" w14:textId="77777777" w:rsidR="006420A8" w:rsidRPr="006420A8" w:rsidRDefault="006420A8" w:rsidP="006420A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FC5BB43" w14:textId="655135D7" w:rsidR="002C03EB" w:rsidRDefault="00985069" w:rsidP="00DF022A">
      <w:pPr>
        <w:pStyle w:val="ListParagraph"/>
        <w:numPr>
          <w:ilvl w:val="0"/>
          <w:numId w:val="28"/>
        </w:numPr>
      </w:pPr>
      <w:r>
        <w:t xml:space="preserve">Deall y ffyrdd o ddefnyddio systemau dŵr poeth, eu manteision a’u cyfyngiadau</w:t>
      </w:r>
    </w:p>
    <w:p w14:paraId="7D4CE48A" w14:textId="778B7735" w:rsidR="002C03EB" w:rsidRDefault="00930A3A" w:rsidP="00DF022A">
      <w:pPr>
        <w:pStyle w:val="ListParagraph"/>
        <w:numPr>
          <w:ilvl w:val="0"/>
          <w:numId w:val="28"/>
        </w:numPr>
      </w:pPr>
      <w:r>
        <w:t xml:space="preserve">Deall y defnydd o ddyfeisiau, cydrannau ac ategolion, eu manteision a'u cyfyngiadau mewn perthynas â’r amgylchedd gwaith</w:t>
      </w:r>
    </w:p>
    <w:p w14:paraId="349BBCCB" w14:textId="3C6920FE" w:rsidR="002C03EB" w:rsidRDefault="00916A99" w:rsidP="00DF022A">
      <w:pPr>
        <w:pStyle w:val="ListParagraph"/>
        <w:numPr>
          <w:ilvl w:val="0"/>
          <w:numId w:val="28"/>
        </w:numPr>
      </w:pPr>
      <w:r>
        <w:t xml:space="preserve">Deall y dulliau a’r technegau ar gyfer ffitio, gosod a chysylltu'r dyfeisiau, y cydrannau a'r ategolion a ddewiswyd</w:t>
      </w:r>
    </w:p>
    <w:p w14:paraId="3FD18037" w14:textId="335666A5" w:rsidR="00DF022A" w:rsidRDefault="0057656E" w:rsidP="002C03EB">
      <w:pPr>
        <w:pStyle w:val="ListParagraph"/>
        <w:numPr>
          <w:ilvl w:val="0"/>
          <w:numId w:val="28"/>
        </w:numPr>
      </w:pPr>
      <w:r>
        <w:t xml:space="preserve">Deall y gweithdrefnau profi priodol ar gyfer cadarnhau cadernid y system</w:t>
      </w:r>
    </w:p>
    <w:p w14:paraId="63EB1AB2" w14:textId="77777777" w:rsidR="00FA3729" w:rsidRDefault="00FA3729" w:rsidP="006A7411">
      <w:pPr>
        <w:pStyle w:val="ListParagraph"/>
        <w:ind w:left="360"/>
      </w:pPr>
    </w:p>
    <w:p w14:paraId="05E8087E" w14:textId="2F598C97" w:rsidR="004D0BA5" w:rsidRPr="001C0CA5" w:rsidRDefault="00DF022A" w:rsidP="00CC462D">
      <w:pPr>
        <w:pStyle w:val="Style1"/>
        <w:spacing w:before="0" w:after="80" w:line="240" w:lineRule="auto"/>
      </w:pPr>
      <w:r>
        <w:t xml:space="preserve">Adnoddau a awgrymir</w:t>
      </w:r>
    </w:p>
    <w:p w14:paraId="1698C9CC" w14:textId="14AC963F" w:rsidR="002C03EB" w:rsidRPr="004D2D74" w:rsidRDefault="002C03EB" w:rsidP="00CC462D">
      <w:pPr>
        <w:pStyle w:val="Normalheadingblack"/>
        <w:spacing w:after="60"/>
      </w:pPr>
      <w:r>
        <w:rPr>
          <w:rStyle w:val="normaltextrun"/>
        </w:rPr>
        <w:t xml:space="preserve">Gwerslyfrau</w:t>
      </w:r>
    </w:p>
    <w:p w14:paraId="169A3CD4" w14:textId="6D072372" w:rsidR="00CF0EBE" w:rsidRPr="00CC462D" w:rsidRDefault="00CF0EBE" w:rsidP="00CC462D">
      <w:pPr>
        <w:pStyle w:val="Normalbulletlist"/>
        <w:rPr>
          <w:sz w:val="21"/>
          <w:szCs w:val="21"/>
        </w:rPr>
      </w:pPr>
      <w:r>
        <w:rPr>
          <w:sz w:val="21"/>
        </w:rPr>
        <w:t xml:space="preserve">Maskrey, M. (2019) </w:t>
      </w:r>
      <w:r>
        <w:rPr>
          <w:sz w:val="21"/>
          <w:i/>
        </w:rPr>
        <w:t xml:space="preserve">The City &amp; Guilds Textbook:</w:t>
      </w:r>
      <w:r>
        <w:rPr>
          <w:sz w:val="21"/>
          <w:i/>
        </w:rPr>
        <w:t xml:space="preserve"> </w:t>
      </w:r>
      <w:r>
        <w:rPr>
          <w:sz w:val="21"/>
          <w:i/>
        </w:rPr>
        <w:t xml:space="preserve">Plumbing Book 1 for the Level 3 Apprenticeship (9189), Level 2 Technical Certificate (8202) &amp; Level 2 Diploma (6035) (City &amp; Guilds Textbooks)).</w:t>
      </w:r>
      <w:r>
        <w:rPr>
          <w:sz w:val="21"/>
        </w:rPr>
        <w:t xml:space="preserve"> </w:t>
      </w:r>
      <w:r>
        <w:rPr>
          <w:sz w:val="21"/>
        </w:rPr>
        <w:t xml:space="preserve">London:</w:t>
      </w:r>
      <w:r>
        <w:rPr>
          <w:sz w:val="21"/>
        </w:rPr>
        <w:t xml:space="preserve"> </w:t>
      </w:r>
      <w:r>
        <w:rPr>
          <w:sz w:val="21"/>
        </w:rPr>
        <w:t xml:space="preserve">Hodder Education.</w:t>
      </w:r>
      <w:r>
        <w:rPr>
          <w:sz w:val="21"/>
        </w:rPr>
        <w:t xml:space="preserve"> </w:t>
      </w:r>
      <w:r>
        <w:rPr>
          <w:sz w:val="21"/>
        </w:rPr>
        <w:t xml:space="preserve">ISBN 978-1-5104-1648-2</w:t>
      </w:r>
    </w:p>
    <w:p w14:paraId="361C4085" w14:textId="77777777" w:rsidR="00CF0EBE" w:rsidRPr="00CC462D" w:rsidRDefault="00CF0EBE" w:rsidP="00CF0EBE">
      <w:pPr>
        <w:pStyle w:val="Normalbulletlist"/>
        <w:rPr>
          <w:rStyle w:val="normaltextrun"/>
          <w:sz w:val="21"/>
          <w:szCs w:val="21"/>
        </w:rPr>
      </w:pPr>
      <w:r>
        <w:rPr>
          <w:sz w:val="21"/>
          <w:rStyle w:val="normaltextrun"/>
        </w:rPr>
        <w:t xml:space="preserve">Tanner, P. and Stephen, L. (2019) </w:t>
      </w:r>
      <w:r>
        <w:rPr>
          <w:sz w:val="21"/>
          <w:rStyle w:val="normaltextrun"/>
          <w:i/>
        </w:rPr>
        <w:t xml:space="preserve">The City &amp; Guilds Textbook:</w:t>
      </w:r>
      <w:r>
        <w:rPr>
          <w:sz w:val="21"/>
          <w:rStyle w:val="normaltextrun"/>
          <w:i/>
        </w:rPr>
        <w:t xml:space="preserve"> </w:t>
      </w:r>
      <w:r>
        <w:rPr>
          <w:sz w:val="21"/>
          <w:rStyle w:val="normaltextrun"/>
          <w:i/>
        </w:rPr>
        <w:t xml:space="preserve">Plumbing Book 2 for the Level 3 Apprenticeship (9189), Level 3 Advanced Technical Certificate (8202) &amp; Level 3 Diploma (6035) (City &amp; Guilds Textbooks).</w:t>
      </w:r>
      <w:r>
        <w:rPr>
          <w:sz w:val="21"/>
          <w:rStyle w:val="normaltextrun"/>
        </w:rPr>
        <w:t xml:space="preserve"> </w:t>
      </w:r>
      <w:r>
        <w:rPr>
          <w:sz w:val="21"/>
        </w:rPr>
        <w:t xml:space="preserve">London:</w:t>
      </w:r>
      <w:r>
        <w:rPr>
          <w:sz w:val="21"/>
        </w:rPr>
        <w:t xml:space="preserve"> </w:t>
      </w:r>
      <w:r>
        <w:rPr>
          <w:sz w:val="21"/>
        </w:rPr>
        <w:t xml:space="preserve">Hodder Education.</w:t>
      </w:r>
    </w:p>
    <w:p w14:paraId="74E40E4C" w14:textId="77777777" w:rsidR="00CF0EBE" w:rsidRPr="00CC462D" w:rsidRDefault="00CF0EBE" w:rsidP="00CF0EBE">
      <w:pPr>
        <w:pStyle w:val="Normalbulletlist"/>
        <w:numPr>
          <w:ilvl w:val="0"/>
          <w:numId w:val="0"/>
        </w:numPr>
        <w:ind w:left="284"/>
        <w:rPr>
          <w:rStyle w:val="eop"/>
          <w:sz w:val="21"/>
          <w:szCs w:val="21"/>
        </w:rPr>
      </w:pPr>
      <w:r>
        <w:rPr>
          <w:rStyle w:val="eop"/>
          <w:sz w:val="21"/>
        </w:rPr>
        <w:t xml:space="preserve">ISBN 978-1-5104-1646-8</w:t>
      </w:r>
    </w:p>
    <w:p w14:paraId="6C056D99" w14:textId="4AAC87BE" w:rsidR="00CF0EBE" w:rsidRPr="00CC462D" w:rsidRDefault="00CF0EBE" w:rsidP="00CF0EBE">
      <w:pPr>
        <w:pStyle w:val="Normalbulletlist"/>
        <w:rPr>
          <w:rStyle w:val="eop"/>
          <w:sz w:val="21"/>
          <w:szCs w:val="21"/>
        </w:rPr>
      </w:pPr>
      <w:r>
        <w:rPr>
          <w:rStyle w:val="eop"/>
          <w:sz w:val="21"/>
        </w:rPr>
        <w:t xml:space="preserve">Young, L. and Graham, M., (2000) </w:t>
      </w:r>
      <w:r>
        <w:rPr>
          <w:rStyle w:val="eop"/>
          <w:sz w:val="21"/>
          <w:i/>
        </w:rPr>
        <w:t xml:space="preserve">Water Regulations Guide</w:t>
      </w:r>
      <w:r>
        <w:rPr>
          <w:rStyle w:val="eop"/>
          <w:sz w:val="21"/>
        </w:rPr>
        <w:t xml:space="preserve">.</w:t>
      </w:r>
      <w:r>
        <w:rPr>
          <w:rStyle w:val="eop"/>
          <w:sz w:val="21"/>
        </w:rPr>
        <w:t xml:space="preserve"> </w:t>
      </w:r>
      <w:r>
        <w:rPr>
          <w:rStyle w:val="eop"/>
          <w:sz w:val="21"/>
          <w:i/>
        </w:rPr>
        <w:t xml:space="preserve">Water Regulations Advisory Scheme</w:t>
      </w:r>
      <w:r>
        <w:rPr>
          <w:rStyle w:val="eop"/>
          <w:sz w:val="21"/>
        </w:rPr>
        <w:t xml:space="preserve">.</w:t>
      </w:r>
      <w:r>
        <w:rPr>
          <w:rStyle w:val="eop"/>
          <w:sz w:val="21"/>
        </w:rPr>
        <w:t xml:space="preserve"> </w:t>
      </w:r>
      <w:r>
        <w:rPr>
          <w:rStyle w:val="eop"/>
          <w:sz w:val="21"/>
        </w:rPr>
        <w:t xml:space="preserve">Stockport:</w:t>
      </w:r>
      <w:r>
        <w:rPr>
          <w:rStyle w:val="eop"/>
          <w:sz w:val="21"/>
        </w:rPr>
        <w:t xml:space="preserve"> </w:t>
      </w:r>
      <w:r>
        <w:rPr>
          <w:rStyle w:val="eop"/>
          <w:sz w:val="21"/>
        </w:rPr>
        <w:t xml:space="preserve">WRAS.</w:t>
      </w:r>
    </w:p>
    <w:p w14:paraId="74571484" w14:textId="095F7C84" w:rsidR="003B5A99" w:rsidRPr="00CC462D" w:rsidRDefault="00CF0EBE" w:rsidP="004D2D74">
      <w:pPr>
        <w:pStyle w:val="Normalbulletlist"/>
        <w:numPr>
          <w:ilvl w:val="0"/>
          <w:numId w:val="0"/>
        </w:numPr>
        <w:ind w:firstLine="284"/>
        <w:rPr>
          <w:sz w:val="21"/>
          <w:szCs w:val="21"/>
        </w:rPr>
      </w:pPr>
      <w:r>
        <w:rPr>
          <w:rStyle w:val="eop"/>
          <w:sz w:val="21"/>
        </w:rPr>
        <w:t xml:space="preserve">ISBN 978-0-9539-7080-3</w:t>
      </w:r>
    </w:p>
    <w:p w14:paraId="5B610D3E" w14:textId="57E06547" w:rsidR="002C03EB" w:rsidRPr="004D2D74" w:rsidRDefault="002C03EB" w:rsidP="00CC462D">
      <w:pPr>
        <w:pStyle w:val="Normalheadingblack"/>
        <w:spacing w:after="60"/>
      </w:pPr>
      <w:r>
        <w:rPr>
          <w:rStyle w:val="normaltextrun"/>
        </w:rPr>
        <w:t xml:space="preserve">Gwefannau</w:t>
      </w:r>
    </w:p>
    <w:p w14:paraId="779504AA" w14:textId="78685B91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2" w:history="1">
        <w:r>
          <w:rPr>
            <w:rStyle w:val="Hyperlink"/>
            <w:sz w:val="21"/>
            <w:szCs w:val="21"/>
          </w:rPr>
          <w:t xml:space="preserve">Ariston | Ariston Water Heaters</w:t>
        </w:r>
      </w:hyperlink>
    </w:p>
    <w:p w14:paraId="4F02AC13" w14:textId="568DBCFD" w:rsidR="003B5A99" w:rsidRPr="00CC462D" w:rsidRDefault="009168F0" w:rsidP="003B5A99">
      <w:pPr>
        <w:pStyle w:val="Normalbulletlist"/>
        <w:rPr>
          <w:sz w:val="21"/>
          <w:szCs w:val="21"/>
        </w:rPr>
      </w:pPr>
      <w:hyperlink r:id="rId13" w:history="1">
        <w:r>
          <w:rPr>
            <w:rStyle w:val="Hyperlink"/>
            <w:sz w:val="21"/>
            <w:szCs w:val="21"/>
          </w:rPr>
          <w:t xml:space="preserve">BSI | Specifications for installations inside buildings conveying water for human consumption - Operation and maintenance</w:t>
        </w:r>
      </w:hyperlink>
    </w:p>
    <w:p w14:paraId="1758E18E" w14:textId="77777777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4" w:history="1">
        <w:r>
          <w:rPr>
            <w:rStyle w:val="Hyperlink"/>
            <w:sz w:val="21"/>
            <w:szCs w:val="21"/>
          </w:rPr>
          <w:t xml:space="preserve">Grohe | Taps and valves</w:t>
        </w:r>
      </w:hyperlink>
    </w:p>
    <w:p w14:paraId="5F473BB9" w14:textId="77777777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5" w:history="1">
        <w:r>
          <w:rPr>
            <w:rStyle w:val="Hyperlink"/>
            <w:sz w:val="21"/>
            <w:szCs w:val="21"/>
          </w:rPr>
          <w:t xml:space="preserve">Kingspan | Hot water cylinders</w:t>
        </w:r>
      </w:hyperlink>
    </w:p>
    <w:p w14:paraId="0DFE25BE" w14:textId="65C5E635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6" w:history="1">
        <w:r>
          <w:rPr>
            <w:rStyle w:val="Hyperlink"/>
            <w:sz w:val="21"/>
            <w:szCs w:val="21"/>
          </w:rPr>
          <w:t xml:space="preserve">Megaflo Unvented | Megaflo Cylinders</w:t>
        </w:r>
      </w:hyperlink>
    </w:p>
    <w:p w14:paraId="69FAAFA1" w14:textId="2A2B4320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7" w:history="1">
        <w:r>
          <w:rPr>
            <w:rStyle w:val="Hyperlink"/>
            <w:sz w:val="21"/>
            <w:szCs w:val="21"/>
          </w:rPr>
          <w:t xml:space="preserve">Mira Showers | Homepage</w:t>
        </w:r>
      </w:hyperlink>
    </w:p>
    <w:p w14:paraId="210A0446" w14:textId="1210EEB4" w:rsidR="003B5A99" w:rsidRPr="00CC462D" w:rsidRDefault="009168F0" w:rsidP="003B5A99">
      <w:pPr>
        <w:pStyle w:val="Normalbulletlist"/>
        <w:rPr>
          <w:rStyle w:val="eop"/>
          <w:sz w:val="21"/>
          <w:szCs w:val="21"/>
        </w:rPr>
      </w:pPr>
      <w:hyperlink r:id="rId18" w:history="1">
        <w:r>
          <w:rPr>
            <w:rStyle w:val="Hyperlink"/>
            <w:sz w:val="21"/>
            <w:szCs w:val="21"/>
          </w:rPr>
          <w:t xml:space="preserve">Pegler Yorkshire | Homepage</w:t>
        </w:r>
      </w:hyperlink>
    </w:p>
    <w:p w14:paraId="1852B804" w14:textId="77777777" w:rsidR="003B5A99" w:rsidRPr="00CC462D" w:rsidRDefault="009168F0" w:rsidP="003B5A99">
      <w:pPr>
        <w:pStyle w:val="Normalbulletlist"/>
        <w:rPr>
          <w:sz w:val="21"/>
          <w:szCs w:val="21"/>
        </w:rPr>
      </w:pPr>
      <w:hyperlink r:id="rId19" w:history="1">
        <w:r>
          <w:rPr>
            <w:rStyle w:val="Hyperlink"/>
            <w:sz w:val="21"/>
            <w:szCs w:val="21"/>
          </w:rPr>
          <w:t xml:space="preserve">Plasson | Homepage</w:t>
        </w:r>
      </w:hyperlink>
    </w:p>
    <w:p w14:paraId="1A07A1FC" w14:textId="77777777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20" w:history="1">
        <w:r>
          <w:rPr>
            <w:rStyle w:val="Hyperlink"/>
            <w:sz w:val="21"/>
            <w:szCs w:val="21"/>
          </w:rPr>
          <w:t xml:space="preserve">Toolstation | Brassware, valves and taps</w:t>
        </w:r>
      </w:hyperlink>
    </w:p>
    <w:p w14:paraId="7F47406B" w14:textId="77777777" w:rsidR="0085666E" w:rsidRDefault="009168F0" w:rsidP="0085666E">
      <w:pPr>
        <w:pStyle w:val="Normalbulletlist"/>
      </w:pPr>
      <w:hyperlink r:id="rId21" w:history="1">
        <w:r>
          <w:rPr>
            <w:rStyle w:val="Hyperlink"/>
            <w:sz w:val="21"/>
            <w:szCs w:val="21"/>
          </w:rPr>
          <w:t xml:space="preserve">WRAS | Homepage</w:t>
        </w:r>
      </w:hyperlink>
    </w:p>
    <w:p w14:paraId="72A6598F" w14:textId="1702A76F" w:rsidR="009315A7" w:rsidRDefault="00E26F68" w:rsidP="004D2D74">
      <w:pPr>
        <w:pStyle w:val="Normalheadingblack"/>
      </w:pPr>
      <w:r>
        <w:t xml:space="preserve">Safonau Prydeinig</w:t>
      </w:r>
    </w:p>
    <w:p w14:paraId="7099D974" w14:textId="251D41B7" w:rsidR="00E26F68" w:rsidRDefault="00CF0F71" w:rsidP="004D2D74">
      <w:pPr>
        <w:pStyle w:val="Normalbulletlist"/>
      </w:pPr>
      <w:r>
        <w:t xml:space="preserve">BS EN 806, </w:t>
      </w:r>
      <w:r>
        <w:rPr>
          <w:i/>
        </w:rPr>
        <w:t xml:space="preserve">Specification for installations inside buildings conveying water for human consumption</w:t>
      </w:r>
      <w:r>
        <w:t xml:space="preserve"> (Parts 1–5).</w:t>
      </w:r>
    </w:p>
    <w:p w14:paraId="6E6EE065" w14:textId="2EA37782" w:rsidR="009168F0" w:rsidRDefault="009168F0" w:rsidP="009168F0">
      <w:pPr>
        <w:pStyle w:val="Normalbulletlist"/>
        <w:numPr>
          <w:ilvl w:val="0"/>
          <w:numId w:val="0"/>
        </w:numPr>
      </w:pPr>
    </w:p>
    <w:p w14:paraId="15577D25" w14:textId="4A318436" w:rsidR="009168F0" w:rsidRDefault="009168F0" w:rsidP="009168F0">
      <w:pPr>
        <w:pStyle w:val="Normalheadingblack"/>
      </w:pPr>
      <w:r>
        <w:t xml:space="preserve">Deddfwriaeth</w:t>
      </w:r>
    </w:p>
    <w:p w14:paraId="2C04A909" w14:textId="49D58A19" w:rsidR="009168F0" w:rsidRDefault="009168F0" w:rsidP="009168F0">
      <w:pPr>
        <w:pStyle w:val="Normalbulletlist"/>
        <w:numPr>
          <w:ilvl w:val="0"/>
          <w:numId w:val="0"/>
        </w:numPr>
        <w:ind w:left="284" w:hanging="284"/>
      </w:pPr>
    </w:p>
    <w:p w14:paraId="201FB408" w14:textId="7B4A4D4D" w:rsidR="009168F0" w:rsidRDefault="009168F0" w:rsidP="009168F0">
      <w:pPr>
        <w:pStyle w:val="Normalbulletlist"/>
        <w:numPr>
          <w:ilvl w:val="0"/>
          <w:numId w:val="0"/>
        </w:numPr>
        <w:ind w:left="284" w:hanging="284"/>
      </w:pPr>
    </w:p>
    <w:p w14:paraId="6C847E3A" w14:textId="77777777" w:rsidR="009168F0" w:rsidRDefault="009168F0" w:rsidP="009168F0">
      <w:pPr>
        <w:pStyle w:val="Normalbulletlist"/>
        <w:numPr>
          <w:ilvl w:val="0"/>
          <w:numId w:val="0"/>
        </w:numPr>
        <w:ind w:left="284" w:hanging="284"/>
      </w:pPr>
    </w:p>
    <w:p w14:paraId="54B7AAB8" w14:textId="77777777" w:rsidR="009168F0" w:rsidRPr="004D2D74" w:rsidRDefault="009168F0" w:rsidP="009168F0">
      <w:pPr>
        <w:pStyle w:val="Normalbulletlist"/>
        <w:numPr>
          <w:ilvl w:val="0"/>
          <w:numId w:val="0"/>
        </w:numPr>
        <w:rPr>
          <w:rStyle w:val="Hyperlink"/>
          <w:color w:val="auto"/>
          <w:u w:val="none"/>
        </w:rPr>
      </w:pPr>
    </w:p>
    <w:p w14:paraId="0C2DBCE0" w14:textId="4E117CD3" w:rsidR="00CC462D" w:rsidRDefault="00CC462D" w:rsidP="00CF6F62">
      <w:pPr>
        <w:pStyle w:val="Normalbulletlist"/>
        <w:numPr>
          <w:ilvl w:val="0"/>
          <w:numId w:val="0"/>
        </w:numPr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0B2863E" w14:textId="3AEABD3F" w:rsidR="006D39E7" w:rsidRDefault="00CF0F71" w:rsidP="00CF0F71">
      <w:pPr>
        <w:pStyle w:val="Normalbulletlist"/>
      </w:pPr>
      <w:r>
        <w:rPr>
          <w:i/>
        </w:rPr>
        <w:t xml:space="preserve">Building Regulations 2010 Approved Document A:</w:t>
      </w:r>
      <w:r>
        <w:rPr>
          <w:i/>
        </w:rPr>
        <w:t xml:space="preserve"> </w:t>
      </w:r>
      <w:r>
        <w:rPr>
          <w:i/>
        </w:rPr>
        <w:t xml:space="preserve">Structure</w:t>
      </w:r>
      <w:r>
        <w:t xml:space="preserve">.</w:t>
      </w:r>
    </w:p>
    <w:p w14:paraId="6F818E6A" w14:textId="05EE43FA" w:rsidR="00CF0F71" w:rsidRDefault="00CF0F71" w:rsidP="004D2D74">
      <w:pPr>
        <w:pStyle w:val="Normalbulletlist"/>
        <w:numPr>
          <w:ilvl w:val="0"/>
          <w:numId w:val="0"/>
        </w:numPr>
        <w:ind w:left="284"/>
      </w:pPr>
      <w:r>
        <w:t xml:space="preserve">Newcastle upon Tyne:</w:t>
      </w:r>
      <w:r>
        <w:t xml:space="preserve"> </w:t>
      </w:r>
      <w:r>
        <w:t xml:space="preserve">NBS.</w:t>
      </w:r>
    </w:p>
    <w:p w14:paraId="58415950" w14:textId="77777777" w:rsidR="00CF0F71" w:rsidRPr="00A63F2B" w:rsidRDefault="00CF0F71" w:rsidP="00CF0F71">
      <w:pPr>
        <w:pStyle w:val="Normalbulletlist"/>
        <w:numPr>
          <w:ilvl w:val="0"/>
          <w:numId w:val="0"/>
        </w:numPr>
        <w:ind w:left="284"/>
      </w:pPr>
      <w:r>
        <w:t xml:space="preserve">ISBN 978-1-8594-6508-0</w:t>
      </w:r>
    </w:p>
    <w:p w14:paraId="2D4C7A55" w14:textId="5A6ADAA0" w:rsidR="006D39E7" w:rsidRPr="004D2D74" w:rsidRDefault="00CF0F71" w:rsidP="00CF0F71">
      <w:pPr>
        <w:pStyle w:val="Normalbulletlist"/>
      </w:pPr>
      <w:r>
        <w:rPr>
          <w:i/>
        </w:rPr>
        <w:t xml:space="preserve">Building Regulations Approved Document G:</w:t>
      </w:r>
      <w:r>
        <w:rPr>
          <w:i/>
        </w:rPr>
        <w:t xml:space="preserve"> </w:t>
      </w:r>
      <w:r>
        <w:rPr>
          <w:i/>
        </w:rPr>
        <w:t xml:space="preserve">Sanitation, hot water safety</w:t>
      </w:r>
    </w:p>
    <w:p w14:paraId="5E0C45FA" w14:textId="50520391" w:rsidR="00CF0F71" w:rsidRDefault="00CF0F71" w:rsidP="004D2D74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and water efficiency</w:t>
      </w:r>
      <w:r>
        <w:t xml:space="preserve">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17E56196" w14:textId="375A0AD5" w:rsidR="00CF0F71" w:rsidRDefault="00CF0F71" w:rsidP="00CF0F71">
      <w:pPr>
        <w:pStyle w:val="Normalbulletlist"/>
        <w:numPr>
          <w:ilvl w:val="0"/>
          <w:numId w:val="0"/>
        </w:numPr>
        <w:ind w:left="284"/>
      </w:pPr>
      <w:r>
        <w:t xml:space="preserve">ISBN 978-1-8594-6600-1</w:t>
      </w:r>
    </w:p>
    <w:p w14:paraId="1B873B9D" w14:textId="70BF30BE" w:rsidR="00CF6F62" w:rsidRPr="009168F0" w:rsidRDefault="009168F0" w:rsidP="009168F0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"https://www.legislation.gov.uk/wsi/2017/1041/contents/made" </w:instrText>
      </w:r>
      <w:r>
        <w:fldChar w:fldCharType="separate"/>
      </w:r>
      <w:r>
        <w:rPr>
          <w:rStyle w:val="Hyperlink"/>
        </w:rPr>
        <w:t xml:space="preserve">GOV.UK | Private Water Supply Regulations (Wales)</w:t>
      </w:r>
    </w:p>
    <w:p w14:paraId="5D19F26D" w14:textId="59255066" w:rsidR="00CF6F62" w:rsidRDefault="009168F0" w:rsidP="009168F0">
      <w:pPr>
        <w:pStyle w:val="Normalbulletlist"/>
        <w:numPr>
          <w:ilvl w:val="0"/>
          <w:numId w:val="0"/>
        </w:numPr>
      </w:pPr>
      <w:r>
        <w:rPr>
          <w:b/>
        </w:rPr>
        <w:fldChar w:fldCharType="end"/>
      </w:r>
    </w:p>
    <w:p w14:paraId="6E7E1CBF" w14:textId="67B327AF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4525E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BC52FFA" w:rsidR="004525E4" w:rsidRPr="00CD50CC" w:rsidRDefault="004525E4" w:rsidP="004525E4">
            <w:pPr>
              <w:pStyle w:val="Normalnumberedlist"/>
            </w:pPr>
            <w:r>
              <w:t xml:space="preserve">Deall y ffyrdd o ddefnyddio systemau dŵr poeth, eu manteision a’u cyfyngiadau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F4D9C12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Manteision ac anfanteision systemau dŵr poeth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BD92FD0" w14:textId="77777777" w:rsidR="006073F3" w:rsidRDefault="00C27170" w:rsidP="00D15279">
            <w:pPr>
              <w:pStyle w:val="Normalbulletlist"/>
            </w:pPr>
            <w:r>
              <w:t xml:space="preserve">Bydd dysgwyr yn deall y gwahanol fathau o systemau dŵr poeth, gan gynnwys systemau uniongyrchol ac anuniongyrchol, a systemau dŵr poeth wedi’u hawyru a heb eu hawyru.</w:t>
            </w:r>
          </w:p>
          <w:p w14:paraId="1AFB4B07" w14:textId="755FAA8A" w:rsidR="000A35D9" w:rsidRDefault="006073F3" w:rsidP="00D15279">
            <w:pPr>
              <w:pStyle w:val="Normalbulletlist"/>
            </w:pPr>
            <w:r>
              <w:t xml:space="preserve">Bydd dysgwyr yn gallu nodi manteision ac anfanteision pob math o system dŵr poeth a nodi defnydd nodweddiadol ar gyfer pob un.</w:t>
            </w:r>
          </w:p>
          <w:p w14:paraId="259BDD2E" w14:textId="0081580B" w:rsidR="004C1C84" w:rsidRDefault="001A4946" w:rsidP="00D15279">
            <w:pPr>
              <w:pStyle w:val="Normalbulletlist"/>
            </w:pPr>
            <w:r>
              <w:t xml:space="preserve">Bydd dysgwyr yn gallu disgrifio manteision ac anfanteision pob system dŵr poeth o ran:</w:t>
            </w:r>
          </w:p>
          <w:p w14:paraId="6780E5AE" w14:textId="77777777" w:rsidR="004C1C84" w:rsidRDefault="004C1C84" w:rsidP="00D15279">
            <w:pPr>
              <w:pStyle w:val="Normalbulletsublist"/>
            </w:pPr>
            <w:r>
              <w:t xml:space="preserve">cyfraddau llif</w:t>
            </w:r>
          </w:p>
          <w:p w14:paraId="56F83859" w14:textId="721E5A4E" w:rsidR="004C1C84" w:rsidRDefault="004C1C84" w:rsidP="00D15279">
            <w:pPr>
              <w:pStyle w:val="Normalbulletsublist"/>
            </w:pPr>
            <w:r>
              <w:t xml:space="preserve">cost gosod</w:t>
            </w:r>
          </w:p>
          <w:p w14:paraId="0B969D01" w14:textId="77777777" w:rsidR="004C1C84" w:rsidRDefault="004C1C84" w:rsidP="00D15279">
            <w:pPr>
              <w:pStyle w:val="Normalbulletsublist"/>
            </w:pPr>
            <w:r>
              <w:t xml:space="preserve">gofynion gosod</w:t>
            </w:r>
          </w:p>
          <w:p w14:paraId="2C11EDB5" w14:textId="77777777" w:rsidR="004C1C84" w:rsidRDefault="004C1C84" w:rsidP="00D15279">
            <w:pPr>
              <w:pStyle w:val="Normalbulletsublist"/>
            </w:pPr>
            <w:r>
              <w:t xml:space="preserve">oes</w:t>
            </w:r>
          </w:p>
          <w:p w14:paraId="46D8F106" w14:textId="117B4B04" w:rsidR="004C1C84" w:rsidRDefault="004C1C84" w:rsidP="00D15279">
            <w:pPr>
              <w:pStyle w:val="Normalbulletsublist"/>
            </w:pPr>
            <w:r>
              <w:t xml:space="preserve">gwasgedd cyflenwad</w:t>
            </w:r>
          </w:p>
          <w:p w14:paraId="0BA35CD5" w14:textId="77777777" w:rsidR="004C1C84" w:rsidRDefault="004C1C84" w:rsidP="00D15279">
            <w:pPr>
              <w:pStyle w:val="Normalbulletsublist"/>
            </w:pPr>
            <w:r>
              <w:t xml:space="preserve">addasrwydd ar gyfer yr eiddo</w:t>
            </w:r>
          </w:p>
          <w:p w14:paraId="152D0F34" w14:textId="41F9827D" w:rsidR="004C1C84" w:rsidRDefault="004C1C84" w:rsidP="00D15279">
            <w:pPr>
              <w:pStyle w:val="Normalbulletsublist"/>
            </w:pPr>
            <w:r>
              <w:t xml:space="preserve">gofynion dylunio</w:t>
            </w:r>
          </w:p>
          <w:p w14:paraId="52A1A5D3" w14:textId="6A93A209" w:rsidR="004525E4" w:rsidRPr="00CD50CC" w:rsidRDefault="004C1C84" w:rsidP="00D15279">
            <w:pPr>
              <w:pStyle w:val="Normalbulletsublist"/>
            </w:pPr>
            <w:r>
              <w:t xml:space="preserve">effeithlonrwydd egni.</w:t>
            </w:r>
          </w:p>
        </w:tc>
      </w:tr>
      <w:tr w:rsidR="004525E4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CBD005B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mathau o bibellau nodweddiadol a ddefnyddir mewn systemau dŵr poeth mewn anheddau a’u maint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AFE8D7" w14:textId="1C0FCB6E" w:rsidR="006073F3" w:rsidRPr="001A1A22" w:rsidRDefault="006073F3" w:rsidP="006073F3">
            <w:pPr>
              <w:pStyle w:val="Normalbulletlist"/>
            </w:pPr>
            <w:r>
              <w:t xml:space="preserve">Bydd dysgwyr yn deall mathau o systemau a chynllun arferol y pibellau a maint y pibellau sy’n cael eu defnyddio mewn systemau agored wedi’u hawyru a heb eu hawyru, gan gynnwys:</w:t>
            </w:r>
          </w:p>
          <w:p w14:paraId="3B844FC1" w14:textId="77777777" w:rsidR="006073F3" w:rsidRPr="001A1A22" w:rsidRDefault="006073F3" w:rsidP="006073F3">
            <w:pPr>
              <w:pStyle w:val="Normalbulletsublist"/>
            </w:pPr>
            <w:r>
              <w:t xml:space="preserve">systemau dŵr poeth (systemau wedi’u hawyru a heb eu hawyru) uniongyrchol ac anuniongyrchol</w:t>
            </w:r>
          </w:p>
          <w:p w14:paraId="5DF47C2C" w14:textId="77777777" w:rsidR="006073F3" w:rsidRPr="001A1A22" w:rsidRDefault="006073F3" w:rsidP="006073F3">
            <w:pPr>
              <w:pStyle w:val="Normalbulletsublist"/>
            </w:pPr>
            <w:r>
              <w:t xml:space="preserve">boeleri</w:t>
            </w:r>
          </w:p>
          <w:p w14:paraId="074C94C1" w14:textId="77777777" w:rsidR="006073F3" w:rsidRPr="001A1A22" w:rsidRDefault="006073F3" w:rsidP="006073F3">
            <w:pPr>
              <w:pStyle w:val="Normalbulletsublist"/>
            </w:pPr>
            <w:r>
              <w:t xml:space="preserve">storfa thermol</w:t>
            </w:r>
          </w:p>
          <w:p w14:paraId="1FF371C1" w14:textId="77777777" w:rsidR="006073F3" w:rsidRPr="001A1A22" w:rsidRDefault="006073F3" w:rsidP="006073F3">
            <w:pPr>
              <w:pStyle w:val="Normalbulletsublist"/>
            </w:pPr>
            <w:r>
              <w:t xml:space="preserve">gwresogyddion dŵr poeth syth bin</w:t>
            </w:r>
          </w:p>
          <w:p w14:paraId="2693F1CC" w14:textId="2231D4E2" w:rsidR="006073F3" w:rsidRPr="00893A51" w:rsidRDefault="006073F3" w:rsidP="00893A51">
            <w:pPr>
              <w:pStyle w:val="Normalbulletsublist"/>
            </w:pPr>
            <w:r>
              <w:t xml:space="preserve">gwresogyddion un pwynt (pwynt defnyddio).</w:t>
            </w:r>
          </w:p>
          <w:p w14:paraId="4BF73201" w14:textId="24FC0285" w:rsidR="0088550C" w:rsidRDefault="0088550C" w:rsidP="008A1E0D">
            <w:pPr>
              <w:pStyle w:val="Normalbulletlist"/>
            </w:pPr>
            <w:r>
              <w:t xml:space="preserve">Bydd dysgwyr yn gallu disgrifio’r mathau a’r meintiau arferol o bibellau sy’n cael eu defnyddio mewn systemau dŵr poeth mewn anheddau, gan gynnwys:</w:t>
            </w:r>
          </w:p>
          <w:p w14:paraId="65462208" w14:textId="77777777" w:rsidR="0088550C" w:rsidRDefault="0088550C" w:rsidP="008A1E0D">
            <w:pPr>
              <w:pStyle w:val="Normalbulletsublist"/>
            </w:pPr>
            <w:r>
              <w:t xml:space="preserve">Copr R250, Polybutylen</w:t>
            </w:r>
            <w:r>
              <w:t xml:space="preserve"> </w:t>
            </w:r>
          </w:p>
          <w:p w14:paraId="4E948CA9" w14:textId="03208BBC" w:rsidR="0088550C" w:rsidRDefault="00420898" w:rsidP="008A1E0D">
            <w:pPr>
              <w:pStyle w:val="Normalbulletsublist"/>
            </w:pPr>
            <w:r>
              <w:t xml:space="preserve">maint lleiaf pibell ar gyfer pibell ddosbarthu o seston storio dŵr oer (22mm)</w:t>
            </w:r>
          </w:p>
          <w:p w14:paraId="33E4FD9F" w14:textId="0C325CD8" w:rsidR="0088550C" w:rsidRDefault="00420898" w:rsidP="008A1E0D">
            <w:pPr>
              <w:pStyle w:val="Normalbulletsublist"/>
            </w:pPr>
            <w:r>
              <w:t xml:space="preserve">diamedr lleiaf pibell ar gyfer cyflenwi dŵr i foeler cyfun (15mm)</w:t>
            </w:r>
          </w:p>
          <w:p w14:paraId="0D6318E0" w14:textId="3B7D35C4" w:rsidR="004525E4" w:rsidRDefault="00420898" w:rsidP="008A1E0D">
            <w:pPr>
              <w:pStyle w:val="Normalbulletsublist"/>
            </w:pPr>
            <w:r>
              <w:t xml:space="preserve">maint lleiaf pibell ar gyfer dŵr sy’n cyflenwi baddon o system dŵr poeth wedi’i hawyru (22mm).</w:t>
            </w:r>
          </w:p>
          <w:p w14:paraId="05948667" w14:textId="72F96DB2" w:rsidR="00866CC8" w:rsidRPr="00CD50CC" w:rsidRDefault="00170BB3" w:rsidP="008A1E0D">
            <w:pPr>
              <w:pStyle w:val="Normalbulletlist"/>
            </w:pPr>
            <w:r>
              <w:t xml:space="preserve">Bydd dysgwyr yn ymwybodol o faint y pibellau a’r deunyddiau sy’n cael eu defnyddio ar gyfer pibellau gollwng systemau heb eu hawyru.</w:t>
            </w:r>
          </w:p>
        </w:tc>
      </w:tr>
      <w:tr w:rsidR="007842BF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7842BF" w:rsidRPr="00CD50CC" w:rsidRDefault="007842BF" w:rsidP="007842B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defnydd o ddyfeisiau, cydrannau ac ategolion, eu manteision a'u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A80903E" w:rsidR="007842BF" w:rsidRPr="00CD50CC" w:rsidRDefault="007842BF" w:rsidP="007842B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gweithio systemau dŵr poeth, lleoli, gosod, cysylltu a gweithredu cydrannau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98FB00" w14:textId="52EF748B" w:rsidR="00FD175E" w:rsidRDefault="00FD175E" w:rsidP="00FD175E">
            <w:pPr>
              <w:pStyle w:val="Normalbulletlist"/>
            </w:pPr>
            <w:r>
              <w:t xml:space="preserve">Bydd dysgwyr yn ymwybodol o’r egwyddorion gweithio, gan gynnwys lleoliad, ffitiad, cysylltiad a gweithrediad y cydrannau canlynol:</w:t>
            </w:r>
          </w:p>
          <w:p w14:paraId="19E1F270" w14:textId="0492184C" w:rsidR="00FD175E" w:rsidRDefault="00FD175E" w:rsidP="004D2D74">
            <w:pPr>
              <w:pStyle w:val="Normalbulletsublist"/>
            </w:pPr>
            <w:r>
              <w:t xml:space="preserve">silindrau (wedi’u hawyru a heb eu hawyru)</w:t>
            </w:r>
          </w:p>
          <w:p w14:paraId="0C1E83EA" w14:textId="674938F2" w:rsidR="00FD175E" w:rsidRDefault="00FD175E" w:rsidP="004D2D74">
            <w:pPr>
              <w:pStyle w:val="Normalbulletsublist"/>
            </w:pPr>
            <w:r>
              <w:t xml:space="preserve">dyfeisiau</w:t>
            </w:r>
          </w:p>
          <w:p w14:paraId="77ADF37B" w14:textId="6762BF2D" w:rsidR="00FD175E" w:rsidRDefault="00FD175E" w:rsidP="004D2D74">
            <w:pPr>
              <w:pStyle w:val="Normalbulletsublist"/>
            </w:pPr>
            <w:r>
              <w:t xml:space="preserve">tapiau, allfeydd a falfiau.</w:t>
            </w:r>
          </w:p>
          <w:p w14:paraId="757094D9" w14:textId="66AECE00" w:rsidR="007842BF" w:rsidRDefault="007842BF" w:rsidP="00FD175E">
            <w:pPr>
              <w:pStyle w:val="Normalbulletlist"/>
            </w:pPr>
            <w:r>
              <w:t xml:space="preserve">Bydd dysgwyr yn gallu nodi dyfeisiau a nodweddion cynllun cydrannau ac ategolion sy’n gysylltiedig â systemau dŵr poeth, gan gynnwys:</w:t>
            </w:r>
          </w:p>
          <w:p w14:paraId="7B0B30C1" w14:textId="77777777" w:rsidR="007842BF" w:rsidRDefault="007842BF" w:rsidP="008A1E0D">
            <w:pPr>
              <w:pStyle w:val="Normalbulletsublist"/>
            </w:pPr>
            <w:r>
              <w:t xml:space="preserve">systemau dŵr poeth (systemau wedi’u hawyru a heb eu hawyru) uniongyrchol ac anuniongyrchol</w:t>
            </w:r>
          </w:p>
          <w:p w14:paraId="775A59EA" w14:textId="77777777" w:rsidR="007842BF" w:rsidRDefault="007842BF" w:rsidP="008A1E0D">
            <w:pPr>
              <w:pStyle w:val="Normalbulletsublist"/>
            </w:pPr>
            <w:r>
              <w:t xml:space="preserve">boeleri</w:t>
            </w:r>
          </w:p>
          <w:p w14:paraId="6038654F" w14:textId="77777777" w:rsidR="007842BF" w:rsidRDefault="007842BF" w:rsidP="008A1E0D">
            <w:pPr>
              <w:pStyle w:val="Normalbulletsublist"/>
            </w:pPr>
            <w:r>
              <w:t xml:space="preserve">storfa thermol</w:t>
            </w:r>
          </w:p>
          <w:p w14:paraId="6E9378EA" w14:textId="77777777" w:rsidR="007842BF" w:rsidRDefault="007842BF" w:rsidP="008A1E0D">
            <w:pPr>
              <w:pStyle w:val="Normalbulletsublist"/>
            </w:pPr>
            <w:r>
              <w:t xml:space="preserve">gwresogyddion dŵr poeth syth bin</w:t>
            </w:r>
          </w:p>
          <w:p w14:paraId="0507724E" w14:textId="5F760BA1" w:rsidR="007842BF" w:rsidRDefault="007842BF" w:rsidP="008A1E0D">
            <w:pPr>
              <w:pStyle w:val="Normalbulletsublist"/>
            </w:pPr>
            <w:r>
              <w:t xml:space="preserve">gwresogyddion un pwynt (pwynt defnyddio).</w:t>
            </w:r>
          </w:p>
          <w:p w14:paraId="1074C4FB" w14:textId="1FD55FE2" w:rsidR="007842BF" w:rsidRDefault="007842BF" w:rsidP="008A1E0D">
            <w:pPr>
              <w:pStyle w:val="Normalbulletlist"/>
            </w:pPr>
            <w:r>
              <w:t xml:space="preserve">Bydd dysgwyr yn gallu disgrifio egwyddorion gweithio systemau dŵr poeth, lleoliad, ffitiad, cysylltiad a gweithrediad y cydrannau canlynol:</w:t>
            </w:r>
          </w:p>
          <w:p w14:paraId="6AB58DA6" w14:textId="65F24D82" w:rsidR="007842BF" w:rsidRDefault="00C65E14" w:rsidP="008A1E0D">
            <w:pPr>
              <w:pStyle w:val="Normalbulletsublist"/>
            </w:pPr>
            <w:r>
              <w:t xml:space="preserve">silindrau, gan gynnwys graddau a meintiau silindrau uniongyrchol ac anuniongyrchol, silindrau hunan-breimio, silindrau adennill cyflym, silindrau cyfun a storfeydd thermol</w:t>
            </w:r>
          </w:p>
          <w:p w14:paraId="5208098C" w14:textId="6500C8FD" w:rsidR="007842BF" w:rsidRDefault="00C65E14" w:rsidP="008A1E0D">
            <w:pPr>
              <w:pStyle w:val="Normalbulletsublist"/>
            </w:pPr>
            <w:r>
              <w:t xml:space="preserve">offer glanweithdra gan gynnwys baddonau, basnau, sinciau, bidets dros yr ymylon.</w:t>
            </w:r>
          </w:p>
          <w:p w14:paraId="5584F9EC" w14:textId="3C8C242C" w:rsidR="00C65E14" w:rsidRDefault="00C65E14" w:rsidP="008A1E0D">
            <w:pPr>
              <w:pStyle w:val="Normalbulletsublist"/>
            </w:pPr>
            <w:r>
              <w:t xml:space="preserve">tapiau, allfeydd a falfiau gan gynnwys tapiau cymysgu, tapiau bib, tapiau pileri</w:t>
            </w:r>
          </w:p>
          <w:p w14:paraId="78A13E3B" w14:textId="25555EE6" w:rsidR="007842BF" w:rsidRDefault="00C65E14" w:rsidP="008A1E0D">
            <w:pPr>
              <w:pStyle w:val="Normalbulletsublist"/>
            </w:pPr>
            <w:r>
              <w:t xml:space="preserve">falfiau gât, falfiau a weithredir gan fflôt, falfiau draenio, falfiau gwasanaethu a thapiau disg seramig</w:t>
            </w:r>
          </w:p>
          <w:p w14:paraId="339D451E" w14:textId="57266782" w:rsidR="007842BF" w:rsidRPr="008A1E0D" w:rsidRDefault="000F61C4" w:rsidP="008A1E0D">
            <w:pPr>
              <w:pStyle w:val="Normalbulletlist"/>
            </w:pPr>
            <w:r>
              <w:t xml:space="preserve">Bydd dysgwyr yn cyfeirio at systemau dŵr poeth storio, nad ydynt yn rhai storio, canolog a lleol.</w:t>
            </w:r>
          </w:p>
          <w:p w14:paraId="33716252" w14:textId="239089A6" w:rsidR="007842BF" w:rsidRPr="008A1E0D" w:rsidRDefault="007842BF" w:rsidP="008A1E0D">
            <w:pPr>
              <w:pStyle w:val="Normalbulletlist"/>
            </w:pPr>
            <w:r>
              <w:t xml:space="preserve">Bydd dysgwyr yn ymwybodol o’r mathau o danwydd sy’n cael eu defnyddio gyda systemau storio dŵr poeth uniongyrchol ac anuniongyrchol.</w:t>
            </w:r>
          </w:p>
          <w:p w14:paraId="64B92817" w14:textId="775DCAC7" w:rsidR="007842BF" w:rsidRPr="008A1E0D" w:rsidRDefault="000F61C4" w:rsidP="008A1E0D">
            <w:pPr>
              <w:pStyle w:val="Normalbulletlist"/>
            </w:pPr>
            <w:r>
              <w:t xml:space="preserve">Bydd dysgwyr yn cyfeirio at bwysigrwydd rheoli tymheredd ar systemau dŵr poeth a’r dulliau o reoli tymheredd.</w:t>
            </w:r>
          </w:p>
          <w:p w14:paraId="51B0001A" w14:textId="64392B5A" w:rsidR="007842BF" w:rsidRPr="00CD50CC" w:rsidRDefault="007A024A" w:rsidP="007842BF">
            <w:pPr>
              <w:pStyle w:val="Normalbulletlist"/>
            </w:pPr>
            <w:r>
              <w:t xml:space="preserve">Bydd dysgwyr yn gwybod am egwyddorion gweithredu a gofynion gosod falfiau cymysgu.</w:t>
            </w:r>
          </w:p>
        </w:tc>
      </w:tr>
      <w:tr w:rsidR="004525E4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4525E4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dulliau a’r technegau ar gyfer ffitio, gosod a chysylltu’r dyfeisiau, y cydrannau a’r ategolion a ddewiswyd yn unol â’r canlynol:</w:t>
            </w:r>
          </w:p>
          <w:p w14:paraId="413FF917" w14:textId="00410DAA" w:rsidR="004525E4" w:rsidRDefault="004525E4" w:rsidP="004525E4">
            <w:pPr>
              <w:pStyle w:val="Normalbulletsublist"/>
            </w:pPr>
            <w:r>
              <w:t xml:space="preserve">dyluniad y system plymio a gwresogi</w:t>
            </w:r>
          </w:p>
          <w:p w14:paraId="1E4B363B" w14:textId="77777777" w:rsidR="004525E4" w:rsidRDefault="004525E4" w:rsidP="004525E4">
            <w:pPr>
              <w:pStyle w:val="Normalbulletsublist"/>
            </w:pPr>
            <w:r>
              <w:t xml:space="preserve">yr amgylchedd gwaith</w:t>
            </w:r>
          </w:p>
          <w:p w14:paraId="47EBF320" w14:textId="5AB5F0CC" w:rsidR="004525E4" w:rsidRPr="00CD50CC" w:rsidRDefault="004525E4" w:rsidP="004525E4">
            <w:pPr>
              <w:pStyle w:val="Normalbulletsublist"/>
            </w:pPr>
            <w:r>
              <w:t xml:space="preserve">cyfarwyddiadau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E8F9A10" w:rsidR="004525E4" w:rsidRPr="00CD50CC" w:rsidRDefault="004525E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lenwi ac awyru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3394E3" w14:textId="10E3AB3D" w:rsidR="009D07E3" w:rsidRDefault="009D07E3" w:rsidP="008A1E0D">
            <w:pPr>
              <w:pStyle w:val="Normalbulletlist"/>
            </w:pPr>
            <w:r>
              <w:t xml:space="preserve">Bydd dysgwyr yn gallu rhestru camau llenwi’r system â dŵr a’r gosodiad ychwanegol y bydd yn rhaid ei ychwanegu cyn y prawf cadernid.</w:t>
            </w:r>
          </w:p>
          <w:p w14:paraId="0EC859F7" w14:textId="5ECAE7A9" w:rsidR="00864953" w:rsidRPr="00CD50CC" w:rsidRDefault="009D07E3" w:rsidP="008A1E0D">
            <w:pPr>
              <w:pStyle w:val="Normalbulletlist"/>
            </w:pPr>
            <w:r>
              <w:t xml:space="preserve">Bydd dysgwyr yn gwybod am y dulliau o lenwi ac awyru system dŵr poeth, gan gynnwys.</w:t>
            </w:r>
          </w:p>
          <w:p w14:paraId="3730029E" w14:textId="41B5A7A6" w:rsidR="00864953" w:rsidRDefault="00864953" w:rsidP="008A1E0D">
            <w:pPr>
              <w:pStyle w:val="Normalbulletsublist"/>
            </w:pPr>
            <w:r>
              <w:t xml:space="preserve">agor y falf wasanaethu i’r silindr/gwresogydd dŵr poeth neu’r boeler</w:t>
            </w:r>
          </w:p>
          <w:p w14:paraId="47E12F7B" w14:textId="092CFEF5" w:rsidR="00864953" w:rsidRDefault="00864953" w:rsidP="008A1E0D">
            <w:pPr>
              <w:pStyle w:val="Normalbulletsublist"/>
            </w:pPr>
            <w:r>
              <w:t xml:space="preserve">rhoi tap dŵr poeth y gegin ymlaen</w:t>
            </w:r>
          </w:p>
          <w:p w14:paraId="24E7517C" w14:textId="29262E6A" w:rsidR="00864953" w:rsidRDefault="00864953" w:rsidP="008A1E0D">
            <w:pPr>
              <w:pStyle w:val="Normalbulletsublist"/>
            </w:pPr>
            <w:r>
              <w:t xml:space="preserve">gadael i’r dŵr lifo i sinc y gegin i glirio unrhyw falurion a allai fod wedi casglu yn y pibellau</w:t>
            </w:r>
          </w:p>
          <w:p w14:paraId="592DC6AE" w14:textId="06D04FA0" w:rsidR="00864953" w:rsidRDefault="00864953" w:rsidP="008A1E0D">
            <w:pPr>
              <w:pStyle w:val="Normalbulletsublist"/>
            </w:pPr>
            <w:r>
              <w:t xml:space="preserve">cau tap poeth sinc y gegin a gadael i’r system lenwi i’r gwasgedd sefydlog llawn</w:t>
            </w:r>
          </w:p>
          <w:p w14:paraId="4C2BE9BC" w14:textId="08261C41" w:rsidR="00864953" w:rsidRDefault="00864953" w:rsidP="008A1E0D">
            <w:pPr>
              <w:pStyle w:val="Normalbulletsublist"/>
            </w:pPr>
            <w:r>
              <w:t xml:space="preserve">agor unrhyw dapiau a ffitiadau terfynell sy’n cael eu bwydo o’r system a chlirio unrhyw aer yn y system</w:t>
            </w:r>
          </w:p>
          <w:p w14:paraId="229835A7" w14:textId="708F21C5" w:rsidR="00864953" w:rsidRDefault="00864953" w:rsidP="008A1E0D">
            <w:pPr>
              <w:pStyle w:val="Normalbulletsublist"/>
            </w:pPr>
            <w:r>
              <w:t xml:space="preserve">gadael i’r dŵr redeg i glirio unrhyw falurion.</w:t>
            </w:r>
          </w:p>
          <w:p w14:paraId="245E0571" w14:textId="77777777" w:rsidR="004525E4" w:rsidRDefault="00A5577E" w:rsidP="008A1E0D">
            <w:pPr>
              <w:pStyle w:val="Normalbulletlist"/>
            </w:pPr>
            <w:r>
              <w:t xml:space="preserve">Bydd dysgwyr yn gallu darparu enghreifftiau o lenwi ac awyru systemau dŵr poeth mewn amrywiaeth o leoliadau.</w:t>
            </w:r>
          </w:p>
          <w:p w14:paraId="5AC099BF" w14:textId="6B2EE655" w:rsidR="00DA2A9B" w:rsidRPr="00CD50CC" w:rsidRDefault="00DA2A9B" w:rsidP="008A1E0D">
            <w:pPr>
              <w:pStyle w:val="Normalbulletlist"/>
            </w:pPr>
            <w:r>
              <w:t xml:space="preserve">Bydd y dysgwyr yn defnyddio arddangosiad/llwyfan profi i gwblhau tasg llenwi/awyru.</w:t>
            </w:r>
          </w:p>
        </w:tc>
      </w:tr>
      <w:tr w:rsidR="00A06C85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A06C85" w:rsidRPr="00CD50CC" w:rsidRDefault="00A06C85" w:rsidP="00A06C8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D0445F8" w:rsidR="00A06C85" w:rsidRPr="00CD50CC" w:rsidRDefault="00A06C85" w:rsidP="00A06C8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gofynion inswleiddio a gwarchod y system rhag rhew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A8CF7B" w14:textId="1E3DAE89" w:rsidR="00C96F23" w:rsidRDefault="00A06C85" w:rsidP="008A1E0D">
            <w:pPr>
              <w:pStyle w:val="Normalbulletlist"/>
            </w:pPr>
            <w:r>
              <w:t xml:space="preserve">Bydd dysgwyr yn gallu egluro’r rhesymau dros inswleiddio pibellau systemau dŵr poeth, systemau storio, sestonau a chydrannau yn unol â’r Rheoliadau Adeiladu:</w:t>
            </w:r>
          </w:p>
          <w:p w14:paraId="044CAF38" w14:textId="5A71D0DC" w:rsidR="00C96F23" w:rsidRDefault="00A06C85" w:rsidP="004D2D74">
            <w:pPr>
              <w:pStyle w:val="Normalbulletsublist"/>
            </w:pPr>
            <w:r>
              <w:t xml:space="preserve">i ddarparu gwarchodaeth rhag rhew ac atal cynhesu gormodol, yn ogystal ag arbed ynni</w:t>
            </w:r>
          </w:p>
          <w:p w14:paraId="51DAA444" w14:textId="352C6C8A" w:rsidR="00A06C85" w:rsidRDefault="00A06C85" w:rsidP="004D2D74">
            <w:pPr>
              <w:pStyle w:val="Normalbulletsublist"/>
            </w:pPr>
            <w:r>
              <w:t xml:space="preserve">i atal gwastraffu dŵr ac i leihau’r risg o glefyd y Llengfilwyr (</w:t>
            </w:r>
            <w:r>
              <w:rPr>
                <w:i/>
                <w:iCs/>
              </w:rPr>
              <w:t xml:space="preserve">legionella</w:t>
            </w:r>
            <w:r>
              <w:t xml:space="preserve">).</w:t>
            </w:r>
          </w:p>
          <w:p w14:paraId="4BDC9361" w14:textId="3F5D73B8" w:rsidR="00A06C85" w:rsidRDefault="00A06C85" w:rsidP="008A1E0D">
            <w:pPr>
              <w:pStyle w:val="Normalbulletlist"/>
            </w:pPr>
            <w:r>
              <w:t xml:space="preserve">Bydd dysgwyr yn gallu disgrifio mathau o inswleiddio (cefn ffoil, rwber nitril) a rhannau o’r adeilad lle mae’n rhaid inswleiddio pibellau.</w:t>
            </w:r>
          </w:p>
          <w:p w14:paraId="680EBF6F" w14:textId="02E2A0BC" w:rsidR="00A06C85" w:rsidRPr="00726D97" w:rsidRDefault="00A06C85" w:rsidP="008A1E0D">
            <w:pPr>
              <w:pStyle w:val="Normalbulletlist"/>
            </w:pPr>
            <w:r>
              <w:t xml:space="preserve">Bydd dysgwyr yn gallu egluro’r gofynion ar gyfer lleoli pibellau i atal cynhesu gormodol, er enghraifft rhedeg pibellau dŵr poeth uwchben y pibellau dŵr oer.</w:t>
            </w:r>
          </w:p>
          <w:p w14:paraId="6BC2D617" w14:textId="6E93C19B" w:rsidR="00A06C85" w:rsidRPr="00CD50CC" w:rsidRDefault="00B0205D" w:rsidP="008A1E0D">
            <w:pPr>
              <w:pStyle w:val="Normalbulletlist"/>
            </w:pPr>
            <w:r>
              <w:t xml:space="preserve">Bydd dysgwyr yn gyfarwydd â’r dulliau o optimeiddio hyd systemau tynnu dŵr poeth, gan gynnwys gwresogi pibellau â cheblau (trace heating) a chylchrediad eilaidd wedi’i inswleiddio.</w:t>
            </w:r>
          </w:p>
        </w:tc>
      </w:tr>
      <w:tr w:rsidR="00B30162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B30162" w:rsidRPr="00CD50CC" w:rsidRDefault="00B30162" w:rsidP="00B3016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B30162" w:rsidRPr="00CD50CC" w:rsidRDefault="00B30162" w:rsidP="00B3016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Lleoli a gosod pibellau o fewn adeiladwaith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F2F581" w14:textId="4B3D00AC" w:rsidR="00316238" w:rsidRDefault="00316238" w:rsidP="00316238">
            <w:pPr>
              <w:pStyle w:val="Normalbulletlist"/>
            </w:pPr>
            <w:r>
              <w:t xml:space="preserve">Bydd dysgwyr yn gwybod am ddulliau safonol y diwydiant o gysylltu pibellau system â’r allfeydd a’r cydrannau a sut mae dehongli lluniadau gosod nodweddiadol sy’n dangos allfeydd sydd wedi’u nodi.</w:t>
            </w:r>
          </w:p>
          <w:p w14:paraId="31473ABD" w14:textId="1CDDA8B4" w:rsidR="00316238" w:rsidRDefault="00316238" w:rsidP="00316238">
            <w:pPr>
              <w:pStyle w:val="Normalbulletlist"/>
            </w:pPr>
            <w:r>
              <w:t xml:space="preserve">Bydd dysgwyr yn gwybod sut mae cynhyrchu amserlen gosod.</w:t>
            </w:r>
          </w:p>
          <w:p w14:paraId="78636777" w14:textId="3FDAC5E1" w:rsidR="00316238" w:rsidRDefault="00316238" w:rsidP="00316238">
            <w:pPr>
              <w:pStyle w:val="Normalbulletlist"/>
            </w:pPr>
            <w:r>
              <w:t xml:space="preserve">Bydd dysgwyr yn gallu nodi gwahanol fathau o ffabrig adeiladau a’r rhagofalon sydd i’w cymryd wrth osod pibellau a chydrannau ynddynt.</w:t>
            </w:r>
          </w:p>
          <w:p w14:paraId="5DCCD601" w14:textId="156A89B7" w:rsidR="00B30162" w:rsidRDefault="00B30162" w:rsidP="00316238">
            <w:pPr>
              <w:pStyle w:val="Normalbulletlist"/>
            </w:pPr>
            <w:r>
              <w:t xml:space="preserve">Bydd dysgwyr yn gallu disgrifio lleoliad a gosodiad pibellau yn adeiladwaith yr adeilad yn unol â gofynion cyfredol y diwydiant a rheoliadau perthnasol, gan gynnwys:</w:t>
            </w:r>
          </w:p>
          <w:p w14:paraId="163ABAAF" w14:textId="77777777" w:rsidR="00B30162" w:rsidRDefault="00B30162" w:rsidP="00325219">
            <w:pPr>
              <w:pStyle w:val="Normalbulletsublist"/>
            </w:pPr>
            <w:r>
              <w:t xml:space="preserve">lloriau pren crog</w:t>
            </w:r>
          </w:p>
          <w:p w14:paraId="661888A4" w14:textId="77777777" w:rsidR="00B30162" w:rsidRDefault="00B30162" w:rsidP="00325219">
            <w:pPr>
              <w:pStyle w:val="Normalbulletsublist"/>
            </w:pPr>
            <w:r>
              <w:t xml:space="preserve">lloriau soled</w:t>
            </w:r>
          </w:p>
          <w:p w14:paraId="563ED6D7" w14:textId="77777777" w:rsidR="00B30162" w:rsidRDefault="00B30162" w:rsidP="00325219">
            <w:pPr>
              <w:pStyle w:val="Normalbulletsublist"/>
            </w:pPr>
            <w:r>
              <w:t xml:space="preserve">wedi’u plannu yn y waliau</w:t>
            </w:r>
          </w:p>
          <w:p w14:paraId="71C8F8CE" w14:textId="572D602E" w:rsidR="00B30162" w:rsidRDefault="00B30162" w:rsidP="00325219">
            <w:pPr>
              <w:pStyle w:val="Normalbulletsublist"/>
            </w:pPr>
            <w:r>
              <w:t xml:space="preserve">mewn rhannau o'r adeilad sy’n dueddol o gael rhew</w:t>
            </w:r>
          </w:p>
          <w:p w14:paraId="3A4E9424" w14:textId="7E4F9F0C" w:rsidR="00B30162" w:rsidRPr="00325219" w:rsidRDefault="00B30162" w:rsidP="00325219">
            <w:pPr>
              <w:pStyle w:val="Normalbulletlist"/>
            </w:pPr>
            <w:r>
              <w:t xml:space="preserve">Bydd dysgwyr yn gallu disgrifio sut mae darparu ar gyfer dosbarthiad pwysau sestonau a chydrannau trwm mewn adeilad.</w:t>
            </w:r>
          </w:p>
          <w:p w14:paraId="1BDC28D3" w14:textId="4F959B06" w:rsidR="00916526" w:rsidRDefault="00054A37" w:rsidP="00325219">
            <w:pPr>
              <w:pStyle w:val="Normalbulletlist"/>
            </w:pPr>
            <w:r>
              <w:t xml:space="preserve">Bydd dysgwyr yn gwybod beth yw’r gofynion ar gyfer rhicio a drilio tyllau mewn distiau pren, gan gynnwys y dyfnder mwyaf a’r parthau a ganiateir.</w:t>
            </w:r>
          </w:p>
          <w:p w14:paraId="5AC47C85" w14:textId="39692533" w:rsidR="00B30162" w:rsidRPr="00325219" w:rsidRDefault="00916526" w:rsidP="00325219">
            <w:pPr>
              <w:pStyle w:val="Normalbulletlist"/>
            </w:pPr>
            <w:r>
              <w:t xml:space="preserve">Bydd dysgwyr yn gwybod beth yw dyfnder mwyaf rhigolau ar gyfer pibellau mewn waliau.</w:t>
            </w:r>
          </w:p>
          <w:p w14:paraId="4A183DD5" w14:textId="11C4DE36" w:rsidR="00B30162" w:rsidRPr="00CD50CC" w:rsidRDefault="00916526" w:rsidP="00325219">
            <w:pPr>
              <w:pStyle w:val="Normalbulletlist"/>
            </w:pPr>
            <w:r>
              <w:t xml:space="preserve">Bydd dysgwyr yn gwybod beth yw’r pellteroedd clipio mwyaf ar gyfer pibellau system dŵr poeth fertigol a llorweddol fel y nodir yn y Rheoliadau Dŵr.</w:t>
            </w:r>
          </w:p>
        </w:tc>
      </w:tr>
      <w:tr w:rsidR="00B30162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B30162" w:rsidRPr="00CD50CC" w:rsidRDefault="00B30162" w:rsidP="00B3016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0B4283C4" w:rsidR="00B30162" w:rsidRPr="00CD50CC" w:rsidRDefault="00B30162" w:rsidP="00B3016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gosod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3805CC" w14:textId="0180D57C" w:rsidR="001C3AD8" w:rsidRDefault="001C3AD8" w:rsidP="00325219">
            <w:pPr>
              <w:pStyle w:val="Normalbulletlist"/>
            </w:pPr>
            <w:r>
              <w:t xml:space="preserve">Bydd dysgwyr yn gwybod sut mae gosod y cydrannau canlynol yn unol â chyfarwyddiadau’r gwneuthurwr, gofynion y diwydiant a rheoliadau a safonau cyfredol:</w:t>
            </w:r>
          </w:p>
          <w:p w14:paraId="7D432FC2" w14:textId="7AAFBEEE" w:rsidR="001C3AD8" w:rsidRDefault="001C3AD8" w:rsidP="00325219">
            <w:pPr>
              <w:pStyle w:val="Normalbulletsublist"/>
            </w:pPr>
            <w:r>
              <w:t xml:space="preserve">silindrau (awyrdwll agored a heb eu hawyru)</w:t>
            </w:r>
          </w:p>
          <w:p w14:paraId="3B83020F" w14:textId="77777777" w:rsidR="001C3AD8" w:rsidRDefault="001C3AD8" w:rsidP="00325219">
            <w:pPr>
              <w:pStyle w:val="Normalbulletsublist"/>
            </w:pPr>
            <w:r>
              <w:t xml:space="preserve">baddonau</w:t>
            </w:r>
          </w:p>
          <w:p w14:paraId="2BF2E067" w14:textId="6E49B33F" w:rsidR="001C3AD8" w:rsidRDefault="00E52907" w:rsidP="00325219">
            <w:pPr>
              <w:pStyle w:val="Normalbulletsublist"/>
            </w:pPr>
            <w:r>
              <w:t xml:space="preserve">sinc golchi dwylo</w:t>
            </w:r>
          </w:p>
          <w:p w14:paraId="4487A524" w14:textId="6FF580B9" w:rsidR="001C3AD8" w:rsidRDefault="001C3AD8" w:rsidP="00325219">
            <w:pPr>
              <w:pStyle w:val="Normalbulletsublist"/>
            </w:pPr>
            <w:r>
              <w:t xml:space="preserve">pibellau plastig a chopr.</w:t>
            </w:r>
          </w:p>
          <w:p w14:paraId="32C68E05" w14:textId="099C3A2F" w:rsidR="001C3AD8" w:rsidRPr="00325219" w:rsidRDefault="001C3AD8" w:rsidP="00325219">
            <w:pPr>
              <w:pStyle w:val="Normalbulletlist"/>
            </w:pPr>
            <w:r>
              <w:t xml:space="preserve">Dylai dysgwyr fod yn ymwybodol o sut mae cysylltu pibellau dŵr poeth â chydrannau.</w:t>
            </w:r>
          </w:p>
          <w:p w14:paraId="5A123701" w14:textId="488D7870" w:rsidR="001C3AD8" w:rsidRPr="00325219" w:rsidRDefault="00366489" w:rsidP="00325219">
            <w:pPr>
              <w:pStyle w:val="Normalbulletlist"/>
            </w:pPr>
            <w:r>
              <w:t xml:space="preserve">Bydd dysgwyr yn gallu egluro’r gofynion ar gyfer pibellau o seston storio dŵr oer (CWSC) i silindr storio dŵr poeth domestig.</w:t>
            </w:r>
          </w:p>
          <w:p w14:paraId="7A8108F4" w14:textId="30A05B92" w:rsidR="00B30162" w:rsidRPr="00CD50CC" w:rsidRDefault="00366489" w:rsidP="00325219">
            <w:pPr>
              <w:pStyle w:val="Normalbulletlist"/>
            </w:pPr>
            <w:r>
              <w:t xml:space="preserve">Bydd dysgwyr yn gwybod am brif nodweddion gosod silindrau storio dŵr poeth, gan gynnwys cydymffurfio â Rheoliadau Adeiladu cyfredol, osgoi cylchrediad parasitig, haeniad mewn silindrau storio dŵr poeth, dulliau rheoli tymheredd – tanwydd soled (heb reolaeth), mathau eraill o danwydd, rheoli thermostatig, defnyddio silindrau llorweddol a silindrau cyfun.</w:t>
            </w:r>
          </w:p>
        </w:tc>
      </w:tr>
      <w:tr w:rsidR="00B30162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6FCDC74C" w:rsidR="00B30162" w:rsidRPr="00CD50CC" w:rsidRDefault="00B30162" w:rsidP="00B3016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36FA5524" w:rsidR="00B30162" w:rsidRDefault="00B30162" w:rsidP="00B3016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Archwiliad gweledol o system dŵr poeth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CAF2E53" w14:textId="76522AB7" w:rsidR="00236634" w:rsidRDefault="00236634" w:rsidP="00325219">
            <w:pPr>
              <w:pStyle w:val="Normalbulletlist"/>
            </w:pPr>
            <w:r>
              <w:t xml:space="preserve">Bydd dysgwyr yn gwybod beth yw’r broses a’r rhesymau dros gynnal archwiliad gweledol cyn llenwi â dŵr ac yn gyfarwydd â rhai o’r mathau o broblemau y gallai’r archwiliad eu datgelu.</w:t>
            </w:r>
          </w:p>
          <w:p w14:paraId="08201CC7" w14:textId="041CF1F9" w:rsidR="0097333F" w:rsidRPr="00CD50CC" w:rsidRDefault="00236634" w:rsidP="00325219">
            <w:pPr>
              <w:pStyle w:val="Normalbulletlist"/>
            </w:pPr>
            <w:r>
              <w:t xml:space="preserve">Bydd dysgwyr yn gwybod am y camau sy’n cael eu cymryd yn ystod archwiliad gweledol i gadarnhau bod system dŵr poeth yn barod i gael prawf cadernid, gan gynnwys gwirio:</w:t>
            </w:r>
          </w:p>
          <w:p w14:paraId="52FCAA93" w14:textId="3CE39D53" w:rsidR="0097333F" w:rsidRDefault="0097333F" w:rsidP="00325219">
            <w:pPr>
              <w:pStyle w:val="Normalbulletsublist"/>
            </w:pPr>
            <w:r>
              <w:t xml:space="preserve">bod yr holl uniadau wedi cael eu gwneud yn gywir</w:t>
            </w:r>
          </w:p>
          <w:p w14:paraId="4228B0A7" w14:textId="1A11E636" w:rsidR="0097333F" w:rsidRDefault="0097333F" w:rsidP="00325219">
            <w:pPr>
              <w:pStyle w:val="Normalbulletsublist"/>
            </w:pPr>
            <w:r>
              <w:t xml:space="preserve">bod yr holl bibellau’n ddiogel</w:t>
            </w:r>
          </w:p>
          <w:p w14:paraId="2E0DDC0C" w14:textId="3A6931A4" w:rsidR="0097333F" w:rsidRDefault="0097333F" w:rsidP="00325219">
            <w:pPr>
              <w:pStyle w:val="Normalbulletsublist"/>
            </w:pPr>
            <w:r>
              <w:t xml:space="preserve">bod y gosodiad yn cydymffurfio â’r Rheoliadau Adeiladau</w:t>
            </w:r>
          </w:p>
          <w:p w14:paraId="64BF88FB" w14:textId="5914096F" w:rsidR="0097333F" w:rsidRDefault="0097333F" w:rsidP="00325219">
            <w:pPr>
              <w:pStyle w:val="Normalbulletsublist"/>
            </w:pPr>
            <w:r>
              <w:t xml:space="preserve">bod unrhyw bennau agored pibellau wedi cael eu ffitio â chapiau pen</w:t>
            </w:r>
          </w:p>
          <w:p w14:paraId="22F6F01C" w14:textId="44660924" w:rsidR="0097333F" w:rsidRDefault="0097333F" w:rsidP="00325219">
            <w:pPr>
              <w:pStyle w:val="Normalbulletsublist"/>
            </w:pPr>
            <w:r>
              <w:t xml:space="preserve">bod unrhyw sestonau/silindrau wedi’u cynnal</w:t>
            </w:r>
          </w:p>
          <w:p w14:paraId="76661D5D" w14:textId="3B62B32E" w:rsidR="0097333F" w:rsidRDefault="0097333F" w:rsidP="00325219">
            <w:pPr>
              <w:pStyle w:val="Normalbulletsublist"/>
            </w:pPr>
            <w:r>
              <w:t xml:space="preserve">bod falfiau gwasanaeth wedi’u gosod yn gywir</w:t>
            </w:r>
          </w:p>
          <w:p w14:paraId="468165A8" w14:textId="0749CF87" w:rsidR="0097333F" w:rsidRDefault="0097333F" w:rsidP="00325219">
            <w:pPr>
              <w:pStyle w:val="Normalbulletsublist"/>
            </w:pPr>
            <w:r>
              <w:t xml:space="preserve">bod falfiau draenio wedi’u cau</w:t>
            </w:r>
          </w:p>
          <w:p w14:paraId="5A9E7C99" w14:textId="2F82D9D3" w:rsidR="0097333F" w:rsidRDefault="0097333F" w:rsidP="00325219">
            <w:pPr>
              <w:pStyle w:val="Normalbulletsublist"/>
            </w:pPr>
            <w:r>
              <w:t xml:space="preserve">bod cysylltiadau tapiau a silindrau wedi’u tynhau’n llwyr.</w:t>
            </w:r>
          </w:p>
          <w:p w14:paraId="72875681" w14:textId="2ADDCA70" w:rsidR="002B4D93" w:rsidRDefault="002B4D93" w:rsidP="00325219">
            <w:pPr>
              <w:pStyle w:val="Normalbulletlist"/>
            </w:pPr>
            <w:r>
              <w:t xml:space="preserve">Bydd dysgwyr yn cwblhau archwiliad gweledol ar lwyfan profi sydd â diffygion ynddo.</w:t>
            </w:r>
          </w:p>
          <w:p w14:paraId="4BC83BF4" w14:textId="32A156AF" w:rsidR="00B30162" w:rsidRPr="00CD50CC" w:rsidRDefault="00915581" w:rsidP="00325219">
            <w:pPr>
              <w:pStyle w:val="Normalbulletlist"/>
            </w:pPr>
            <w:r>
              <w:t xml:space="preserve">Bydd dysgwyr yn gwybod y dylid cywiro unrhyw broblemau, fel diffyg clipio pibellau a falfiau gwasanaeth sydd ar goll neu wedi’u gosod yn anghywir, cyn dechrau profi.</w:t>
            </w:r>
          </w:p>
        </w:tc>
      </w:tr>
      <w:tr w:rsidR="00FB1D27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FB1D27" w:rsidRPr="00CD50CC" w:rsidRDefault="00FB1D27" w:rsidP="00FB1D2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5F1B8D24" w:rsidR="00FB1D27" w:rsidRDefault="00FB1D27" w:rsidP="00FB1D2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Prawf Cadernid yn unol â gofynion y diwydiant o ran cydrannau a phibellau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AF7B4C" w14:textId="49EB4181" w:rsidR="009F1105" w:rsidRDefault="009F1105" w:rsidP="00325219">
            <w:pPr>
              <w:pStyle w:val="Normalbulletlist"/>
            </w:pPr>
            <w:r>
              <w:t xml:space="preserve">Bydd dysgwyr yn gwybod pa gyfarpar a ddefnyddir ar gyfer profi gwasgedd a phrawf cadernid y Safon Brydeinig gan gynnwys amser sefydlogi ar gyfer pibellau anhyblyg a phlastig.</w:t>
            </w:r>
          </w:p>
          <w:p w14:paraId="77B8A1CC" w14:textId="397A78BA" w:rsidR="00FB1D27" w:rsidRDefault="00FB1D27" w:rsidP="00325219">
            <w:pPr>
              <w:pStyle w:val="Normalbulletlist"/>
            </w:pPr>
            <w:r>
              <w:t xml:space="preserve">Bydd dysgwyr yn gallu disgrifio prawf cadernid yn unol â gofynion y diwydiant ar gydrannau a phibellau systemau dŵr poeth, gan gynnwys:</w:t>
            </w:r>
          </w:p>
          <w:p w14:paraId="01241263" w14:textId="77777777" w:rsidR="00FB1D27" w:rsidRDefault="00FB1D27" w:rsidP="00325219">
            <w:pPr>
              <w:pStyle w:val="Normalbulletsublist"/>
            </w:pPr>
            <w:r>
              <w:t xml:space="preserve">archwiliad gweledol</w:t>
            </w:r>
          </w:p>
          <w:p w14:paraId="5FE21C6E" w14:textId="77E286FE" w:rsidR="00FB1D27" w:rsidRDefault="00FB1D27" w:rsidP="00325219">
            <w:pPr>
              <w:pStyle w:val="Normalbulletsublist"/>
            </w:pPr>
            <w:r>
              <w:t xml:space="preserve">hysbysu'r preswylwyr</w:t>
            </w:r>
          </w:p>
          <w:p w14:paraId="00699835" w14:textId="77777777" w:rsidR="00FB1D27" w:rsidRDefault="00FB1D27" w:rsidP="00325219">
            <w:pPr>
              <w:pStyle w:val="Normalbulletsublist"/>
            </w:pPr>
            <w:r>
              <w:t xml:space="preserve">llenwi cychwynnol</w:t>
            </w:r>
          </w:p>
          <w:p w14:paraId="6E00EBF0" w14:textId="77777777" w:rsidR="00FB1D27" w:rsidRDefault="00FB1D27" w:rsidP="00325219">
            <w:pPr>
              <w:pStyle w:val="Normalbulletsublist"/>
            </w:pPr>
            <w:r>
              <w:t xml:space="preserve">sefydlogi</w:t>
            </w:r>
          </w:p>
          <w:p w14:paraId="3468495B" w14:textId="613CC123" w:rsidR="00FB1D27" w:rsidRDefault="00FB1D27" w:rsidP="00325219">
            <w:pPr>
              <w:pStyle w:val="Normalbulletsublist"/>
            </w:pPr>
            <w:r>
              <w:t xml:space="preserve">profi i'r pwysau sydd ei angen</w:t>
            </w:r>
          </w:p>
          <w:p w14:paraId="1FD2F0F7" w14:textId="72CA3C4B" w:rsidR="00FB1D27" w:rsidRDefault="00FB1D27" w:rsidP="00325219">
            <w:pPr>
              <w:pStyle w:val="Normalbulletsublist"/>
            </w:pPr>
            <w:r>
              <w:t xml:space="preserve">chwilio am ollyngiadau</w:t>
            </w:r>
          </w:p>
          <w:p w14:paraId="7A730373" w14:textId="1CD94902" w:rsidR="00FB1D27" w:rsidRDefault="00FB1D27" w:rsidP="00325219">
            <w:pPr>
              <w:pStyle w:val="Normalbulletsublist"/>
            </w:pPr>
            <w:r>
              <w:t xml:space="preserve">gwirio gwasgedd ar ôl y prawf</w:t>
            </w:r>
          </w:p>
          <w:p w14:paraId="3DFB2758" w14:textId="2A764C04" w:rsidR="00FB1D27" w:rsidRDefault="00FB1D27" w:rsidP="00325219">
            <w:pPr>
              <w:pStyle w:val="Normalbulletsublist"/>
            </w:pPr>
            <w:r>
              <w:t xml:space="preserve">cwblhau dogfennau a hysbysu yn ôl yr angen.</w:t>
            </w:r>
          </w:p>
          <w:p w14:paraId="672123F2" w14:textId="3FD5A987" w:rsidR="00FB1D27" w:rsidRPr="00325219" w:rsidRDefault="00FB1D27" w:rsidP="00325219">
            <w:pPr>
              <w:pStyle w:val="Normalbulletlist"/>
            </w:pPr>
            <w:r>
              <w:t xml:space="preserve">Bydd dysgwyr yn ymwybodol o’r cyfarpar a ddefnyddir a’r mathau o brofion ar gyfer pibellau anhyblyg a phlastig, gan gynnwys gwasgedd profion a hyd profion fel y nodir yn y Rheoliadau Dŵr.</w:t>
            </w:r>
          </w:p>
          <w:p w14:paraId="5871C500" w14:textId="02D569A0" w:rsidR="00FB1D27" w:rsidRPr="00325219" w:rsidRDefault="00FB1D27" w:rsidP="00325219">
            <w:pPr>
              <w:pStyle w:val="Normalbulletlist"/>
            </w:pPr>
            <w:r>
              <w:t xml:space="preserve">Bydd dysgwyr yn cael gwybod am y gofynion ar gyfer llifolchi system dŵr poeth.</w:t>
            </w:r>
          </w:p>
          <w:p w14:paraId="71CAC955" w14:textId="77777777" w:rsidR="00FB1D27" w:rsidRDefault="00FB1D27" w:rsidP="00325219">
            <w:pPr>
              <w:pStyle w:val="Normalbulletlist"/>
            </w:pPr>
            <w:r>
              <w:t xml:space="preserve">Bydd dysgwyr yn cael gweld sut mae defnyddio cyfarpar prawf hydrolig.</w:t>
            </w:r>
          </w:p>
          <w:p w14:paraId="6F523858" w14:textId="4153906E" w:rsidR="001A5F44" w:rsidRPr="00CD50CC" w:rsidRDefault="001A5F44" w:rsidP="00325219">
            <w:pPr>
              <w:pStyle w:val="Normalbulletlist"/>
            </w:pPr>
            <w:r>
              <w:t xml:space="preserve">Bydd dysgwyr yn cael cyfle i ddefnyddio cyfarpar prawf hydrolig mewn amgylchedd efelychol.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A9F5" w14:textId="77777777" w:rsidR="000631DF" w:rsidRDefault="000631DF">
      <w:pPr>
        <w:spacing w:before="0" w:after="0"/>
      </w:pPr>
      <w:r>
        <w:separator/>
      </w:r>
    </w:p>
  </w:endnote>
  <w:endnote w:type="continuationSeparator" w:id="0">
    <w:p w14:paraId="142C099A" w14:textId="77777777" w:rsidR="000631DF" w:rsidRDefault="000631DF">
      <w:pPr>
        <w:spacing w:before="0" w:after="0"/>
      </w:pPr>
      <w:r>
        <w:continuationSeparator/>
      </w:r>
    </w:p>
  </w:endnote>
  <w:endnote w:type="continuationNotice" w:id="1">
    <w:p w14:paraId="598A7E20" w14:textId="77777777" w:rsidR="000631DF" w:rsidRDefault="000631D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2A621" w14:textId="77777777" w:rsidR="000631DF" w:rsidRDefault="000631DF">
      <w:pPr>
        <w:spacing w:before="0" w:after="0"/>
      </w:pPr>
      <w:r>
        <w:separator/>
      </w:r>
    </w:p>
  </w:footnote>
  <w:footnote w:type="continuationSeparator" w:id="0">
    <w:p w14:paraId="05140D3A" w14:textId="77777777" w:rsidR="000631DF" w:rsidRDefault="000631DF">
      <w:pPr>
        <w:spacing w:before="0" w:after="0"/>
      </w:pPr>
      <w:r>
        <w:continuationSeparator/>
      </w:r>
    </w:p>
  </w:footnote>
  <w:footnote w:type="continuationNotice" w:id="1">
    <w:p w14:paraId="1CAEAEAE" w14:textId="77777777" w:rsidR="000631DF" w:rsidRDefault="000631D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D27480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Building Services Engineering (Level 3)</w:t>
    </w:r>
  </w:p>
  <w:p w14:paraId="1A87A6D0" w14:textId="2C85966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B8204E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308PH: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034F6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D7C76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2681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A67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AC23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DCD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1FC91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D21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B5562B"/>
    <w:multiLevelType w:val="hybridMultilevel"/>
    <w:tmpl w:val="EB407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2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00DA"/>
    <w:rsid w:val="00024147"/>
    <w:rsid w:val="000355F3"/>
    <w:rsid w:val="00041DCF"/>
    <w:rsid w:val="000462D0"/>
    <w:rsid w:val="0004785F"/>
    <w:rsid w:val="00052D44"/>
    <w:rsid w:val="00054A37"/>
    <w:rsid w:val="00061CAB"/>
    <w:rsid w:val="000625C1"/>
    <w:rsid w:val="000631DF"/>
    <w:rsid w:val="00077B8F"/>
    <w:rsid w:val="0008737F"/>
    <w:rsid w:val="00094D02"/>
    <w:rsid w:val="00094EFC"/>
    <w:rsid w:val="000A35D9"/>
    <w:rsid w:val="000A6A88"/>
    <w:rsid w:val="000A7B23"/>
    <w:rsid w:val="000B475D"/>
    <w:rsid w:val="000C6530"/>
    <w:rsid w:val="000E0E49"/>
    <w:rsid w:val="000E3286"/>
    <w:rsid w:val="000E4B1A"/>
    <w:rsid w:val="000E567C"/>
    <w:rsid w:val="000E793E"/>
    <w:rsid w:val="000E7C90"/>
    <w:rsid w:val="000F1280"/>
    <w:rsid w:val="000F364F"/>
    <w:rsid w:val="000F61C4"/>
    <w:rsid w:val="00100DE4"/>
    <w:rsid w:val="00102645"/>
    <w:rsid w:val="00106031"/>
    <w:rsid w:val="00106685"/>
    <w:rsid w:val="00110F48"/>
    <w:rsid w:val="00126511"/>
    <w:rsid w:val="001319F9"/>
    <w:rsid w:val="00134922"/>
    <w:rsid w:val="00140DFD"/>
    <w:rsid w:val="001414FF"/>
    <w:rsid w:val="00143276"/>
    <w:rsid w:val="00153EEC"/>
    <w:rsid w:val="00170BB3"/>
    <w:rsid w:val="0017259D"/>
    <w:rsid w:val="001759B2"/>
    <w:rsid w:val="00183375"/>
    <w:rsid w:val="001840EA"/>
    <w:rsid w:val="001861BB"/>
    <w:rsid w:val="00194C52"/>
    <w:rsid w:val="00195896"/>
    <w:rsid w:val="00197A45"/>
    <w:rsid w:val="001A1A22"/>
    <w:rsid w:val="001A4268"/>
    <w:rsid w:val="001A4946"/>
    <w:rsid w:val="001A5F44"/>
    <w:rsid w:val="001A7852"/>
    <w:rsid w:val="001A7C68"/>
    <w:rsid w:val="001B1CD4"/>
    <w:rsid w:val="001B4FD3"/>
    <w:rsid w:val="001C0CA5"/>
    <w:rsid w:val="001C3AD8"/>
    <w:rsid w:val="001D2C30"/>
    <w:rsid w:val="001E1554"/>
    <w:rsid w:val="001E32E2"/>
    <w:rsid w:val="001E406D"/>
    <w:rsid w:val="001E6D3F"/>
    <w:rsid w:val="001F60AD"/>
    <w:rsid w:val="001F6CAF"/>
    <w:rsid w:val="00205182"/>
    <w:rsid w:val="00211BA6"/>
    <w:rsid w:val="002162D4"/>
    <w:rsid w:val="00236634"/>
    <w:rsid w:val="00265B5B"/>
    <w:rsid w:val="00266048"/>
    <w:rsid w:val="00273525"/>
    <w:rsid w:val="002A24D9"/>
    <w:rsid w:val="002A4F81"/>
    <w:rsid w:val="002A515D"/>
    <w:rsid w:val="002B4D93"/>
    <w:rsid w:val="002C03EB"/>
    <w:rsid w:val="002D44D0"/>
    <w:rsid w:val="002E4B7C"/>
    <w:rsid w:val="002F145D"/>
    <w:rsid w:val="002F2A70"/>
    <w:rsid w:val="0030257A"/>
    <w:rsid w:val="00312073"/>
    <w:rsid w:val="00316238"/>
    <w:rsid w:val="00321A9E"/>
    <w:rsid w:val="00325219"/>
    <w:rsid w:val="00337DF5"/>
    <w:rsid w:val="00342F12"/>
    <w:rsid w:val="003553A4"/>
    <w:rsid w:val="00366489"/>
    <w:rsid w:val="00367624"/>
    <w:rsid w:val="003729D3"/>
    <w:rsid w:val="00372FB3"/>
    <w:rsid w:val="00376CB6"/>
    <w:rsid w:val="00396404"/>
    <w:rsid w:val="00397EF5"/>
    <w:rsid w:val="003A4D73"/>
    <w:rsid w:val="003B5A99"/>
    <w:rsid w:val="003C415E"/>
    <w:rsid w:val="004057E7"/>
    <w:rsid w:val="0041389A"/>
    <w:rsid w:val="00420898"/>
    <w:rsid w:val="0045095C"/>
    <w:rsid w:val="004523E2"/>
    <w:rsid w:val="004525E4"/>
    <w:rsid w:val="004544CE"/>
    <w:rsid w:val="00457D67"/>
    <w:rsid w:val="0046039E"/>
    <w:rsid w:val="00464277"/>
    <w:rsid w:val="00466297"/>
    <w:rsid w:val="004831B7"/>
    <w:rsid w:val="00495790"/>
    <w:rsid w:val="004A2268"/>
    <w:rsid w:val="004B4B0D"/>
    <w:rsid w:val="004B6E5D"/>
    <w:rsid w:val="004C1C84"/>
    <w:rsid w:val="004C705A"/>
    <w:rsid w:val="004D0BA5"/>
    <w:rsid w:val="004D2D74"/>
    <w:rsid w:val="004E1136"/>
    <w:rsid w:val="004E191A"/>
    <w:rsid w:val="004F4430"/>
    <w:rsid w:val="00512877"/>
    <w:rsid w:val="005329BB"/>
    <w:rsid w:val="00552896"/>
    <w:rsid w:val="00555EF2"/>
    <w:rsid w:val="00557C39"/>
    <w:rsid w:val="005640B5"/>
    <w:rsid w:val="00564AED"/>
    <w:rsid w:val="0056783E"/>
    <w:rsid w:val="00570E11"/>
    <w:rsid w:val="0057656E"/>
    <w:rsid w:val="00577C16"/>
    <w:rsid w:val="00577ED7"/>
    <w:rsid w:val="0058088A"/>
    <w:rsid w:val="00582A25"/>
    <w:rsid w:val="00582E73"/>
    <w:rsid w:val="00584283"/>
    <w:rsid w:val="00586D9E"/>
    <w:rsid w:val="00597945"/>
    <w:rsid w:val="005A503B"/>
    <w:rsid w:val="005C4EAD"/>
    <w:rsid w:val="005C5C6A"/>
    <w:rsid w:val="005D7DA2"/>
    <w:rsid w:val="005E4432"/>
    <w:rsid w:val="005F30C8"/>
    <w:rsid w:val="00602260"/>
    <w:rsid w:val="00602435"/>
    <w:rsid w:val="006044DA"/>
    <w:rsid w:val="006073F3"/>
    <w:rsid w:val="00613AB3"/>
    <w:rsid w:val="0061455B"/>
    <w:rsid w:val="006174EF"/>
    <w:rsid w:val="00626FFC"/>
    <w:rsid w:val="006325CE"/>
    <w:rsid w:val="00635630"/>
    <w:rsid w:val="00641F5D"/>
    <w:rsid w:val="006420A8"/>
    <w:rsid w:val="00657E0F"/>
    <w:rsid w:val="00665B83"/>
    <w:rsid w:val="0067147E"/>
    <w:rsid w:val="00672BED"/>
    <w:rsid w:val="00674446"/>
    <w:rsid w:val="006967BC"/>
    <w:rsid w:val="006A7411"/>
    <w:rsid w:val="006B23A9"/>
    <w:rsid w:val="006C0843"/>
    <w:rsid w:val="006D38AA"/>
    <w:rsid w:val="006D39E7"/>
    <w:rsid w:val="006D4994"/>
    <w:rsid w:val="006E67F0"/>
    <w:rsid w:val="006E7C99"/>
    <w:rsid w:val="006F23B9"/>
    <w:rsid w:val="006F48B4"/>
    <w:rsid w:val="007018C7"/>
    <w:rsid w:val="00704B0B"/>
    <w:rsid w:val="0071471E"/>
    <w:rsid w:val="00715647"/>
    <w:rsid w:val="00726D97"/>
    <w:rsid w:val="007317D2"/>
    <w:rsid w:val="00733A39"/>
    <w:rsid w:val="00756D14"/>
    <w:rsid w:val="0077150D"/>
    <w:rsid w:val="00772D58"/>
    <w:rsid w:val="00777D67"/>
    <w:rsid w:val="007842BF"/>
    <w:rsid w:val="007857DA"/>
    <w:rsid w:val="00786E7D"/>
    <w:rsid w:val="0079118A"/>
    <w:rsid w:val="007A024A"/>
    <w:rsid w:val="007A5093"/>
    <w:rsid w:val="007A693A"/>
    <w:rsid w:val="007B50CD"/>
    <w:rsid w:val="007B6C9E"/>
    <w:rsid w:val="007D0058"/>
    <w:rsid w:val="007D0453"/>
    <w:rsid w:val="007D6277"/>
    <w:rsid w:val="007D79B8"/>
    <w:rsid w:val="008005D4"/>
    <w:rsid w:val="00801706"/>
    <w:rsid w:val="00812680"/>
    <w:rsid w:val="00831620"/>
    <w:rsid w:val="00847CC6"/>
    <w:rsid w:val="00850408"/>
    <w:rsid w:val="0085666E"/>
    <w:rsid w:val="00864953"/>
    <w:rsid w:val="00866CC8"/>
    <w:rsid w:val="00880EAA"/>
    <w:rsid w:val="0088550C"/>
    <w:rsid w:val="00885ED3"/>
    <w:rsid w:val="00886270"/>
    <w:rsid w:val="00893A51"/>
    <w:rsid w:val="008A1E0D"/>
    <w:rsid w:val="008A4FC4"/>
    <w:rsid w:val="008B030B"/>
    <w:rsid w:val="008C365C"/>
    <w:rsid w:val="008C49CA"/>
    <w:rsid w:val="008D0DA3"/>
    <w:rsid w:val="008D37DF"/>
    <w:rsid w:val="008E3FE1"/>
    <w:rsid w:val="008E56D9"/>
    <w:rsid w:val="008F0ACC"/>
    <w:rsid w:val="008F2236"/>
    <w:rsid w:val="00905483"/>
    <w:rsid w:val="00905996"/>
    <w:rsid w:val="00906865"/>
    <w:rsid w:val="00915581"/>
    <w:rsid w:val="00916526"/>
    <w:rsid w:val="009168F0"/>
    <w:rsid w:val="00916A99"/>
    <w:rsid w:val="00930A3A"/>
    <w:rsid w:val="009315A7"/>
    <w:rsid w:val="0094112A"/>
    <w:rsid w:val="009435CC"/>
    <w:rsid w:val="00954ECD"/>
    <w:rsid w:val="00962BD3"/>
    <w:rsid w:val="009653DD"/>
    <w:rsid w:val="009674DC"/>
    <w:rsid w:val="0097333F"/>
    <w:rsid w:val="00985069"/>
    <w:rsid w:val="0098637D"/>
    <w:rsid w:val="0098732F"/>
    <w:rsid w:val="0099094F"/>
    <w:rsid w:val="009A272A"/>
    <w:rsid w:val="009A30A5"/>
    <w:rsid w:val="009B04BF"/>
    <w:rsid w:val="009B0EE5"/>
    <w:rsid w:val="009B740D"/>
    <w:rsid w:val="009C0CB2"/>
    <w:rsid w:val="009D0107"/>
    <w:rsid w:val="009D07E3"/>
    <w:rsid w:val="009D56CC"/>
    <w:rsid w:val="009D630E"/>
    <w:rsid w:val="009E0787"/>
    <w:rsid w:val="009E273A"/>
    <w:rsid w:val="009E6770"/>
    <w:rsid w:val="009F1105"/>
    <w:rsid w:val="009F1EE2"/>
    <w:rsid w:val="00A06C85"/>
    <w:rsid w:val="00A11901"/>
    <w:rsid w:val="00A1277C"/>
    <w:rsid w:val="00A16377"/>
    <w:rsid w:val="00A5577E"/>
    <w:rsid w:val="00A616D2"/>
    <w:rsid w:val="00A63F2B"/>
    <w:rsid w:val="00A6516F"/>
    <w:rsid w:val="00A70489"/>
    <w:rsid w:val="00A71800"/>
    <w:rsid w:val="00A9578B"/>
    <w:rsid w:val="00AA08E6"/>
    <w:rsid w:val="00AA66B6"/>
    <w:rsid w:val="00AB366F"/>
    <w:rsid w:val="00AC1058"/>
    <w:rsid w:val="00AC3BFD"/>
    <w:rsid w:val="00AC59B7"/>
    <w:rsid w:val="00AD5BBF"/>
    <w:rsid w:val="00AE64CD"/>
    <w:rsid w:val="00AF03BF"/>
    <w:rsid w:val="00AF252C"/>
    <w:rsid w:val="00AF7A4F"/>
    <w:rsid w:val="00B016BE"/>
    <w:rsid w:val="00B0190D"/>
    <w:rsid w:val="00B0205D"/>
    <w:rsid w:val="00B127F6"/>
    <w:rsid w:val="00B13391"/>
    <w:rsid w:val="00B27B25"/>
    <w:rsid w:val="00B30162"/>
    <w:rsid w:val="00B35087"/>
    <w:rsid w:val="00B66ECB"/>
    <w:rsid w:val="00B74F03"/>
    <w:rsid w:val="00B752E1"/>
    <w:rsid w:val="00B772B2"/>
    <w:rsid w:val="00B93185"/>
    <w:rsid w:val="00B966B9"/>
    <w:rsid w:val="00B9709E"/>
    <w:rsid w:val="00BA0946"/>
    <w:rsid w:val="00BB2CA1"/>
    <w:rsid w:val="00BB6219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128FE"/>
    <w:rsid w:val="00C14540"/>
    <w:rsid w:val="00C269AC"/>
    <w:rsid w:val="00C27170"/>
    <w:rsid w:val="00C3176C"/>
    <w:rsid w:val="00C344FE"/>
    <w:rsid w:val="00C5247F"/>
    <w:rsid w:val="00C573C2"/>
    <w:rsid w:val="00C629D1"/>
    <w:rsid w:val="00C65E14"/>
    <w:rsid w:val="00C6602A"/>
    <w:rsid w:val="00C81286"/>
    <w:rsid w:val="00C85C02"/>
    <w:rsid w:val="00C96F23"/>
    <w:rsid w:val="00CA1A6B"/>
    <w:rsid w:val="00CA4288"/>
    <w:rsid w:val="00CB165E"/>
    <w:rsid w:val="00CC1C2A"/>
    <w:rsid w:val="00CC462D"/>
    <w:rsid w:val="00CD50CC"/>
    <w:rsid w:val="00CE6DC5"/>
    <w:rsid w:val="00CF0EBE"/>
    <w:rsid w:val="00CF0F71"/>
    <w:rsid w:val="00CF6F62"/>
    <w:rsid w:val="00CF7F32"/>
    <w:rsid w:val="00D04BE6"/>
    <w:rsid w:val="00D06814"/>
    <w:rsid w:val="00D129BC"/>
    <w:rsid w:val="00D14B60"/>
    <w:rsid w:val="00D15279"/>
    <w:rsid w:val="00D245EE"/>
    <w:rsid w:val="00D33FC2"/>
    <w:rsid w:val="00D40EC3"/>
    <w:rsid w:val="00D44A96"/>
    <w:rsid w:val="00D45288"/>
    <w:rsid w:val="00D735B0"/>
    <w:rsid w:val="00D7542B"/>
    <w:rsid w:val="00D76422"/>
    <w:rsid w:val="00D8348D"/>
    <w:rsid w:val="00D92020"/>
    <w:rsid w:val="00D93C78"/>
    <w:rsid w:val="00D979B1"/>
    <w:rsid w:val="00DA2A9B"/>
    <w:rsid w:val="00DB3BF5"/>
    <w:rsid w:val="00DC3BAF"/>
    <w:rsid w:val="00DC642B"/>
    <w:rsid w:val="00DE572B"/>
    <w:rsid w:val="00DE647C"/>
    <w:rsid w:val="00DF0116"/>
    <w:rsid w:val="00DF022A"/>
    <w:rsid w:val="00DF4F8B"/>
    <w:rsid w:val="00DF5AEE"/>
    <w:rsid w:val="00E031BB"/>
    <w:rsid w:val="00E0776D"/>
    <w:rsid w:val="00E10982"/>
    <w:rsid w:val="00E11E64"/>
    <w:rsid w:val="00E2563B"/>
    <w:rsid w:val="00E26CCE"/>
    <w:rsid w:val="00E26F68"/>
    <w:rsid w:val="00E344C5"/>
    <w:rsid w:val="00E52907"/>
    <w:rsid w:val="00E54EE2"/>
    <w:rsid w:val="00E56577"/>
    <w:rsid w:val="00E6073F"/>
    <w:rsid w:val="00E65001"/>
    <w:rsid w:val="00E766BE"/>
    <w:rsid w:val="00E77982"/>
    <w:rsid w:val="00E92EFF"/>
    <w:rsid w:val="00E95CA3"/>
    <w:rsid w:val="00EC2AEF"/>
    <w:rsid w:val="00EF33B4"/>
    <w:rsid w:val="00EF6580"/>
    <w:rsid w:val="00F0119E"/>
    <w:rsid w:val="00F03C3F"/>
    <w:rsid w:val="00F042E5"/>
    <w:rsid w:val="00F06A69"/>
    <w:rsid w:val="00F160AE"/>
    <w:rsid w:val="00F23F4A"/>
    <w:rsid w:val="00F244AE"/>
    <w:rsid w:val="00F255EF"/>
    <w:rsid w:val="00F30345"/>
    <w:rsid w:val="00F418EF"/>
    <w:rsid w:val="00F42FC2"/>
    <w:rsid w:val="00F52A5C"/>
    <w:rsid w:val="00F76B7B"/>
    <w:rsid w:val="00F838F0"/>
    <w:rsid w:val="00F93080"/>
    <w:rsid w:val="00F97342"/>
    <w:rsid w:val="00FA1C3D"/>
    <w:rsid w:val="00FA2636"/>
    <w:rsid w:val="00FA3729"/>
    <w:rsid w:val="00FB1D27"/>
    <w:rsid w:val="00FD175E"/>
    <w:rsid w:val="00FD198C"/>
    <w:rsid w:val="00FD7C35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C128FE"/>
    <w:rPr>
      <w:color w:val="605E5C"/>
      <w:shd w:val="clear" w:color="auto" w:fill="E1DFDD"/>
    </w:rPr>
  </w:style>
  <w:style w:type="paragraph" w:customStyle="1" w:styleId="Default">
    <w:name w:val="Default"/>
    <w:rsid w:val="005979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6A741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.docs.live.net/0654c38050dc99c9/Desktop/Just%20Content/C^0G%20Apprenticeship%20Delivery%20Guides/Apprenticeship%20-%20BSE/Plumbing%20and%20heating/2%20Edited%20units%20for%20review/BSI%20|%20Specifications%20for%20installations%20inside%20buildings%20conveying%20water%20for%20human%20consumption%20-%20Operation%20and%20maintenance" TargetMode="External"/><Relationship Id="rId18" Type="http://schemas.openxmlformats.org/officeDocument/2006/relationships/hyperlink" Target="https://www.pegleryorkshire.co.u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ras.co.uk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riston.com/en-uk/products/electric-gas-water-heaters/" TargetMode="External"/><Relationship Id="rId17" Type="http://schemas.openxmlformats.org/officeDocument/2006/relationships/hyperlink" Target="https://www.mirashowers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gaflo-unvented.co.uk/megaflo-cylinders.php" TargetMode="External"/><Relationship Id="rId20" Type="http://schemas.openxmlformats.org/officeDocument/2006/relationships/hyperlink" Target="https://www.toolstation.com/plumbing/brassware-valves-taps/c183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kingspan.com/gb/en-gb/products/hot-water-cylinders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plasson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rohe.co.uk/en_gb/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4FD06-79D3-48F2-80A0-8464AE173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46</cp:revision>
  <cp:lastPrinted>2021-02-03T13:26:00Z</cp:lastPrinted>
  <dcterms:created xsi:type="dcterms:W3CDTF">2021-10-27T15:57:00Z</dcterms:created>
  <dcterms:modified xsi:type="dcterms:W3CDTF">2021-12-09T16:39:00Z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