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E3BF349" w:rsidR="00CC1C2A" w:rsidRDefault="00376CB6" w:rsidP="00205182">
      <w:pPr>
        <w:pStyle w:val="Unittitle"/>
      </w:pPr>
      <w:r>
        <w:t>Uned 319E: Deall gwyddoniaeth ac egwyddorion trydanol uwch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3116C634" w14:textId="77777777" w:rsidR="00E260E6" w:rsidRDefault="00E260E6" w:rsidP="008A48A5">
      <w:r>
        <w:t>Mae’r uned hon wedi ei chynllunio i alluogi dysgwyr i ddeall y berthynas rhwng egwyddorion gwyddonol trydanol a’r cymwyseddau sy’n ofynnol gan weithiwr trydanol cymwysedig. Mae ei chynnwys yn cwmpasu’r wybodaeth a’r ddealltwriaeth sy’n ofynnol i fod yn sail i ddefnyddio sgiliau wrth osod cyfarpar a systemau trydanol.</w:t>
      </w:r>
    </w:p>
    <w:p w14:paraId="4AD19573" w14:textId="036E148B" w:rsidR="008A48A5" w:rsidRDefault="008A48A5" w:rsidP="008A48A5">
      <w:r>
        <w:t>Gellir cyflwyno dysgwyr i’r uned hon drwy eu cymell i ofyn cwestiynau iddyn nhw eu hunain fel:</w:t>
      </w:r>
    </w:p>
    <w:p w14:paraId="663B3717" w14:textId="77777777" w:rsidR="00E260E6" w:rsidRDefault="00E260E6" w:rsidP="00376295">
      <w:pPr>
        <w:pStyle w:val="Normalbulletlist"/>
      </w:pPr>
      <w:r>
        <w:t>Beth yw’r ffynonellau trydan adnewyddadwy sy’n berthnasol i’m masnach?</w:t>
      </w:r>
    </w:p>
    <w:p w14:paraId="162AD900" w14:textId="77777777" w:rsidR="00E260E6" w:rsidRDefault="00E260E6" w:rsidP="00376295">
      <w:pPr>
        <w:pStyle w:val="Normalbulletlist"/>
      </w:pPr>
      <w:r>
        <w:t>Sut mae newidyddion a moduron trydanol yn cael eu defnyddio?</w:t>
      </w:r>
    </w:p>
    <w:p w14:paraId="6E316F14" w14:textId="77777777" w:rsidR="00E260E6" w:rsidRDefault="00E260E6" w:rsidP="00376295">
      <w:pPr>
        <w:pStyle w:val="Normalbulletlist"/>
      </w:pPr>
      <w:r>
        <w:t>Beth yw’r mathau o unedau golau y gallaf eu gosod?</w:t>
      </w:r>
    </w:p>
    <w:p w14:paraId="606D1F38" w14:textId="77777777" w:rsidR="00E260E6" w:rsidRDefault="00E260E6" w:rsidP="00376295">
      <w:pPr>
        <w:pStyle w:val="Normalbulletlist"/>
      </w:pPr>
      <w:r>
        <w:t>Beth yw’r mathau o wres trydanol y gallaf weithio gyda nhw?</w:t>
      </w:r>
    </w:p>
    <w:p w14:paraId="186888A7" w14:textId="7BF60AAE" w:rsidR="00E260E6" w:rsidRDefault="00E260E6" w:rsidP="00376295">
      <w:pPr>
        <w:pStyle w:val="Normalbulletlist"/>
      </w:pPr>
      <w:r>
        <w:t>Beth yw’r mathau o gydrannau electronig a ddefnyddir mewn systemau trydanol?</w:t>
      </w:r>
    </w:p>
    <w:p w14:paraId="2904A3BB" w14:textId="77777777" w:rsidR="00E260E6" w:rsidRDefault="00E260E6" w:rsidP="00E260E6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63B6BCE1" w14:textId="77777777" w:rsidR="00E260E6" w:rsidRDefault="00E260E6" w:rsidP="00A97D4E">
      <w:pPr>
        <w:pStyle w:val="Normalnumberedlist"/>
      </w:pPr>
      <w:r>
        <w:t>Deall ffynonellau trydan adnewyddadwy a ffynonellau trydan eraill</w:t>
      </w:r>
    </w:p>
    <w:p w14:paraId="679511CD" w14:textId="77777777" w:rsidR="00E260E6" w:rsidRDefault="00E260E6" w:rsidP="00A97D4E">
      <w:pPr>
        <w:pStyle w:val="Normalnumberedlist"/>
      </w:pPr>
      <w:r>
        <w:t>Deall priodweddau cylchedau a chydrannau trydanol</w:t>
      </w:r>
    </w:p>
    <w:p w14:paraId="08808FEB" w14:textId="1E39627A" w:rsidR="00E260E6" w:rsidRDefault="00E260E6" w:rsidP="00A97D4E">
      <w:pPr>
        <w:pStyle w:val="Normalnumberedlist"/>
      </w:pPr>
      <w:r>
        <w:t>Deall egwyddorion gweithredu a defnydd peiriannau DC a moduron AC</w:t>
      </w:r>
    </w:p>
    <w:p w14:paraId="4628DFC2" w14:textId="47A834E5" w:rsidR="00E260E6" w:rsidRDefault="00E260E6" w:rsidP="00A97D4E">
      <w:pPr>
        <w:pStyle w:val="Normalnumberedlist"/>
      </w:pPr>
      <w:r>
        <w:t>Deall egwyddorion a defnydd systemau goleuo trydanol</w:t>
      </w:r>
    </w:p>
    <w:p w14:paraId="1B020EBC" w14:textId="38FBF819" w:rsidR="00E147D8" w:rsidRDefault="00E147D8" w:rsidP="00E147D8">
      <w:pPr>
        <w:pStyle w:val="Normalnumberedlist"/>
        <w:numPr>
          <w:ilvl w:val="0"/>
          <w:numId w:val="0"/>
        </w:numPr>
        <w:ind w:left="357" w:hanging="357"/>
      </w:pPr>
    </w:p>
    <w:p w14:paraId="35699A98" w14:textId="77777777" w:rsidR="00E147D8" w:rsidRDefault="00E147D8" w:rsidP="00E147D8">
      <w:pPr>
        <w:pStyle w:val="Normalnumberedlist"/>
        <w:numPr>
          <w:ilvl w:val="0"/>
          <w:numId w:val="0"/>
        </w:numPr>
        <w:ind w:left="357" w:hanging="357"/>
      </w:pPr>
    </w:p>
    <w:p w14:paraId="6BADEA56" w14:textId="138CD806" w:rsidR="00E260E6" w:rsidRDefault="00E260E6" w:rsidP="00A97D4E">
      <w:pPr>
        <w:pStyle w:val="Normalnumberedlist"/>
      </w:pPr>
      <w:r>
        <w:t>Deall egwyddorion a defnydd systemau gwresogi trydanol</w:t>
      </w:r>
    </w:p>
    <w:p w14:paraId="7A7FF33A" w14:textId="1A83A0D0" w:rsidR="00A97D4E" w:rsidRDefault="00E260E6" w:rsidP="00A97D4E">
      <w:pPr>
        <w:pStyle w:val="Normalnumberedlist"/>
      </w:pPr>
      <w:r>
        <w:t>Gwybod beth yw mathau, defnyddiau a chyfyngiadau cydrannau electronig mewn systemau a chyfarpar trydanol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95D9ADA" w14:textId="77777777" w:rsidR="009A071E" w:rsidRPr="00071AC0" w:rsidRDefault="009A071E" w:rsidP="00071AC0">
      <w:pPr>
        <w:pStyle w:val="Normalheadingblack"/>
      </w:pPr>
      <w:r>
        <w:rPr>
          <w:rStyle w:val="normaltextrun"/>
        </w:rPr>
        <w:t>Gwerslyfrau</w:t>
      </w:r>
      <w:r>
        <w:rPr>
          <w:rStyle w:val="eop"/>
        </w:rPr>
        <w:t> </w:t>
      </w:r>
    </w:p>
    <w:p w14:paraId="71E02BDD" w14:textId="77777777" w:rsidR="00F00A1C" w:rsidRDefault="00F00A1C" w:rsidP="00F00A1C">
      <w:pPr>
        <w:pStyle w:val="Normalbulletlist"/>
        <w:rPr>
          <w:rFonts w:cs="Arial"/>
          <w:szCs w:val="22"/>
        </w:rPr>
      </w:pPr>
      <w:r>
        <w:t xml:space="preserve">Tanner, P. (2018) </w:t>
      </w:r>
      <w:r>
        <w:rPr>
          <w:i/>
        </w:rPr>
        <w:t>The City &amp; Guilds Textbook: Book 1 Electrical Installations for the Level 3 Apprenticeship (5357), Level 2 Technical Certificate (8202) &amp; Level 2 Diploma (2365).</w:t>
      </w:r>
      <w:r>
        <w:t xml:space="preserve"> London: Hodder Education. </w:t>
      </w:r>
    </w:p>
    <w:p w14:paraId="3FFF9FAB" w14:textId="77777777" w:rsidR="00F00A1C" w:rsidRPr="00FC79AB" w:rsidRDefault="00F00A1C" w:rsidP="00F00A1C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</w:rPr>
      </w:pPr>
      <w:r>
        <w:t>ISBN 978-1-5104-3224-6</w:t>
      </w:r>
    </w:p>
    <w:p w14:paraId="17FF3E26" w14:textId="73862265" w:rsidR="0082790B" w:rsidRDefault="00560641" w:rsidP="00560641">
      <w:pPr>
        <w:pStyle w:val="Normalbulletlist"/>
        <w:rPr>
          <w:rFonts w:cs="Arial"/>
          <w:szCs w:val="22"/>
        </w:rPr>
      </w:pPr>
      <w:r>
        <w:t xml:space="preserve">Tanner, P. (2018) </w:t>
      </w:r>
      <w:r>
        <w:rPr>
          <w:i/>
        </w:rPr>
        <w:t>The City &amp; Guilds Textbook: Book 2 Electrical Installations for the Level 3 Apprenticeship (5357), Level 3 Advanced Technical Diploma (8202) &amp; Level 3 Diploma (2365)</w:t>
      </w:r>
      <w:r>
        <w:t xml:space="preserve">. London: Hodder Education. </w:t>
      </w:r>
    </w:p>
    <w:p w14:paraId="043E8BEB" w14:textId="517B96EA" w:rsidR="00560641" w:rsidRDefault="00560641" w:rsidP="0082790B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</w:rPr>
      </w:pPr>
      <w:r>
        <w:t>ISBN 978-1-5104-3225-3</w:t>
      </w:r>
    </w:p>
    <w:p w14:paraId="628CBD95" w14:textId="77777777" w:rsidR="009A071E" w:rsidRPr="00071AC0" w:rsidRDefault="009A071E" w:rsidP="00071AC0">
      <w:pPr>
        <w:pStyle w:val="Normalheadingblack"/>
      </w:pPr>
      <w:r>
        <w:rPr>
          <w:rStyle w:val="normaltextrun"/>
        </w:rPr>
        <w:t>Gwefannau</w:t>
      </w:r>
      <w:r>
        <w:rPr>
          <w:rStyle w:val="eop"/>
        </w:rPr>
        <w:t> </w:t>
      </w:r>
    </w:p>
    <w:p w14:paraId="43227D84" w14:textId="77777777" w:rsidR="007D1FE3" w:rsidRPr="00BC2C85" w:rsidRDefault="00E147D8" w:rsidP="007D1FE3">
      <w:pPr>
        <w:pStyle w:val="Normalbulletlist"/>
        <w:rPr>
          <w:rStyle w:val="Hyperlink"/>
          <w:color w:val="auto"/>
          <w:u w:val="none"/>
        </w:rPr>
      </w:pPr>
      <w:hyperlink r:id="rId13" w:history="1">
        <w:r w:rsidR="00E17778">
          <w:rPr>
            <w:rStyle w:val="Hyperlink"/>
          </w:rPr>
          <w:t>BBC Bitesize | Homepage</w:t>
        </w:r>
      </w:hyperlink>
    </w:p>
    <w:p w14:paraId="1399EC02" w14:textId="77777777" w:rsidR="007D1FE3" w:rsidRDefault="00E147D8" w:rsidP="007D1FE3">
      <w:pPr>
        <w:pStyle w:val="Normalbulletlist"/>
      </w:pPr>
      <w:hyperlink r:id="rId14" w:history="1">
        <w:r w:rsidR="00E17778">
          <w:rPr>
            <w:rStyle w:val="Hyperlink"/>
          </w:rPr>
          <w:t>Learning Lounge | Homepage</w:t>
        </w:r>
      </w:hyperlink>
    </w:p>
    <w:p w14:paraId="2C76001B" w14:textId="77777777" w:rsidR="00910E2D" w:rsidRPr="00063502" w:rsidRDefault="00E147D8" w:rsidP="00910E2D">
      <w:pPr>
        <w:pStyle w:val="Normalbulletlist"/>
      </w:pPr>
      <w:hyperlink r:id="rId15" w:history="1">
        <w:r w:rsidR="00E17778">
          <w:rPr>
            <w:rStyle w:val="Hyperlink"/>
          </w:rPr>
          <w:t>SmartScreen | Homepage</w:t>
        </w:r>
      </w:hyperlink>
    </w:p>
    <w:p w14:paraId="7E5ACBD4" w14:textId="0D1AA1ED" w:rsidR="009A071E" w:rsidRDefault="00E147D8" w:rsidP="00560641">
      <w:pPr>
        <w:pStyle w:val="Normalbulletlist"/>
      </w:pPr>
      <w:hyperlink r:id="rId16" w:history="1">
        <w:r w:rsidR="00E17778">
          <w:rPr>
            <w:rStyle w:val="Hyperlink"/>
          </w:rPr>
          <w:t>Wikipedia | Homepage</w:t>
        </w:r>
      </w:hyperlink>
    </w:p>
    <w:p w14:paraId="5C745DE2" w14:textId="77777777" w:rsidR="001F4CD0" w:rsidRDefault="00E147D8" w:rsidP="001F4CD0">
      <w:pPr>
        <w:pStyle w:val="Normalbulletlist"/>
      </w:pPr>
      <w:hyperlink r:id="rId17" w:history="1">
        <w:r w:rsidR="00E17778">
          <w:rPr>
            <w:rStyle w:val="Hyperlink"/>
          </w:rPr>
          <w:t>YouTube | GSH Electrical</w:t>
        </w:r>
      </w:hyperlink>
    </w:p>
    <w:p w14:paraId="742E9155" w14:textId="46BD11C5" w:rsidR="008D3CB2" w:rsidRPr="00093A88" w:rsidRDefault="00E147D8" w:rsidP="00560641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E17778">
          <w:rPr>
            <w:rStyle w:val="Hyperlink"/>
          </w:rPr>
          <w:t>YouTube | Completely Electrical’s STEM show</w:t>
        </w:r>
      </w:hyperlink>
    </w:p>
    <w:p w14:paraId="5869A6F8" w14:textId="3A8FDE1D" w:rsidR="008E7DDB" w:rsidRDefault="00E147D8" w:rsidP="00560641">
      <w:pPr>
        <w:pStyle w:val="Normalbulletlist"/>
      </w:pPr>
      <w:hyperlink r:id="rId19" w:history="1">
        <w:r w:rsidR="00E17778">
          <w:rPr>
            <w:rStyle w:val="Hyperlink"/>
          </w:rPr>
          <w:t>YouTube | How do smart meters work – Which? advice</w:t>
        </w:r>
      </w:hyperlink>
    </w:p>
    <w:p w14:paraId="4DED7E68" w14:textId="37B96944" w:rsidR="001B0BA6" w:rsidRDefault="00E147D8" w:rsidP="00560641">
      <w:pPr>
        <w:pStyle w:val="Normalbulletlist"/>
      </w:pPr>
      <w:hyperlink r:id="rId20" w:history="1">
        <w:r w:rsidR="00E17778">
          <w:rPr>
            <w:rStyle w:val="Hyperlink"/>
          </w:rPr>
          <w:t xml:space="preserve">YouTube | How does an Induction Motor work?  </w:t>
        </w:r>
      </w:hyperlink>
      <w:r w:rsidR="00E17778">
        <w:t xml:space="preserve"> </w:t>
      </w:r>
    </w:p>
    <w:p w14:paraId="1B9DD587" w14:textId="00AA8B25" w:rsidR="008E7DDB" w:rsidRDefault="008E7DDB" w:rsidP="008E7DDB">
      <w:pPr>
        <w:pStyle w:val="Normalbulletlist"/>
        <w:numPr>
          <w:ilvl w:val="0"/>
          <w:numId w:val="0"/>
        </w:numPr>
        <w:sectPr w:rsidR="008E7DDB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1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269D5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DA38AA4" w:rsidR="006269D5" w:rsidRPr="009A64BB" w:rsidRDefault="00091DF5" w:rsidP="009A64B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ffynonellau trydan adnewyddadwy a ffynonellau trydan eraill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EC85ED8" w:rsidR="006269D5" w:rsidRPr="00CD50CC" w:rsidRDefault="00091D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sylfaenol ffynonellau trydan adnewyddadwy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F14A5DA" w14:textId="740937FA" w:rsidR="006269D5" w:rsidRPr="00CD50CC" w:rsidRDefault="006548AB" w:rsidP="00C85C02">
            <w:pPr>
              <w:pStyle w:val="Normalbulletlist"/>
            </w:pPr>
            <w:r>
              <w:t>Bydd dysgwyr yn adnabod egwyddorion gweithredu sylfaenol ffynonellau ynni adnewyddadwy, gan gynnwys:</w:t>
            </w:r>
          </w:p>
          <w:p w14:paraId="262B518C" w14:textId="4C11121A" w:rsidR="006269D5" w:rsidRPr="00CD50CC" w:rsidRDefault="00F452A5" w:rsidP="009762C2">
            <w:pPr>
              <w:pStyle w:val="Normalbulletsublist"/>
            </w:pPr>
            <w:r>
              <w:t>solar thermol ar gyfer cyflenwi dŵr poeth drwy ddefnyddio ynni’r haul</w:t>
            </w:r>
          </w:p>
          <w:p w14:paraId="66E427EC" w14:textId="2C106006" w:rsidR="006269D5" w:rsidRPr="00CD50CC" w:rsidRDefault="00F452A5" w:rsidP="009762C2">
            <w:pPr>
              <w:pStyle w:val="Normalbulletsublist"/>
            </w:pPr>
            <w:r>
              <w:t>solar PV ar gyfer cyflenwi egni trydanol drwy ddefnyddio ynni’r haul</w:t>
            </w:r>
          </w:p>
          <w:p w14:paraId="50BE2ADF" w14:textId="20B56D61" w:rsidR="006269D5" w:rsidRDefault="00F452A5" w:rsidP="009762C2">
            <w:pPr>
              <w:pStyle w:val="Normalbulletsublist"/>
            </w:pPr>
            <w:r>
              <w:t>geothermol ar gyfer cynhyrchu pŵer a gwresogi/oeri drwy ddefnyddio tymheredd naturiol y ddaear</w:t>
            </w:r>
          </w:p>
          <w:p w14:paraId="0BFBD324" w14:textId="74E8BC3B" w:rsidR="00CE330D" w:rsidRDefault="00F452A5" w:rsidP="009762C2">
            <w:pPr>
              <w:pStyle w:val="Normalbulletsublist"/>
            </w:pPr>
            <w:r>
              <w:t>gwynt ar gyfer cynhyrchu ynni trydanol drwy droi llafnau generadur</w:t>
            </w:r>
          </w:p>
          <w:p w14:paraId="2BB285B7" w14:textId="157D5AFE" w:rsidR="00F25646" w:rsidRDefault="00F452A5" w:rsidP="009762C2">
            <w:pPr>
              <w:pStyle w:val="Normalbulletsublist"/>
            </w:pPr>
            <w:r>
              <w:t>ynni’r môr fel ynni tonnau a’r llanw drwy ddefnyddio pwer y môr</w:t>
            </w:r>
          </w:p>
          <w:p w14:paraId="52A1A5D3" w14:textId="78FF1A0A" w:rsidR="006269D5" w:rsidRPr="00CD50CC" w:rsidRDefault="00F452A5" w:rsidP="009762C2">
            <w:pPr>
              <w:pStyle w:val="Normalbulletsublist"/>
            </w:pPr>
            <w:r>
              <w:t>micro-hydro ar gyfer cynhyrchu trydan o ddyfrffyrdd.</w:t>
            </w:r>
          </w:p>
        </w:tc>
      </w:tr>
      <w:tr w:rsidR="006269D5" w:rsidRPr="00D979B1" w14:paraId="2D69ECF5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D14D21" w14:textId="77777777" w:rsidR="006269D5" w:rsidRDefault="006269D5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888FA0" w14:textId="2B7BAD37" w:rsidR="006269D5" w:rsidRDefault="00091D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sylfaenol gwres a phŵer cyfun (CHP) gan gynnwys micro-CHP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2D06487" w14:textId="6B687B69" w:rsidR="006269D5" w:rsidRPr="00CD50CC" w:rsidRDefault="006548AB" w:rsidP="00F078DB">
            <w:pPr>
              <w:pStyle w:val="Normalbulletlist"/>
            </w:pPr>
            <w:r>
              <w:t>Bydd dysgwyr yn deall egwyddorion gweithredu sylfaenol gwres a phŵer cyfun (CHP), a micro-CHP, fel cynhyrchu trydan ar yr un pryd ac ynni thermol defnyddiol o un ffynhonnell.</w:t>
            </w:r>
          </w:p>
          <w:p w14:paraId="5FAD407E" w14:textId="13DD09DD" w:rsidR="006269D5" w:rsidRPr="00CD50CC" w:rsidRDefault="006548AB" w:rsidP="006251EB">
            <w:pPr>
              <w:pStyle w:val="Normalbulletlist"/>
            </w:pPr>
            <w:r>
              <w:t>Bydd dysgwyr yn deall y gall y ffynhonnell ynni ar gyfer CHP fod yn danwydd ffosil neu’n ynni adnewyddadwy.</w:t>
            </w:r>
          </w:p>
          <w:p w14:paraId="4DFAE682" w14:textId="22534F7A" w:rsidR="00560641" w:rsidRPr="00CD50CC" w:rsidRDefault="006548AB" w:rsidP="00F078DB">
            <w:pPr>
              <w:pStyle w:val="Normalbulletlist"/>
            </w:pPr>
            <w:r>
              <w:t>Bydd dysgwyr yn deall y gall y cysyniad CHP fod ar raddfa fawr ar gyfer diwydiant neu raddfa fach (micro-CHP) ar gyfer adeiladau preswyl.</w:t>
            </w:r>
          </w:p>
        </w:tc>
      </w:tr>
      <w:tr w:rsidR="0062110F" w:rsidRPr="00D979B1" w14:paraId="7D6CDCF2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983098B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311E074" w14:textId="08928033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sylfaenol ffynonellau trydan eraill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51CC9F5" w14:textId="7768BAF2" w:rsidR="00F25646" w:rsidRDefault="006548AB" w:rsidP="00930F81">
            <w:pPr>
              <w:pStyle w:val="Normalbulletlist"/>
            </w:pPr>
            <w:r>
              <w:t>Bydd dysgwyr yn deall y gellir cynhyrchu trydan o gelloedd a batris (effaith gemegol cerrynt trydanol i gynhyrchu cerrynt uniongyrchol (DC)).</w:t>
            </w:r>
          </w:p>
          <w:p w14:paraId="6FDC9C80" w14:textId="3D8A544C" w:rsidR="0062110F" w:rsidRPr="00CD50CC" w:rsidRDefault="006548AB" w:rsidP="00F078DB">
            <w:pPr>
              <w:pStyle w:val="Normalbulletlist"/>
            </w:pPr>
            <w:r>
              <w:t>Bydd dysgwyr yn deall y gall system wrth gefn o gyflenwad pŵer di-dor (UPS), lle mae wedi’i osod, newid yn awtomatig os bydd toriad pŵer yn digwydd yn y brif system.</w:t>
            </w:r>
          </w:p>
        </w:tc>
      </w:tr>
      <w:tr w:rsidR="0062110F" w:rsidRPr="00D979B1" w14:paraId="364736A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B19349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66C2765" w14:textId="217A53BE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Mesuryddion clyfar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9C09881" w14:textId="3956B750" w:rsidR="00CF0116" w:rsidRDefault="006548AB" w:rsidP="0062110F">
            <w:pPr>
              <w:pStyle w:val="Normalbulletlist"/>
            </w:pPr>
            <w:r>
              <w:t xml:space="preserve">Bydd dysgwyr yn deall: </w:t>
            </w:r>
          </w:p>
          <w:p w14:paraId="4AB46964" w14:textId="4EC34144" w:rsidR="0062110F" w:rsidRPr="00CD50CC" w:rsidRDefault="00CF0116" w:rsidP="00F00A1C">
            <w:pPr>
              <w:pStyle w:val="Normalbulletsublist"/>
            </w:pPr>
            <w:r>
              <w:t>bod mesuryddion clyfar yn cymryd lle mesuryddion ynni confensiynol ar gyfer trydan a nwy</w:t>
            </w:r>
          </w:p>
          <w:p w14:paraId="063C0789" w14:textId="1CA35960" w:rsidR="0062110F" w:rsidRPr="00CD50CC" w:rsidRDefault="00CF0116" w:rsidP="00F00A1C">
            <w:pPr>
              <w:pStyle w:val="Normalbulletsublist"/>
            </w:pPr>
            <w:r>
              <w:t>y gall mesuryddion clyfar fesur faint o nwy a thrydan sy’n cael ei ddefnyddio, a dangos y canlyniadau ar sgrin arddangos yn y cartref</w:t>
            </w:r>
          </w:p>
          <w:p w14:paraId="47F9BCF4" w14:textId="190837DD" w:rsidR="0062110F" w:rsidRDefault="00CF0116" w:rsidP="00F00A1C">
            <w:pPr>
              <w:pStyle w:val="Normalbulletsublist"/>
            </w:pPr>
            <w:r>
              <w:t>bod mesuryddion clyfar yn dileu’r angen am filiau amcangyfrifol</w:t>
            </w:r>
          </w:p>
          <w:p w14:paraId="23E5B6E9" w14:textId="35CAA9BE" w:rsidR="005D7E28" w:rsidRDefault="00A17991" w:rsidP="00F00A1C">
            <w:pPr>
              <w:pStyle w:val="Normalbulletsublist"/>
            </w:pPr>
            <w:r>
              <w:t>cyfyngiadau mesuryddion clyfar cenhedlaeth gyntaf yn peidio â gweithio fel y dylai os newidir cyflenwr nes bod modd diweddaru’r feddalwedd</w:t>
            </w:r>
          </w:p>
          <w:p w14:paraId="40AEF7C6" w14:textId="29E84761" w:rsidR="003A5F8D" w:rsidRDefault="005D7E28" w:rsidP="00F00A1C">
            <w:pPr>
              <w:pStyle w:val="Normalbulletsublist"/>
            </w:pPr>
            <w:r>
              <w:t>y gallai signal gwael atal y mesurydd clyfar rhag gweithio.</w:t>
            </w:r>
          </w:p>
          <w:p w14:paraId="1E30194C" w14:textId="0A43E45D" w:rsidR="004E5600" w:rsidRPr="00CD50CC" w:rsidRDefault="00C23052" w:rsidP="004E5600">
            <w:pPr>
              <w:pStyle w:val="Normalbulletlist"/>
            </w:pPr>
            <w:r>
              <w:t>Bydd dysgwyr yn gweld enghraifft o fesuryddion clyfar a sut maen nhw’n gweithio (gweler y fideo YouTube yn yr adnoddau a awgrymir).</w:t>
            </w:r>
          </w:p>
        </w:tc>
      </w:tr>
      <w:tr w:rsidR="0062110F" w:rsidRPr="00D979B1" w14:paraId="2D03D35F" w14:textId="77777777" w:rsidTr="00F65D6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782C5B0" w14:textId="3FFEDD24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priodweddau cylchedau a chydrannau trydanol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EE6C72E" w14:textId="415BD559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egwyddorion mathemategol priodol sy’n berthnasol i dasgau gwaith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7858EF" w14:textId="04FC5C9B" w:rsidR="0062110F" w:rsidRPr="00CD50CC" w:rsidRDefault="006548AB" w:rsidP="00A17991">
            <w:pPr>
              <w:pStyle w:val="Normalbulletlist"/>
            </w:pPr>
            <w:r>
              <w:t>Bydd dysgwyr yn defnyddio ac yn cyflawni egwyddorion mathemategol sy’n briodol i waith trydanol, fel:</w:t>
            </w:r>
          </w:p>
          <w:p w14:paraId="38F88165" w14:textId="3B4CB8DA" w:rsidR="0062110F" w:rsidRPr="00CD50CC" w:rsidRDefault="006548AB" w:rsidP="00F078DB">
            <w:pPr>
              <w:pStyle w:val="Normalbulletsublist"/>
            </w:pPr>
            <w:r>
              <w:t>mynegeion (i bŵer o 10)</w:t>
            </w:r>
          </w:p>
          <w:p w14:paraId="76E89809" w14:textId="3894E67E" w:rsidR="00E30243" w:rsidRDefault="006548AB" w:rsidP="00F078DB">
            <w:pPr>
              <w:pStyle w:val="Normalbulletsublist"/>
            </w:pPr>
            <w:r>
              <w:t>trosi fformiwlâu sylfaenol</w:t>
            </w:r>
          </w:p>
          <w:p w14:paraId="01B8CFB3" w14:textId="699C83C6" w:rsidR="0062110F" w:rsidRDefault="006548AB" w:rsidP="00F078DB">
            <w:pPr>
              <w:pStyle w:val="Normalbulletsublist"/>
            </w:pPr>
            <w:r>
              <w:t>trionglau ongl sgwâr a theorem Pythagoras (trigonometreg)</w:t>
            </w:r>
          </w:p>
          <w:p w14:paraId="28750B13" w14:textId="4AD9E09B" w:rsidR="00A17991" w:rsidRDefault="006548AB" w:rsidP="00F078DB">
            <w:pPr>
              <w:pStyle w:val="Normalbulletsublist"/>
            </w:pPr>
            <w:r>
              <w:t>ystadegau.</w:t>
            </w:r>
          </w:p>
          <w:p w14:paraId="06740C2D" w14:textId="47B40234" w:rsidR="00E30243" w:rsidRPr="00CD50CC" w:rsidRDefault="006548AB" w:rsidP="00943FA0">
            <w:pPr>
              <w:pStyle w:val="Normalbulletlist"/>
            </w:pPr>
            <w:r>
              <w:t xml:space="preserve">Bydd dysgwyr yn gyfarwydd ag enghreifftiau gwaith yr egwyddorion hyn yn Tanner, </w:t>
            </w:r>
            <w:r>
              <w:rPr>
                <w:i/>
                <w:iCs/>
              </w:rPr>
              <w:t>Llyfr 1</w:t>
            </w:r>
            <w:r>
              <w:t xml:space="preserve"> a BBC Bitesize.</w:t>
            </w:r>
          </w:p>
        </w:tc>
      </w:tr>
      <w:tr w:rsidR="0062110F" w:rsidRPr="00D979B1" w14:paraId="3E9D7E44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6D09FC2" w14:textId="403DF417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C8D8A74" w14:textId="5254A4BA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Meintiau sy’n berthnasol i waith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299C645" w14:textId="3478216A" w:rsidR="0062110F" w:rsidRDefault="000621E5" w:rsidP="001819E4">
            <w:pPr>
              <w:pStyle w:val="Normalbulletlist"/>
            </w:pPr>
            <w:r>
              <w:t>Bydd dysgwyr yn deall y meintiau sy’n berthnasol i waith trydanol:</w:t>
            </w:r>
          </w:p>
          <w:p w14:paraId="1DA8C806" w14:textId="27E7FCA4" w:rsidR="001819E4" w:rsidRPr="00CD50CC" w:rsidRDefault="00943FA0" w:rsidP="00943FA0">
            <w:pPr>
              <w:pStyle w:val="Normalbulletsublist"/>
            </w:pPr>
            <w:r>
              <w:t>rhwystriant (Z) wedi’i fesur mewn ohmau</w:t>
            </w:r>
          </w:p>
          <w:p w14:paraId="2524FB67" w14:textId="7FA6BB37" w:rsidR="0062110F" w:rsidRDefault="00943FA0" w:rsidP="00943FA0">
            <w:pPr>
              <w:pStyle w:val="Normalbulletsublist"/>
            </w:pPr>
            <w:r>
              <w:t>anwythedd (L) wedi’i fesur mewn henrys</w:t>
            </w:r>
          </w:p>
          <w:p w14:paraId="1697EC54" w14:textId="6E792742" w:rsidR="001819E4" w:rsidRDefault="00943FA0" w:rsidP="00943FA0">
            <w:pPr>
              <w:pStyle w:val="Normalbulletsublist"/>
            </w:pPr>
            <w:r>
              <w:t>adweithedd anwythol (XL) wedi’i fesur mewn ohmau</w:t>
            </w:r>
          </w:p>
          <w:p w14:paraId="5EA70C40" w14:textId="1EE537F2" w:rsidR="001819E4" w:rsidRDefault="00943FA0" w:rsidP="00943FA0">
            <w:pPr>
              <w:pStyle w:val="Normalbulletsublist"/>
            </w:pPr>
            <w:r>
              <w:t>adweithedd cynhwysaidd (XC) wedi’i fesur mewn ohmau</w:t>
            </w:r>
          </w:p>
          <w:p w14:paraId="11F005E7" w14:textId="3A6939C5" w:rsidR="001819E4" w:rsidRDefault="00943FA0" w:rsidP="00943FA0">
            <w:pPr>
              <w:pStyle w:val="Normalbulletsublist"/>
            </w:pPr>
            <w:r>
              <w:t>cynhwysiant (C) wedi’i fesur mewn ffaradau</w:t>
            </w:r>
          </w:p>
          <w:p w14:paraId="2D0547BA" w14:textId="641C440F" w:rsidR="001819E4" w:rsidRPr="00CD50CC" w:rsidRDefault="00943FA0" w:rsidP="00943FA0">
            <w:pPr>
              <w:pStyle w:val="Normalbulletsublist"/>
            </w:pPr>
            <w:r>
              <w:t>ffactor pŵer (pf) – dim unedau gan ei fod yn gymhareb.</w:t>
            </w:r>
          </w:p>
        </w:tc>
      </w:tr>
      <w:tr w:rsidR="0062110F" w:rsidRPr="00D979B1" w14:paraId="13330D6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94EAB2A" w14:textId="0936AC02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A0937E1" w14:textId="71DA2017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berthynas rhwng gwrthiant, anwythedd, cynhwysiant, a rhwystriant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AE701FC" w14:textId="239F8102" w:rsidR="0062110F" w:rsidRPr="00CD50CC" w:rsidRDefault="002E03B6" w:rsidP="0062110F">
            <w:pPr>
              <w:pStyle w:val="Normalbulletlist"/>
            </w:pPr>
            <w:r>
              <w:t>Bydd dysgwyr yn deall bod gwahanol gydrannau’n cael gwahanol effaith ar gylchedau cerrynt eiledol (AC), a bod yr effeithiau hyn yn amrywio yn ôl amledd yn dibynnu ar y cydrannau yn y cylched.</w:t>
            </w:r>
          </w:p>
          <w:p w14:paraId="4EB1B9D5" w14:textId="3924E0F3" w:rsidR="0062110F" w:rsidRPr="00CD50CC" w:rsidRDefault="002E03B6" w:rsidP="00336278">
            <w:pPr>
              <w:pStyle w:val="Normalbulletlist"/>
            </w:pPr>
            <w:r>
              <w:t>Bydd dysgwyr yn deall nad yw gwrthiant mewn cylched AC yn effeithio ar donffurf ac eithrio i gyfyngu ar y cerrynt.</w:t>
            </w:r>
          </w:p>
        </w:tc>
      </w:tr>
      <w:tr w:rsidR="0062110F" w:rsidRPr="00D979B1" w14:paraId="13767CE2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895E6E9" w14:textId="39647801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C83EDB" w14:textId="47EDFE42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Cyfrifo meintiau trydanol mewn cylchedau cerrynt eiledol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C3D035E" w14:textId="56D69F18" w:rsidR="0062110F" w:rsidRPr="00CD50CC" w:rsidRDefault="002E03B6" w:rsidP="0062110F">
            <w:pPr>
              <w:pStyle w:val="Normalbulletlist"/>
            </w:pPr>
            <w:r>
              <w:t>Bydd dysgwyr yn gwneud cyfrifiadau gan ddefnyddio meintiau mewn cylchedau AC, gan gynnwys:</w:t>
            </w:r>
          </w:p>
          <w:p w14:paraId="2BB72543" w14:textId="26EB93EC" w:rsidR="0062110F" w:rsidRDefault="00943FA0" w:rsidP="00943FA0">
            <w:pPr>
              <w:pStyle w:val="Normalbulletsublist"/>
            </w:pPr>
            <w:r>
              <w:t>gwrthiant</w:t>
            </w:r>
          </w:p>
          <w:p w14:paraId="58FD1AF6" w14:textId="4876FFCB" w:rsidR="00DC4367" w:rsidRDefault="00943FA0" w:rsidP="00943FA0">
            <w:pPr>
              <w:pStyle w:val="Normalbulletsublist"/>
            </w:pPr>
            <w:r>
              <w:t>anwythedd</w:t>
            </w:r>
          </w:p>
          <w:p w14:paraId="37A83BBE" w14:textId="67BEE92B" w:rsidR="00DC4367" w:rsidRDefault="00943FA0" w:rsidP="00943FA0">
            <w:pPr>
              <w:pStyle w:val="Normalbulletsublist"/>
            </w:pPr>
            <w:r>
              <w:t>adweithedd anwythol</w:t>
            </w:r>
          </w:p>
          <w:p w14:paraId="16EDE2E2" w14:textId="111A97C5" w:rsidR="00DC4367" w:rsidRDefault="00943FA0" w:rsidP="00943FA0">
            <w:pPr>
              <w:pStyle w:val="Normalbulletsublist"/>
            </w:pPr>
            <w:r>
              <w:t>adweithedd cynhwysaidd</w:t>
            </w:r>
          </w:p>
          <w:p w14:paraId="3A48917D" w14:textId="753CA6EB" w:rsidR="00DC4367" w:rsidRDefault="00943FA0" w:rsidP="00943FA0">
            <w:pPr>
              <w:pStyle w:val="Normalbulletsublist"/>
            </w:pPr>
            <w:r>
              <w:t>cynhwysiant</w:t>
            </w:r>
          </w:p>
          <w:p w14:paraId="260A2FBD" w14:textId="377EA751" w:rsidR="00DC4367" w:rsidRPr="00CD50CC" w:rsidRDefault="00943FA0" w:rsidP="00943FA0">
            <w:pPr>
              <w:pStyle w:val="Normalbulletsublist"/>
            </w:pPr>
            <w:r>
              <w:t>rhwystriant.</w:t>
            </w:r>
          </w:p>
          <w:p w14:paraId="3220129A" w14:textId="387ED9D4" w:rsidR="0062110F" w:rsidRPr="00CD50CC" w:rsidRDefault="002E03B6" w:rsidP="00943FA0">
            <w:pPr>
              <w:pStyle w:val="Normalbulletlist"/>
            </w:pPr>
            <w:r>
              <w:t xml:space="preserve">Bydd dysgwyr yn gyfarwydd ag enghreifftiau gwaith o’r holl gyfrifiadau, gan gynnwys fformiwlâu a diagramau tonffurf sy’n ofynnol ar y lefel hon yn Tanner, </w:t>
            </w:r>
            <w:r>
              <w:rPr>
                <w:i/>
                <w:iCs/>
              </w:rPr>
              <w:t>Llyfr 2</w:t>
            </w:r>
            <w:r>
              <w:t>, Pennod 2.</w:t>
            </w:r>
          </w:p>
        </w:tc>
      </w:tr>
      <w:tr w:rsidR="0062110F" w:rsidRPr="00D979B1" w14:paraId="26972DE4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A1A2E6" w14:textId="2336D989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AF31F42" w14:textId="0502C398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cydrannau electro-fecanyddol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D46CF6D" w14:textId="6FB5A6FD" w:rsidR="0062110F" w:rsidRDefault="008F3532" w:rsidP="0062110F">
            <w:pPr>
              <w:pStyle w:val="Normalbulletlist"/>
            </w:pPr>
            <w:r>
              <w:t>Bydd dysgwyr yn deall egwyddorion gweithredu cydrannau electro-fecanyddol, gan gynnwys:</w:t>
            </w:r>
          </w:p>
          <w:p w14:paraId="386A250B" w14:textId="79B00FB4" w:rsidR="004759E3" w:rsidRPr="00CD50CC" w:rsidRDefault="00943FA0" w:rsidP="00943FA0">
            <w:pPr>
              <w:pStyle w:val="Normalbulletsublist"/>
            </w:pPr>
            <w:r>
              <w:t>cysylltwyr</w:t>
            </w:r>
          </w:p>
          <w:p w14:paraId="209090DB" w14:textId="1DFF3FA1" w:rsidR="0062110F" w:rsidRPr="00CD50CC" w:rsidRDefault="00943FA0" w:rsidP="00943FA0">
            <w:pPr>
              <w:pStyle w:val="Normalbulletsublist"/>
            </w:pPr>
            <w:r>
              <w:t>releiau</w:t>
            </w:r>
          </w:p>
          <w:p w14:paraId="24A4D5B1" w14:textId="77777777" w:rsidR="0062110F" w:rsidRDefault="00943FA0" w:rsidP="00943FA0">
            <w:pPr>
              <w:pStyle w:val="Normalbulletsublist"/>
            </w:pPr>
            <w:r>
              <w:t>solenoidau.</w:t>
            </w:r>
          </w:p>
          <w:p w14:paraId="4C02E850" w14:textId="2779D7C2" w:rsidR="007175E8" w:rsidRPr="00CD50CC" w:rsidRDefault="007175E8" w:rsidP="007175E8">
            <w:pPr>
              <w:pStyle w:val="Normalbulletlist"/>
            </w:pPr>
            <w:r>
              <w:t>Bydd dysgwyr yn gweld arddangosiad ymarferol o effeithiau electromagnetedd gan ddefnyddio cysylltwyr (taniwr uniongyrcyhol ar-lein (DOL)) a releiau a solenoidau syml.</w:t>
            </w:r>
          </w:p>
        </w:tc>
      </w:tr>
      <w:tr w:rsidR="0062110F" w:rsidRPr="00D979B1" w14:paraId="152BBC1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C83BBA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A81560" w14:textId="2A66E075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o newidyddion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B2AE328" w14:textId="16102C5A" w:rsidR="0062110F" w:rsidRPr="00CD50CC" w:rsidRDefault="00335698" w:rsidP="00943FA0">
            <w:pPr>
              <w:pStyle w:val="Normalbulletlist"/>
            </w:pPr>
            <w:r>
              <w:t>Bydd dysgwyr yn deall y gwahanol fathau o newidyddion, gan gynnwys:</w:t>
            </w:r>
          </w:p>
          <w:p w14:paraId="27594482" w14:textId="0856E29B" w:rsidR="0062110F" w:rsidRPr="00CD50CC" w:rsidRDefault="00943FA0" w:rsidP="00943FA0">
            <w:pPr>
              <w:pStyle w:val="Normalbulletsublist"/>
            </w:pPr>
            <w:r>
              <w:lastRenderedPageBreak/>
              <w:t>newidyddion codi a gostwng fel y’u defnyddir mewn rhwydweithiau grid pŵer</w:t>
            </w:r>
          </w:p>
          <w:p w14:paraId="26A5F3F0" w14:textId="4B29BD95" w:rsidR="0062110F" w:rsidRPr="00CD50CC" w:rsidRDefault="00943FA0" w:rsidP="00943FA0">
            <w:pPr>
              <w:pStyle w:val="Normalbulletsublist"/>
            </w:pPr>
            <w:r>
              <w:t>newidyddion gyda chymhareb 1:1 a ddefnyddir ar gyfer gwahanu trydanol</w:t>
            </w:r>
          </w:p>
          <w:p w14:paraId="478C0751" w14:textId="629AD244" w:rsidR="0062110F" w:rsidRPr="00CD50CC" w:rsidRDefault="00943FA0" w:rsidP="00943FA0">
            <w:pPr>
              <w:pStyle w:val="Normalbulletsublist"/>
            </w:pPr>
            <w:r>
              <w:t>newidyddion wedi’u hamgáu sy’n cael eu defnyddio mewn foltedd isel iawn wedi’i wahanu (SELV), fel goleuadau nenfwd a ffaniau ystafelloedd ymolchi</w:t>
            </w:r>
          </w:p>
          <w:p w14:paraId="0748F6AB" w14:textId="0FFB898B" w:rsidR="00D160AD" w:rsidRPr="00CD50CC" w:rsidRDefault="00943FA0" w:rsidP="00943FA0">
            <w:pPr>
              <w:pStyle w:val="Normalbulletsublist"/>
            </w:pPr>
            <w:r>
              <w:t>newidyddion toroidaidd sy’n cael eu defnyddio mewn cyflenwadau pŵer modd swits.</w:t>
            </w:r>
          </w:p>
        </w:tc>
      </w:tr>
      <w:tr w:rsidR="0062110F" w:rsidRPr="00D979B1" w14:paraId="614EB3C1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367C0E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C42048C" w14:textId="21776799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gweithredu, defnydd a chyfyngiadau newidyddion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CE428CB" w14:textId="21A4076C" w:rsidR="00BD2794" w:rsidRDefault="007F6C4B" w:rsidP="00943FA0">
            <w:pPr>
              <w:pStyle w:val="Normalbulletlist"/>
            </w:pPr>
            <w:r>
              <w:t>Bydd dysgwyr yn deall egwyddorion, defnydd a chyfyngiadau newidydd, gan gynnwys:</w:t>
            </w:r>
          </w:p>
          <w:p w14:paraId="0FD3D6EF" w14:textId="2CBD8CCF" w:rsidR="00D160AD" w:rsidRDefault="001F0027" w:rsidP="00943FA0">
            <w:pPr>
              <w:pStyle w:val="Normalbulletsublist"/>
            </w:pPr>
            <w:r>
              <w:t>colledion sy’n digwydd mewn newidydd, fel colli haearn a cholli copr</w:t>
            </w:r>
          </w:p>
          <w:p w14:paraId="62044B95" w14:textId="6458C842" w:rsidR="00D160AD" w:rsidRDefault="001F0027" w:rsidP="00943FA0">
            <w:pPr>
              <w:pStyle w:val="Normalbulletsublist"/>
            </w:pPr>
            <w:r>
              <w:t>y berthynas rhwng cerrynt a foltedd</w:t>
            </w:r>
          </w:p>
          <w:p w14:paraId="0B408F07" w14:textId="4C97FE5B" w:rsidR="00D160AD" w:rsidRDefault="001F0027" w:rsidP="00943FA0">
            <w:pPr>
              <w:pStyle w:val="Normalbulletsublist"/>
            </w:pPr>
            <w:r>
              <w:t>cymhareb troeon cynradd i eilaidd (weindiadau)</w:t>
            </w:r>
          </w:p>
          <w:p w14:paraId="649822C1" w14:textId="3C04BAE5" w:rsidR="00D160AD" w:rsidRPr="00CD50CC" w:rsidRDefault="001F0027" w:rsidP="00943FA0">
            <w:pPr>
              <w:pStyle w:val="Normalbulletsublist"/>
            </w:pPr>
            <w:r>
              <w:t>cymhareb foltedd cynradd i eilaidd</w:t>
            </w:r>
          </w:p>
          <w:p w14:paraId="603211DA" w14:textId="15ABC426" w:rsidR="0062110F" w:rsidRDefault="001F0027" w:rsidP="00943FA0">
            <w:pPr>
              <w:pStyle w:val="Normalbulletsublist"/>
            </w:pPr>
            <w:r>
              <w:t>cymhareb cerrynt cynradd i eilaidd.</w:t>
            </w:r>
          </w:p>
          <w:p w14:paraId="20248771" w14:textId="4843FFC0" w:rsidR="004039AF" w:rsidRPr="00CD50CC" w:rsidRDefault="007F6C4B" w:rsidP="0062110F">
            <w:pPr>
              <w:pStyle w:val="Normalbulletlist"/>
            </w:pPr>
            <w:r>
              <w:t>Bydd dysgwyr yn deall y bydd newidyddion naill ai’n rhai codi neu ostwng, yn dibynnu ar eu defnydd (oni bai fod angen cymhareb 1:1).</w:t>
            </w:r>
          </w:p>
          <w:p w14:paraId="2BB53212" w14:textId="73B73925" w:rsidR="004E028E" w:rsidRPr="00CD50CC" w:rsidRDefault="007F6C4B" w:rsidP="001F0027">
            <w:pPr>
              <w:pStyle w:val="Normalbulletlist"/>
            </w:pPr>
            <w:r>
              <w:t>Bydd dysgwyr yn deall bod nerth newidydd yn ddosbarthiad o ran pŵer ymddangosol VA (neu kVA) yn hytrach na wat ar gyfer cydrannau gwrtheddol.</w:t>
            </w:r>
          </w:p>
        </w:tc>
      </w:tr>
      <w:tr w:rsidR="0062110F" w:rsidRPr="00D979B1" w14:paraId="16086E35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99AC8F9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21CE314" w14:textId="188DA7F4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berthynas rhwng kW, kVAr, kVA a’r ffactor pŵer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9D9047F" w14:textId="09CDA255" w:rsidR="0062110F" w:rsidRPr="00CD50CC" w:rsidRDefault="000D1888" w:rsidP="001F0027">
            <w:pPr>
              <w:pStyle w:val="Normalbulletlist"/>
            </w:pPr>
            <w:r>
              <w:t>Bydd dysgwyr yn deall y canlynol ar gyfer system AC:</w:t>
            </w:r>
          </w:p>
          <w:p w14:paraId="758E676E" w14:textId="57183CD2" w:rsidR="0062110F" w:rsidRPr="00CD50CC" w:rsidRDefault="001F0027" w:rsidP="001F0027">
            <w:pPr>
              <w:pStyle w:val="Normalbulletsublist"/>
            </w:pPr>
            <w:r>
              <w:t>bod gwir bŵer yn cael ei fesur mewn watiau neu kW</w:t>
            </w:r>
          </w:p>
          <w:p w14:paraId="7322EB5B" w14:textId="30D952E6" w:rsidR="0062110F" w:rsidRPr="00CD50CC" w:rsidRDefault="001F0027" w:rsidP="001F0027">
            <w:pPr>
              <w:pStyle w:val="Normalbulletsublist"/>
            </w:pPr>
            <w:r>
              <w:t>bod pŵer adweithiol yn cael ei fesur mewn Var neu kVar</w:t>
            </w:r>
          </w:p>
          <w:p w14:paraId="0256665B" w14:textId="00FB8013" w:rsidR="0062110F" w:rsidRDefault="001F0027" w:rsidP="001F0027">
            <w:pPr>
              <w:pStyle w:val="Normalbulletsublist"/>
            </w:pPr>
            <w:r>
              <w:t>bod pŵer ymddangosiadol yn cael ei fesur mewn VA neu kVA</w:t>
            </w:r>
          </w:p>
          <w:p w14:paraId="7F974668" w14:textId="31D1334B" w:rsidR="0062110F" w:rsidRDefault="001F0027" w:rsidP="001F0027">
            <w:pPr>
              <w:pStyle w:val="Normalbulletsublist"/>
            </w:pPr>
            <w:r>
              <w:t>bod ffactor pŵer yn gymhareb o gwir bŵer i bŵer ymddangosol (dim unedau).</w:t>
            </w:r>
          </w:p>
          <w:p w14:paraId="59406250" w14:textId="1A979DF6" w:rsidR="004E028E" w:rsidRPr="00CD50CC" w:rsidRDefault="002E03B6" w:rsidP="00F00A1C">
            <w:pPr>
              <w:pStyle w:val="Normalbulletlist"/>
            </w:pPr>
            <w:r>
              <w:lastRenderedPageBreak/>
              <w:t xml:space="preserve">Bydd dysgwyr yn gyfarwydd â’r dull systematig ar gyfer y perthnasoedd hyn yn Tanner, </w:t>
            </w:r>
            <w:r>
              <w:rPr>
                <w:i/>
                <w:iCs/>
              </w:rPr>
              <w:t>Llyfr 2,</w:t>
            </w:r>
            <w:r>
              <w:t xml:space="preserve"> Pennod 2.</w:t>
            </w:r>
          </w:p>
        </w:tc>
      </w:tr>
      <w:tr w:rsidR="0062110F" w:rsidRPr="00D979B1" w14:paraId="27C46820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672301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BB6B63B" w14:textId="52B9CBBD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Gwella’r ffactor pŵer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669A423" w14:textId="5C539625" w:rsidR="0062110F" w:rsidRPr="00CD50CC" w:rsidRDefault="00A0269E" w:rsidP="0062110F">
            <w:pPr>
              <w:pStyle w:val="Normalbulletlist"/>
            </w:pPr>
            <w:r>
              <w:t>Bydd dysgwyr yn deall bod effeithlonrwydd pŵer ar ei uchaf pan mai undod yw’r ffactor pŵer.</w:t>
            </w:r>
          </w:p>
          <w:p w14:paraId="6DCA8092" w14:textId="4DB7DE10" w:rsidR="0062110F" w:rsidRPr="00CD50CC" w:rsidRDefault="00A0269E" w:rsidP="0062110F">
            <w:pPr>
              <w:pStyle w:val="Normalbulletlist"/>
            </w:pPr>
            <w:r>
              <w:t>Bydd dysgwyr yn deall bod ffactorau pŵer ynysydd yn bodoli mewn cylchedau anwythol.</w:t>
            </w:r>
          </w:p>
          <w:p w14:paraId="0CB3412D" w14:textId="4DB8E07D" w:rsidR="0062110F" w:rsidRPr="00CD50CC" w:rsidRDefault="00A0269E" w:rsidP="0062110F">
            <w:pPr>
              <w:pStyle w:val="Normalbulletlist"/>
            </w:pPr>
            <w:r>
              <w:t>Bydd dysgwyr yn deall bod cynhwysydd yn cael ei ddefnyddio ar draws terfynellau cyflenwi llwyth anwythol i wrthwynebu’r ffactor pŵer ynysydd sy’n cael ei greu gan yr anwythydd (cywiriad ffactor pŵer).</w:t>
            </w:r>
          </w:p>
          <w:p w14:paraId="1B79B93F" w14:textId="49D0A2F0" w:rsidR="0062110F" w:rsidRPr="00CD50CC" w:rsidRDefault="00A0269E" w:rsidP="001F0027">
            <w:pPr>
              <w:pStyle w:val="Normalbulletlist"/>
            </w:pPr>
            <w:r>
              <w:t>Bydd dysgwyr yn deall, mewn system ddiwydiannol, y gellir defnyddio banc cynwysyddion awtomatig i reoli’r broses o gywiro ffactorau pŵer.</w:t>
            </w:r>
          </w:p>
        </w:tc>
      </w:tr>
      <w:tr w:rsidR="0062110F" w:rsidRPr="00D979B1" w14:paraId="6C6C46EE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50AA344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26528D" w14:textId="6EE4EE13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Foltedd a cherrynt mewn systemau seren a delta cysylltiedig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B453CDE" w14:textId="1CBD8EDD" w:rsidR="003D14CC" w:rsidRDefault="00A0269E" w:rsidP="0062110F">
            <w:pPr>
              <w:pStyle w:val="Normalbulletlist"/>
            </w:pPr>
            <w:r>
              <w:t>Bydd dysgwyr yn deall:</w:t>
            </w:r>
          </w:p>
          <w:p w14:paraId="4DA32233" w14:textId="57E23235" w:rsidR="0062110F" w:rsidRPr="00CD50CC" w:rsidRDefault="00222786" w:rsidP="00F00A1C">
            <w:pPr>
              <w:pStyle w:val="Normalbulletsublist"/>
            </w:pPr>
            <w:r>
              <w:t>y defnyddir systemau pŵer seren a delta ar draws y diwydiant gwasanaethau adeiladu, a bod gan bob un nodweddion gwahanol o ran foltedd a cherrynt</w:t>
            </w:r>
          </w:p>
          <w:p w14:paraId="0663EF4C" w14:textId="0A389097" w:rsidR="0062110F" w:rsidRPr="00CD50CC" w:rsidRDefault="00222786" w:rsidP="00F00A1C">
            <w:pPr>
              <w:pStyle w:val="Normalbulletsublist"/>
            </w:pPr>
            <w:r>
              <w:t>mewn system seren gysylltiedig, mae’r cerrynt llinell a’r cerrynt cam yn gyfartal</w:t>
            </w:r>
          </w:p>
          <w:p w14:paraId="42DFF83F" w14:textId="44B1DC94" w:rsidR="0062110F" w:rsidRPr="00CD50CC" w:rsidRDefault="00222786" w:rsidP="00F00A1C">
            <w:pPr>
              <w:pStyle w:val="Normalbulletsublist"/>
            </w:pPr>
            <w:r>
              <w:t>mewn system seren gysylltiedig, mae’r foltedd llinell 1.73 gwaith yn fwy na’r foltedd cam (sylwer bod 1.73 yn √3)</w:t>
            </w:r>
          </w:p>
          <w:p w14:paraId="2988EEFF" w14:textId="12A0774C" w:rsidR="0062110F" w:rsidRDefault="00584CAC" w:rsidP="00F00A1C">
            <w:pPr>
              <w:pStyle w:val="Normalbulletsublist"/>
            </w:pPr>
            <w:r>
              <w:t>mewn system delta gysylltiedig, mae’r folteddau llinell a cham yn gyfartal</w:t>
            </w:r>
          </w:p>
          <w:p w14:paraId="3D39C5F6" w14:textId="64286346" w:rsidR="0062110F" w:rsidRPr="00CD50CC" w:rsidRDefault="00584CAC" w:rsidP="00F00A1C">
            <w:pPr>
              <w:pStyle w:val="Normalbulletsublist"/>
            </w:pPr>
            <w:r>
              <w:t>mewn system delta gysylltiedig, mae’r cerrynt llinell 1.73 gwaith yn fwy na’r cerrynt cam (sylwer bod 1.73 yn √3).</w:t>
            </w:r>
          </w:p>
        </w:tc>
      </w:tr>
      <w:tr w:rsidR="0062110F" w:rsidRPr="00D979B1" w14:paraId="0B2F470A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7B6A51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0AA78AB" w14:textId="702E2DBD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systemau cytbwys sy’n gysylltiedig â sêr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0020093" w14:textId="6E612E00" w:rsidR="007E5D40" w:rsidRDefault="0019686B" w:rsidP="0062110F">
            <w:pPr>
              <w:pStyle w:val="Normalbulletlist"/>
            </w:pPr>
            <w:r>
              <w:t xml:space="preserve">Bydd dysgwyr yn deall: </w:t>
            </w:r>
          </w:p>
          <w:p w14:paraId="01E3BBD2" w14:textId="3D16D024" w:rsidR="0062110F" w:rsidRPr="00CD50CC" w:rsidRDefault="00584CAC" w:rsidP="00F00A1C">
            <w:pPr>
              <w:pStyle w:val="Normalbulletsublist"/>
            </w:pPr>
            <w:r>
              <w:t>mewn system seren gysylltiedig gytbwys (lle mae gan bob llwyth rwystriannau cyfartal) nid oes angen cael cysylltiad pwynt seren</w:t>
            </w:r>
          </w:p>
          <w:p w14:paraId="56E430C1" w14:textId="27D93B75" w:rsidR="0062110F" w:rsidRPr="00CD50CC" w:rsidRDefault="00584CAC" w:rsidP="00F00A1C">
            <w:pPr>
              <w:pStyle w:val="Normalbulletsublist"/>
            </w:pPr>
            <w:r>
              <w:t>yn ymarferol, mae system seren gytbwys yn anodd ei chyflawni.</w:t>
            </w:r>
          </w:p>
        </w:tc>
      </w:tr>
      <w:tr w:rsidR="0062110F" w:rsidRPr="00D979B1" w14:paraId="4C80B196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EA0D21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06576B" w14:textId="584B037E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cerrynt niwtral mewn system seren tri cham gysylltiedig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4821441" w14:textId="3058F3E6" w:rsidR="00B56C64" w:rsidRDefault="0019686B" w:rsidP="0062110F">
            <w:pPr>
              <w:pStyle w:val="Normalbulletlist"/>
            </w:pPr>
            <w:r>
              <w:t xml:space="preserve">Bydd dysgwyr yn deall: </w:t>
            </w:r>
          </w:p>
          <w:p w14:paraId="12D04567" w14:textId="32C5CC9B" w:rsidR="0062110F" w:rsidRPr="00CD50CC" w:rsidRDefault="00C34643" w:rsidP="00F00A1C">
            <w:pPr>
              <w:pStyle w:val="Normalbulletsublist"/>
            </w:pPr>
            <w:r>
              <w:t>pan fydd system seren yn anghytbwys, bydd cerrynt yn bodoli yn y niwtral</w:t>
            </w:r>
          </w:p>
          <w:p w14:paraId="5454990F" w14:textId="694724E8" w:rsidR="00496915" w:rsidRPr="00CD50CC" w:rsidRDefault="00731B90" w:rsidP="00F00A1C">
            <w:pPr>
              <w:pStyle w:val="Normalbulletsublist"/>
            </w:pPr>
            <w:r>
              <w:t>gellir cyfrifo’r cerrynt niwtral drwy ddadansoddi diagram ffasor, defnyddio fformiwlâu a dadansoddi triongl hafalochrog.</w:t>
            </w:r>
          </w:p>
        </w:tc>
      </w:tr>
      <w:tr w:rsidR="0062110F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F7632F3" w14:textId="7D53B65E" w:rsidR="0062110F" w:rsidRPr="00CD50CC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egwyddorion gweithredu a defnydd peiriannau DC a moduron AC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787B04C9" w:rsidR="0062110F" w:rsidRPr="00CD50CC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sylfaenol, defnydd ac egwyddorion gweithredu peiriannau DC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92B69D" w14:textId="2273880F" w:rsidR="0062110F" w:rsidRPr="00CD50CC" w:rsidRDefault="002A27DE" w:rsidP="0062110F">
            <w:pPr>
              <w:pStyle w:val="Normalbulletlist"/>
            </w:pPr>
            <w:r>
              <w:t>Bydd dysgwyr yn gallu disgrifio egwyddorion gweithredu peiriannau DC.</w:t>
            </w:r>
          </w:p>
          <w:p w14:paraId="7CD6370A" w14:textId="4290C948" w:rsidR="00253FBF" w:rsidRDefault="002A27DE" w:rsidP="00F00A1C">
            <w:pPr>
              <w:pStyle w:val="Normalbulletlist"/>
            </w:pPr>
            <w:r>
              <w:t xml:space="preserve">Bydd dysgwyr yn deall y gwahanol fathau beiriannau DC: </w:t>
            </w:r>
          </w:p>
          <w:p w14:paraId="13540B30" w14:textId="347206F8" w:rsidR="00253FBF" w:rsidRDefault="008E2F39" w:rsidP="00F00A1C">
            <w:pPr>
              <w:pStyle w:val="Normalbulletsublist"/>
            </w:pPr>
            <w:r>
              <w:t>weindiad cyfres</w:t>
            </w:r>
          </w:p>
          <w:p w14:paraId="52074912" w14:textId="4786B5BC" w:rsidR="00253FBF" w:rsidRDefault="008E2F39" w:rsidP="00F00A1C">
            <w:pPr>
              <w:pStyle w:val="Normalbulletsublist"/>
            </w:pPr>
            <w:r>
              <w:t xml:space="preserve">weindiad siynt </w:t>
            </w:r>
          </w:p>
          <w:p w14:paraId="42746ACB" w14:textId="645E0D0B" w:rsidR="0062110F" w:rsidRPr="00CD50CC" w:rsidRDefault="008E2F39" w:rsidP="00F00A1C">
            <w:pPr>
              <w:pStyle w:val="Normalbulletsublist"/>
            </w:pPr>
            <w:r>
              <w:t>weindiad cyfansawdd.</w:t>
            </w:r>
          </w:p>
          <w:p w14:paraId="10B28EBC" w14:textId="2A2BFE42" w:rsidR="00006F0B" w:rsidRDefault="008E2F39" w:rsidP="0062110F">
            <w:pPr>
              <w:pStyle w:val="Normalbulletlist"/>
            </w:pPr>
            <w:r>
              <w:t xml:space="preserve">Bydd dysgwyr yn deall: </w:t>
            </w:r>
          </w:p>
          <w:p w14:paraId="0731CBB6" w14:textId="3556D181" w:rsidR="0062110F" w:rsidRPr="00CD50CC" w:rsidRDefault="00171617" w:rsidP="00F00A1C">
            <w:pPr>
              <w:pStyle w:val="Normalbulletsublist"/>
            </w:pPr>
            <w:r>
              <w:t>gellir defnyddio peiriannau DC weindiad cyfres lle mae angen trorym cychwyn uchel</w:t>
            </w:r>
          </w:p>
          <w:p w14:paraId="1C60B00E" w14:textId="2171E49D" w:rsidR="0062110F" w:rsidRPr="00CD50CC" w:rsidRDefault="00171617" w:rsidP="00F00A1C">
            <w:pPr>
              <w:pStyle w:val="Normalbulletsublist"/>
            </w:pPr>
            <w:r>
              <w:t>gellir defnyddio peiriant DC siynt os oes angen cyflymder cyson</w:t>
            </w:r>
          </w:p>
          <w:p w14:paraId="05948667" w14:textId="295C1B2D" w:rsidR="00496915" w:rsidRPr="00CD50CC" w:rsidRDefault="00171617" w:rsidP="00F00A1C">
            <w:pPr>
              <w:pStyle w:val="Normalbulletsublist"/>
            </w:pPr>
            <w:r>
              <w:t>mae gan beiriant weindiad cyfansawdd weindiadau cyfres a siynt cysylltiedig.</w:t>
            </w:r>
          </w:p>
        </w:tc>
      </w:tr>
      <w:tr w:rsidR="0062110F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908E3D0" w:rsidR="0062110F" w:rsidRPr="00CD50CC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D8B5368" w:rsidR="0062110F" w:rsidRPr="00CD50CC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moduron AC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E0D755" w14:textId="68B91E3B" w:rsidR="00006F0B" w:rsidRDefault="008E2F39" w:rsidP="008E2F39">
            <w:pPr>
              <w:pStyle w:val="Normalbulletlist"/>
            </w:pPr>
            <w:r>
              <w:t xml:space="preserve">Bydd dysgwyr yn deall: </w:t>
            </w:r>
          </w:p>
          <w:p w14:paraId="27E8817C" w14:textId="750B9040" w:rsidR="0062110F" w:rsidRPr="00C85C02" w:rsidRDefault="00D902DF" w:rsidP="00F00A1C">
            <w:pPr>
              <w:pStyle w:val="Normalbulletsublist"/>
            </w:pPr>
            <w:r>
              <w:t>egwyddorion gweithredu moduron AC fel cynhyrchu trorym drwy’r rhyngweithiad rhwng meysydd magnetig</w:t>
            </w:r>
          </w:p>
          <w:p w14:paraId="51B0001A" w14:textId="57A9CE6D" w:rsidR="00496915" w:rsidRPr="00CD50CC" w:rsidRDefault="00D902DF" w:rsidP="00F00A1C">
            <w:pPr>
              <w:pStyle w:val="Normalbulletsublist"/>
            </w:pPr>
            <w:r>
              <w:t>bod y meysydd magnetig mewn modur AC yn cael eu datblygu o fewn y stator a’r rotor.</w:t>
            </w:r>
          </w:p>
        </w:tc>
      </w:tr>
      <w:tr w:rsidR="0062110F" w:rsidRPr="00D979B1" w14:paraId="3E766D8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D2FCC93" w14:textId="573B91F4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DC80585" w14:textId="2DCCA358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Nodi mathau sylfaenol, defnydd a chyfyngiadau moduron AC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88AF382" w14:textId="1BD0F065" w:rsidR="00CD069D" w:rsidRDefault="008E2F39" w:rsidP="0062110F">
            <w:pPr>
              <w:pStyle w:val="Normalbulletlist"/>
            </w:pPr>
            <w:r>
              <w:t xml:space="preserve">Bydd dysgwyr yn deall: </w:t>
            </w:r>
          </w:p>
          <w:p w14:paraId="3B16B63A" w14:textId="1EA32709" w:rsidR="0062110F" w:rsidRPr="00C85C02" w:rsidRDefault="00E71109" w:rsidP="00F00A1C">
            <w:pPr>
              <w:pStyle w:val="Normalbulletsublist"/>
            </w:pPr>
            <w:r>
              <w:t>y gall moduron AC fod yn rhai un cam neu dri cham</w:t>
            </w:r>
          </w:p>
          <w:p w14:paraId="7159A922" w14:textId="21ADF804" w:rsidR="0062110F" w:rsidRPr="00C85C02" w:rsidRDefault="00E71109" w:rsidP="00F00A1C">
            <w:pPr>
              <w:pStyle w:val="Normalbulletsublist"/>
            </w:pPr>
            <w:r>
              <w:t>bod moduron AC un cam yn gallu bod yn fathau anwytho, cychwyn cynhwysydd, cam rhanedig neu gydwedd</w:t>
            </w:r>
          </w:p>
          <w:p w14:paraId="17BA63EE" w14:textId="2A1071F8" w:rsidR="0062110F" w:rsidRPr="00C85C02" w:rsidRDefault="00E71109" w:rsidP="00F00A1C">
            <w:pPr>
              <w:pStyle w:val="Normalbulletsublist"/>
            </w:pPr>
            <w:r>
              <w:t>bod moduron tri cham yn gallu bod yn fathau anwytho a rotor wedi’i weindio</w:t>
            </w:r>
          </w:p>
          <w:p w14:paraId="6A7CC98D" w14:textId="53F0F9A1" w:rsidR="001F010E" w:rsidRDefault="001F010E" w:rsidP="00F00A1C">
            <w:pPr>
              <w:pStyle w:val="Normalbulletsublist"/>
            </w:pPr>
            <w:r>
              <w:t xml:space="preserve">defnydd pob math o fodur a’i gyfyngiadau. </w:t>
            </w:r>
          </w:p>
          <w:p w14:paraId="3D88A6DE" w14:textId="0D61A789" w:rsidR="00645192" w:rsidRPr="00CD50CC" w:rsidRDefault="00645192" w:rsidP="00645192">
            <w:pPr>
              <w:pStyle w:val="Normalbulletlist"/>
            </w:pPr>
            <w:r>
              <w:t>Bydd dysgwyr yn gweld enghreifftiau sylfaenol o’r cydrannau hyn i nodi’r gwahanol statorau a rotorau ar gyfer pob math. Mae fideo wedi’i animeiddio ar sut mae modur anwythol yn gweithio ar gael ar YouTube (gweler yr adnoddau a awgrymir).</w:t>
            </w:r>
          </w:p>
        </w:tc>
      </w:tr>
      <w:tr w:rsidR="0062110F" w:rsidRPr="00D979B1" w14:paraId="14E152D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2A6D1DD" w14:textId="56CB1635" w:rsidR="0062110F" w:rsidRPr="00CD50CC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CDCA86" w14:textId="7664D934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sylfaenol, cyfyngiadau, a defnydd rheoli modur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05B9439" w14:textId="70CFD40D" w:rsidR="00240700" w:rsidRDefault="008E2F39" w:rsidP="00F00A1C">
            <w:pPr>
              <w:pStyle w:val="Normalbulletlist"/>
            </w:pPr>
            <w:r>
              <w:t xml:space="preserve">Bydd dysgwyr yn deall gwahanol systemau rheoli modur, fel: </w:t>
            </w:r>
          </w:p>
          <w:p w14:paraId="60832F0D" w14:textId="0E79BEA9" w:rsidR="00240700" w:rsidRDefault="00BA03AF" w:rsidP="00F00A1C">
            <w:pPr>
              <w:pStyle w:val="Normalbulletsublist"/>
            </w:pPr>
            <w:r>
              <w:t xml:space="preserve">taniwr uniongyrchol ar-lein </w:t>
            </w:r>
          </w:p>
          <w:p w14:paraId="5668C75C" w14:textId="6F94017B" w:rsidR="00240700" w:rsidRDefault="00BA03AF" w:rsidP="00F00A1C">
            <w:pPr>
              <w:pStyle w:val="Normalbulletsublist"/>
            </w:pPr>
            <w:r>
              <w:t>taniwr seren-delta</w:t>
            </w:r>
          </w:p>
          <w:p w14:paraId="147B8E23" w14:textId="48A2D4E0" w:rsidR="00240700" w:rsidRDefault="00BA03AF" w:rsidP="00F00A1C">
            <w:pPr>
              <w:pStyle w:val="Normalbulletsublist"/>
            </w:pPr>
            <w:r>
              <w:t>gwrthiant-rotor</w:t>
            </w:r>
          </w:p>
          <w:p w14:paraId="5804A0FE" w14:textId="15EDA710" w:rsidR="00240700" w:rsidRDefault="00BA03AF" w:rsidP="00F00A1C">
            <w:pPr>
              <w:pStyle w:val="Normalbulletsublist"/>
            </w:pPr>
            <w:r>
              <w:t xml:space="preserve">tanio meddal </w:t>
            </w:r>
          </w:p>
          <w:p w14:paraId="1C6F7B07" w14:textId="4B528A14" w:rsidR="0062110F" w:rsidRPr="00CD50CC" w:rsidRDefault="00BA03AF" w:rsidP="00F00A1C">
            <w:pPr>
              <w:pStyle w:val="Normalbulletsublist"/>
            </w:pPr>
            <w:r>
              <w:t>amlder amrywiol.</w:t>
            </w:r>
          </w:p>
          <w:p w14:paraId="7BCF7FCD" w14:textId="570BE633" w:rsidR="0062110F" w:rsidRPr="00CD50CC" w:rsidRDefault="008E2F39" w:rsidP="0062110F">
            <w:pPr>
              <w:pStyle w:val="Normalbulletlist"/>
            </w:pPr>
            <w:r>
              <w:t>Bydd dysgwyr yn deall egwyddorion gweithredu systemau rheoli modur.</w:t>
            </w:r>
          </w:p>
          <w:p w14:paraId="75DF5C35" w14:textId="203931F7" w:rsidR="00496915" w:rsidRPr="00CD50CC" w:rsidRDefault="008E2F39" w:rsidP="001F0027">
            <w:pPr>
              <w:pStyle w:val="Normalbulletlist"/>
            </w:pPr>
            <w:r>
              <w:t>Bydd dysgwyr yn deall defnyddiau rheoli modur fel rheoli cyflymder cludwyr, craeniau, teclynnau codi, offer peiriannau, pympiau a chwythwyr, a’u cyfyngiadau.</w:t>
            </w:r>
          </w:p>
        </w:tc>
      </w:tr>
      <w:tr w:rsidR="0062110F" w:rsidRPr="00D979B1" w14:paraId="79C378A9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4C7DA7D" w14:textId="6A38D846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egwyddorion a defnydd systemau goleuo trydanol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15E393" w14:textId="1FA5612A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sylfaenol a defnydd systemau goleuo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0B7027" w14:textId="6F5187CE" w:rsidR="006F7E9E" w:rsidRDefault="008E2F39" w:rsidP="0062110F">
            <w:pPr>
              <w:pStyle w:val="Normalbulletlist"/>
            </w:pPr>
            <w:r>
              <w:t xml:space="preserve">Bydd dysgwyr yn deall: </w:t>
            </w:r>
          </w:p>
          <w:p w14:paraId="60DC4510" w14:textId="7D194330" w:rsidR="0062110F" w:rsidRPr="00CD50CC" w:rsidRDefault="00496915" w:rsidP="00F00A1C">
            <w:pPr>
              <w:pStyle w:val="Normalbulletsublist"/>
            </w:pPr>
            <w:r>
              <w:t>egwyddor sylfaenol y ddeddf sgwâr gwrthdro ar gyfer goleuadau a deddf cosin</w:t>
            </w:r>
          </w:p>
          <w:p w14:paraId="0CC8431D" w14:textId="5A2BE7AF" w:rsidR="0062110F" w:rsidRPr="00CD50CC" w:rsidRDefault="00496915" w:rsidP="00F00A1C">
            <w:pPr>
              <w:pStyle w:val="Normalbulletsublist"/>
            </w:pPr>
            <w:r>
              <w:t>defnyddiau gwasanaeth goleuo cyffredinol (GLS), goleuadau dadwefru a goleuadau arbed ynni, gan gynnwys cyfyngiadau.</w:t>
            </w:r>
          </w:p>
        </w:tc>
      </w:tr>
      <w:tr w:rsidR="0062110F" w:rsidRPr="00D979B1" w14:paraId="63E6F07C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76618AD" w14:textId="77777777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2CD6669" w14:textId="6163F964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gweithredu, mathau, cyfyngiadau, a defnydd o unedau goleuo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1B1B1A" w14:textId="439CE207" w:rsidR="009826BC" w:rsidRDefault="008E2F39" w:rsidP="0062110F">
            <w:pPr>
              <w:pStyle w:val="Normalbulletlist"/>
            </w:pPr>
            <w:r>
              <w:t xml:space="preserve">Bydd dysgwyr yn deall: </w:t>
            </w:r>
          </w:p>
          <w:p w14:paraId="00F0E1E8" w14:textId="536362D8" w:rsidR="0062110F" w:rsidRPr="00CD50CC" w:rsidRDefault="00496915" w:rsidP="00F00A1C">
            <w:pPr>
              <w:pStyle w:val="Normalbulletsublist"/>
            </w:pPr>
            <w:r>
              <w:t>egwyddorion gweithredu GLS, unedau goleuo dadwefru ac unedau goleuo ynni-effeithlon</w:t>
            </w:r>
          </w:p>
          <w:p w14:paraId="34172579" w14:textId="26D3D96E" w:rsidR="0062110F" w:rsidRPr="00CD50CC" w:rsidRDefault="00496915" w:rsidP="00F00A1C">
            <w:pPr>
              <w:pStyle w:val="Normalbulletsublist"/>
            </w:pPr>
            <w:r>
              <w:t xml:space="preserve">mathau o GLS fel tyngsten a halogen </w:t>
            </w:r>
          </w:p>
          <w:p w14:paraId="77056287" w14:textId="147B4B84" w:rsidR="0062110F" w:rsidRPr="00CD50CC" w:rsidRDefault="001A2D35" w:rsidP="00F00A1C">
            <w:pPr>
              <w:pStyle w:val="Normalbulletsublist"/>
            </w:pPr>
            <w:r>
              <w:t>mathau o oleuadau dadwefru fel anwedd mercwri gwasgedd isel ac uchel, anwedd sodiwm gwasgedd isel ac uchel, a halid metel</w:t>
            </w:r>
          </w:p>
          <w:p w14:paraId="5CB21587" w14:textId="590CD268" w:rsidR="0062110F" w:rsidRDefault="001A2D35" w:rsidP="00F00A1C">
            <w:pPr>
              <w:pStyle w:val="Normalbulletsublist"/>
            </w:pPr>
            <w:r>
              <w:t>goleuadau sy’n arbed ynni fel lampau fflwroleuol cywasgedig ac LEDs</w:t>
            </w:r>
          </w:p>
          <w:p w14:paraId="5CDEA182" w14:textId="1087FA96" w:rsidR="0062110F" w:rsidRPr="00CD50CC" w:rsidRDefault="001A2D35" w:rsidP="00F00A1C">
            <w:pPr>
              <w:pStyle w:val="Normalbulletsublist"/>
            </w:pPr>
            <w:r>
              <w:t>defnyddiau gwahanol fathau o oleuadau, fel rhyngwyneb goleuadau cyfeiriadwy digidol (DALI), a’u cyfyngiadau.</w:t>
            </w:r>
          </w:p>
        </w:tc>
      </w:tr>
      <w:tr w:rsidR="0062110F" w:rsidRPr="00D979B1" w14:paraId="241DB3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967E4AE" w14:textId="1B2D7670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egwyddorion a defnydd systemau gwresogi trydanol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D923A6B" w14:textId="77777777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sylfaenol gwresogi gofod trydanol a gwresogi dŵr trydanol</w:t>
            </w:r>
          </w:p>
          <w:p w14:paraId="61BCAAF2" w14:textId="3DD7DB29" w:rsidR="0062110F" w:rsidRDefault="0062110F" w:rsidP="0062110F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602E58" w14:textId="53B2AFCD" w:rsidR="00671855" w:rsidRDefault="00074989" w:rsidP="0062110F">
            <w:pPr>
              <w:pStyle w:val="Normalbulletlist"/>
            </w:pPr>
            <w:r>
              <w:t xml:space="preserve">Bydd dysgwyr yn deall egwyddorion gweithredu sylfaenol gwresogi gofod trydanol, gan gynnwys: </w:t>
            </w:r>
          </w:p>
          <w:p w14:paraId="10C91F72" w14:textId="0D50FC70" w:rsidR="00074989" w:rsidRDefault="006F54C8" w:rsidP="00F00A1C">
            <w:pPr>
              <w:pStyle w:val="Normalbulletsublist"/>
            </w:pPr>
            <w:r>
              <w:t>darfudo</w:t>
            </w:r>
          </w:p>
          <w:p w14:paraId="2D3D6754" w14:textId="4BA4F6FA" w:rsidR="00074989" w:rsidRDefault="006F54C8" w:rsidP="00F00A1C">
            <w:pPr>
              <w:pStyle w:val="Normalbulletsublist"/>
            </w:pPr>
            <w:r>
              <w:t xml:space="preserve">dargludo </w:t>
            </w:r>
          </w:p>
          <w:p w14:paraId="5A8F5B5D" w14:textId="0EC81795" w:rsidR="0062110F" w:rsidRDefault="006F54C8" w:rsidP="00F00A1C">
            <w:pPr>
              <w:pStyle w:val="Normalbulletsublist"/>
            </w:pPr>
            <w:r>
              <w:t>ymbelydredd.</w:t>
            </w:r>
          </w:p>
          <w:p w14:paraId="1DF6E78C" w14:textId="7AF614EE" w:rsidR="0062110F" w:rsidRPr="00CD50CC" w:rsidRDefault="00E5363C" w:rsidP="00074989">
            <w:pPr>
              <w:pStyle w:val="Normalbulletlist"/>
            </w:pPr>
            <w:r>
              <w:t>Bydd dysgwyr yn deall egwyddorion gweithredu sylfaenol gwresogi dŵr trydanol, fel effaith gwresogi cerrynt trydanol drwy basio cerrynt drwy wifren.</w:t>
            </w:r>
          </w:p>
        </w:tc>
      </w:tr>
      <w:tr w:rsidR="0062110F" w:rsidRPr="00D979B1" w14:paraId="614CE22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129100" w14:textId="77777777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516233" w14:textId="6524845D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gweithredu, mathau, cyfyngiadau a defnydd dyfeisiau a chydrannau gwresogi dŵr a gofod trydanol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277255" w14:textId="7A27081F" w:rsidR="00671855" w:rsidRDefault="00074989" w:rsidP="001004C0">
            <w:pPr>
              <w:pStyle w:val="Normalbulletlist"/>
            </w:pPr>
            <w:r>
              <w:t xml:space="preserve">Bydd dysgwyr yn deall y gwahanol fathau o systemau gwresogi dŵr a gofod trydanol, gan gynnwys: </w:t>
            </w:r>
          </w:p>
          <w:p w14:paraId="5305C80B" w14:textId="5C740704" w:rsidR="00074989" w:rsidRDefault="00074989" w:rsidP="00F00A1C">
            <w:pPr>
              <w:pStyle w:val="Normalbulletsublist"/>
            </w:pPr>
            <w:r>
              <w:t xml:space="preserve">twymwyr tanddwr </w:t>
            </w:r>
          </w:p>
          <w:p w14:paraId="445FF8B0" w14:textId="6A3E1AFD" w:rsidR="00074989" w:rsidRDefault="001004C0" w:rsidP="00F00A1C">
            <w:pPr>
              <w:pStyle w:val="Normalbulletsublist"/>
            </w:pPr>
            <w:r>
              <w:t>gwresogyddion stôr</w:t>
            </w:r>
          </w:p>
          <w:p w14:paraId="5AB38055" w14:textId="12A3AE4A" w:rsidR="00074989" w:rsidRDefault="001004C0" w:rsidP="00F00A1C">
            <w:pPr>
              <w:pStyle w:val="Normalbulletsublist"/>
            </w:pPr>
            <w:r>
              <w:t xml:space="preserve">gwresogyddion darfudo </w:t>
            </w:r>
          </w:p>
          <w:p w14:paraId="6421B2E1" w14:textId="2C61FBB7" w:rsidR="001004C0" w:rsidRPr="00CD50CC" w:rsidRDefault="001004C0" w:rsidP="00F00A1C">
            <w:pPr>
              <w:pStyle w:val="Normalbulletsublist"/>
            </w:pPr>
            <w:r>
              <w:t>gwresogi trydanol dan y llawr.</w:t>
            </w:r>
          </w:p>
          <w:p w14:paraId="188DC408" w14:textId="630AC8B9" w:rsidR="0062110F" w:rsidRPr="00CD50CC" w:rsidRDefault="00074989" w:rsidP="0062110F">
            <w:pPr>
              <w:pStyle w:val="Normalbulletlist"/>
            </w:pPr>
            <w:r>
              <w:t>Bydd dysgwyr yn deall bod angen rheolyddion ar systemau gwresogi, fel amseryddion a rhaglenwyr.</w:t>
            </w:r>
          </w:p>
          <w:p w14:paraId="67311704" w14:textId="72778D9A" w:rsidR="0062110F" w:rsidRPr="00CD50CC" w:rsidRDefault="00074989" w:rsidP="001F0027">
            <w:pPr>
              <w:pStyle w:val="Normalbulletlist"/>
            </w:pPr>
            <w:r>
              <w:t>Bydd dysgwyr yn deall cyfyngiadau pob math o system wresogi.</w:t>
            </w:r>
          </w:p>
        </w:tc>
      </w:tr>
      <w:tr w:rsidR="0062110F" w:rsidRPr="00D979B1" w14:paraId="67EC8F6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A67D7C9" w14:textId="4602631D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Gwybod beth yw mathau, defnyddiau a chyfyngiadau cydrannau electronig mewn systemau a chyfarpar trydanol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CCE2685" w14:textId="63A4A4E0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sylfaenol cydrannau a dyfeisiau electronig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CD2152" w14:textId="19C14212" w:rsidR="00776406" w:rsidRDefault="00074989" w:rsidP="001F0027">
            <w:pPr>
              <w:pStyle w:val="Normalbulletlist"/>
            </w:pPr>
            <w:r>
              <w:t xml:space="preserve">Bydd dysgwyr yn deall egwyddorion gweithredu sylfaenol y cydrannau a’r dyfeisiau electronig hyn, gan gynnwys: </w:t>
            </w:r>
          </w:p>
          <w:p w14:paraId="680FC739" w14:textId="26107BD1" w:rsidR="00776406" w:rsidRDefault="00A0532F" w:rsidP="00F00A1C">
            <w:pPr>
              <w:pStyle w:val="Normalbulletsublist"/>
            </w:pPr>
            <w:r>
              <w:t>cynwysyddion</w:t>
            </w:r>
          </w:p>
          <w:p w14:paraId="72DC61AE" w14:textId="616ABB25" w:rsidR="00776406" w:rsidRDefault="00A0532F" w:rsidP="00F00A1C">
            <w:pPr>
              <w:pStyle w:val="Normalbulletsublist"/>
            </w:pPr>
            <w:r>
              <w:t>gwrthyddion</w:t>
            </w:r>
          </w:p>
          <w:p w14:paraId="0707E15C" w14:textId="569A5973" w:rsidR="00776406" w:rsidRDefault="00A0532F" w:rsidP="00F00A1C">
            <w:pPr>
              <w:pStyle w:val="Normalbulletsublist"/>
            </w:pPr>
            <w:r>
              <w:t>unionwyr</w:t>
            </w:r>
          </w:p>
          <w:p w14:paraId="16D3A61E" w14:textId="47EC6BDC" w:rsidR="00776406" w:rsidRDefault="00A0532F" w:rsidP="00F00A1C">
            <w:pPr>
              <w:pStyle w:val="Normalbulletsublist"/>
            </w:pPr>
            <w:r>
              <w:t>deuodau zener</w:t>
            </w:r>
          </w:p>
          <w:p w14:paraId="089DF0BA" w14:textId="5ABA4C5B" w:rsidR="00776406" w:rsidRDefault="00A0532F" w:rsidP="00F00A1C">
            <w:pPr>
              <w:pStyle w:val="Normalbulletsublist"/>
            </w:pPr>
            <w:r>
              <w:t>LEDs</w:t>
            </w:r>
          </w:p>
          <w:p w14:paraId="6E2585A4" w14:textId="229BE1AF" w:rsidR="00776406" w:rsidRDefault="00A0532F" w:rsidP="00F00A1C">
            <w:pPr>
              <w:pStyle w:val="Normalbulletsublist"/>
            </w:pPr>
            <w:r>
              <w:t>deuodau ffoto</w:t>
            </w:r>
          </w:p>
          <w:p w14:paraId="4E067121" w14:textId="61F82E57" w:rsidR="00776406" w:rsidRDefault="00A0532F" w:rsidP="00F00A1C">
            <w:pPr>
              <w:pStyle w:val="Normalbulletsublist"/>
            </w:pPr>
            <w:r>
              <w:t>thermistorau</w:t>
            </w:r>
          </w:p>
          <w:p w14:paraId="6A4F1705" w14:textId="091699BF" w:rsidR="00776406" w:rsidRDefault="00A0532F" w:rsidP="00F00A1C">
            <w:pPr>
              <w:pStyle w:val="Normalbulletsublist"/>
            </w:pPr>
            <w:r>
              <w:t>diacs</w:t>
            </w:r>
          </w:p>
          <w:p w14:paraId="7AC66CD8" w14:textId="4314FB92" w:rsidR="00776406" w:rsidRDefault="00A0532F" w:rsidP="00F00A1C">
            <w:pPr>
              <w:pStyle w:val="Normalbulletsublist"/>
            </w:pPr>
            <w:r>
              <w:t>triacs</w:t>
            </w:r>
          </w:p>
          <w:p w14:paraId="2D2B1519" w14:textId="1703D8F2" w:rsidR="00776406" w:rsidRDefault="00A0532F" w:rsidP="00F00A1C">
            <w:pPr>
              <w:pStyle w:val="Normalbulletsublist"/>
            </w:pPr>
            <w:r>
              <w:t>transistorau</w:t>
            </w:r>
          </w:p>
          <w:p w14:paraId="5278B9D1" w14:textId="13B7B0D4" w:rsidR="00776406" w:rsidRDefault="00A0532F" w:rsidP="00F00A1C">
            <w:pPr>
              <w:pStyle w:val="Normalbulletsublist"/>
            </w:pPr>
            <w:r>
              <w:t xml:space="preserve">thyristorau </w:t>
            </w:r>
          </w:p>
          <w:p w14:paraId="5BA87064" w14:textId="68D51AF9" w:rsidR="0062110F" w:rsidRPr="00CD50CC" w:rsidRDefault="00A0532F" w:rsidP="00F00A1C">
            <w:pPr>
              <w:pStyle w:val="Normalbulletsublist"/>
            </w:pPr>
            <w:r>
              <w:t>gwrthdroyddion.</w:t>
            </w:r>
          </w:p>
        </w:tc>
      </w:tr>
      <w:tr w:rsidR="0062110F" w:rsidRPr="00D979B1" w14:paraId="6A12D9A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4909F44" w14:textId="77777777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3AC42D" w14:textId="76DE3820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Swyddogaeth a defnydd cydrannau electronig a ddefnyddir mewn systemau trydanol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793078" w14:textId="090774EF" w:rsidR="0062110F" w:rsidRDefault="00776406" w:rsidP="0062110F">
            <w:pPr>
              <w:pStyle w:val="Normalbulletlist"/>
            </w:pPr>
            <w:r>
              <w:t>Bydd dysgwyr yn deall bod cydrannau electronig sy’n cael eu defnyddio mewn systemau trydanol yn cael eu defnyddio ar gyfer:</w:t>
            </w:r>
          </w:p>
          <w:p w14:paraId="7CE3892B" w14:textId="1C9E7BC7" w:rsidR="00776406" w:rsidRDefault="00776406" w:rsidP="00F00A1C">
            <w:pPr>
              <w:pStyle w:val="Normalbulletsublist"/>
            </w:pPr>
            <w:r>
              <w:t>larymau diogelwch</w:t>
            </w:r>
          </w:p>
          <w:p w14:paraId="13CB9C8E" w14:textId="06FF3A2B" w:rsidR="00776406" w:rsidRDefault="00630237" w:rsidP="00F00A1C">
            <w:pPr>
              <w:pStyle w:val="Normalbulletsublist"/>
            </w:pPr>
            <w:r>
              <w:t>ffonau</w:t>
            </w:r>
          </w:p>
          <w:p w14:paraId="43A177C0" w14:textId="086731EE" w:rsidR="00776406" w:rsidRDefault="00630237" w:rsidP="00F00A1C">
            <w:pPr>
              <w:pStyle w:val="Normalbulletsublist"/>
            </w:pPr>
            <w:r>
              <w:t>switsys pylu</w:t>
            </w:r>
          </w:p>
          <w:p w14:paraId="3EE7FFBE" w14:textId="79F334AD" w:rsidR="00776406" w:rsidRDefault="00630237" w:rsidP="00F00A1C">
            <w:pPr>
              <w:pStyle w:val="Normalbulletsublist"/>
            </w:pPr>
            <w:r>
              <w:t>rheolyddion gwresogi/boeleri</w:t>
            </w:r>
          </w:p>
          <w:p w14:paraId="07DB100E" w14:textId="3AF3403A" w:rsidR="00776406" w:rsidRDefault="00630237" w:rsidP="00F00A1C">
            <w:pPr>
              <w:pStyle w:val="Normalbulletsublist"/>
            </w:pPr>
            <w:r>
              <w:t>rheolyddion modur</w:t>
            </w:r>
          </w:p>
          <w:p w14:paraId="78F5E255" w14:textId="7E1DA5F9" w:rsidR="00776406" w:rsidRDefault="00630237" w:rsidP="00F00A1C">
            <w:pPr>
              <w:pStyle w:val="Normalbulletsublist"/>
            </w:pPr>
            <w:r>
              <w:t xml:space="preserve">systemau rheoli di-wifr </w:t>
            </w:r>
          </w:p>
          <w:p w14:paraId="0EC612D5" w14:textId="77777777" w:rsidR="0062110F" w:rsidRDefault="00630237">
            <w:pPr>
              <w:pStyle w:val="Normalbulletsublist"/>
            </w:pPr>
            <w:r>
              <w:t>systemau solar PV.</w:t>
            </w:r>
          </w:p>
          <w:p w14:paraId="0884CF56" w14:textId="75DBB445" w:rsidR="002C1C33" w:rsidRPr="00CD50CC" w:rsidRDefault="002C1C33">
            <w:pPr>
              <w:pStyle w:val="Normalbulletlist"/>
            </w:pPr>
            <w:r>
              <w:t>Bydd dysgwyr yn gallu nodi’r cydrannau a’r dyfeisiau electronig sydd wedi’u rhestru, a hynny o symbolau cylched ac ymddangosiad ffisegol.</w:t>
            </w:r>
          </w:p>
        </w:tc>
      </w:tr>
    </w:tbl>
    <w:p w14:paraId="7C355016" w14:textId="77777777" w:rsidR="00077194" w:rsidRPr="00E26CCE" w:rsidRDefault="00077194" w:rsidP="00E26CCE"/>
    <w:sectPr w:rsidR="00077194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AF93F" w14:textId="77777777" w:rsidR="00E17778" w:rsidRDefault="00E17778">
      <w:pPr>
        <w:spacing w:before="0" w:after="0"/>
      </w:pPr>
      <w:r>
        <w:separator/>
      </w:r>
    </w:p>
  </w:endnote>
  <w:endnote w:type="continuationSeparator" w:id="0">
    <w:p w14:paraId="2DCE888D" w14:textId="77777777" w:rsidR="00E17778" w:rsidRDefault="00E17778">
      <w:pPr>
        <w:spacing w:before="0" w:after="0"/>
      </w:pPr>
      <w:r>
        <w:continuationSeparator/>
      </w:r>
    </w:p>
  </w:endnote>
  <w:endnote w:type="continuationNotice" w:id="1">
    <w:p w14:paraId="6ADB52C0" w14:textId="77777777" w:rsidR="00E17778" w:rsidRDefault="00E1777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E147D8">
      <w:fldChar w:fldCharType="begin"/>
    </w:r>
    <w:r w:rsidR="00E147D8">
      <w:instrText xml:space="preserve"> NUMPAGES   \* MERGEFORMAT </w:instrText>
    </w:r>
    <w:r w:rsidR="00E147D8">
      <w:fldChar w:fldCharType="separate"/>
    </w:r>
    <w:r w:rsidR="00041DCF">
      <w:t>3</w:t>
    </w:r>
    <w:r w:rsidR="00E147D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2C4D" w14:textId="77777777" w:rsidR="00E17778" w:rsidRDefault="00E17778">
      <w:pPr>
        <w:spacing w:before="0" w:after="0"/>
      </w:pPr>
      <w:r>
        <w:separator/>
      </w:r>
    </w:p>
  </w:footnote>
  <w:footnote w:type="continuationSeparator" w:id="0">
    <w:p w14:paraId="646A55E3" w14:textId="77777777" w:rsidR="00E17778" w:rsidRDefault="00E17778">
      <w:pPr>
        <w:spacing w:before="0" w:after="0"/>
      </w:pPr>
      <w:r>
        <w:continuationSeparator/>
      </w:r>
    </w:p>
  </w:footnote>
  <w:footnote w:type="continuationNotice" w:id="1">
    <w:p w14:paraId="38B1C710" w14:textId="77777777" w:rsidR="00E17778" w:rsidRDefault="00E1777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4BCA41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Peirianneg Gwasanaethau Adeiladu (Lefel 3) </w:t>
    </w:r>
  </w:p>
  <w:p w14:paraId="1A87A6D0" w14:textId="52C08110" w:rsidR="008C49CA" w:rsidRPr="003E5525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612851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319E: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1A04A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B627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4E44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96CE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80A0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5291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4038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9C3E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F976739"/>
    <w:multiLevelType w:val="hybridMultilevel"/>
    <w:tmpl w:val="8D8CC0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3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6"/>
  </w:num>
  <w:num w:numId="26">
    <w:abstractNumId w:val="24"/>
  </w:num>
  <w:num w:numId="27">
    <w:abstractNumId w:val="39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37"/>
  </w:num>
  <w:num w:numId="39">
    <w:abstractNumId w:val="35"/>
  </w:num>
  <w:num w:numId="40">
    <w:abstractNumId w:val="23"/>
    <w:lvlOverride w:ilvl="0">
      <w:startOverride w:val="1"/>
    </w:lvlOverride>
  </w:num>
  <w:num w:numId="41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6F0B"/>
    <w:rsid w:val="00012BA6"/>
    <w:rsid w:val="00014527"/>
    <w:rsid w:val="00026480"/>
    <w:rsid w:val="000355F3"/>
    <w:rsid w:val="00035B9C"/>
    <w:rsid w:val="00037D1C"/>
    <w:rsid w:val="00041DCF"/>
    <w:rsid w:val="000462D0"/>
    <w:rsid w:val="00052D44"/>
    <w:rsid w:val="000621E5"/>
    <w:rsid w:val="000625C1"/>
    <w:rsid w:val="00071AC0"/>
    <w:rsid w:val="00074989"/>
    <w:rsid w:val="00077194"/>
    <w:rsid w:val="00077883"/>
    <w:rsid w:val="00077B8F"/>
    <w:rsid w:val="0008649B"/>
    <w:rsid w:val="0008660A"/>
    <w:rsid w:val="0008737F"/>
    <w:rsid w:val="00091DF5"/>
    <w:rsid w:val="00093A88"/>
    <w:rsid w:val="000A7B23"/>
    <w:rsid w:val="000B475D"/>
    <w:rsid w:val="000B7CEF"/>
    <w:rsid w:val="000C59BB"/>
    <w:rsid w:val="000D1888"/>
    <w:rsid w:val="000D5646"/>
    <w:rsid w:val="000E3286"/>
    <w:rsid w:val="000E4B1A"/>
    <w:rsid w:val="000E5DBE"/>
    <w:rsid w:val="000E7C90"/>
    <w:rsid w:val="000F1280"/>
    <w:rsid w:val="000F364F"/>
    <w:rsid w:val="001004C0"/>
    <w:rsid w:val="00100DE4"/>
    <w:rsid w:val="00102645"/>
    <w:rsid w:val="00106031"/>
    <w:rsid w:val="00106685"/>
    <w:rsid w:val="00113323"/>
    <w:rsid w:val="00126511"/>
    <w:rsid w:val="00134922"/>
    <w:rsid w:val="00143276"/>
    <w:rsid w:val="001464B7"/>
    <w:rsid w:val="00153EEC"/>
    <w:rsid w:val="001630E8"/>
    <w:rsid w:val="00164D03"/>
    <w:rsid w:val="00164DF5"/>
    <w:rsid w:val="00171617"/>
    <w:rsid w:val="0017259D"/>
    <w:rsid w:val="001759B2"/>
    <w:rsid w:val="001819E4"/>
    <w:rsid w:val="00183375"/>
    <w:rsid w:val="00194C52"/>
    <w:rsid w:val="00195896"/>
    <w:rsid w:val="0019686B"/>
    <w:rsid w:val="00197A45"/>
    <w:rsid w:val="001A2D35"/>
    <w:rsid w:val="001A7852"/>
    <w:rsid w:val="001A7C68"/>
    <w:rsid w:val="001B0BA6"/>
    <w:rsid w:val="001B0E97"/>
    <w:rsid w:val="001B3F85"/>
    <w:rsid w:val="001B4FD3"/>
    <w:rsid w:val="001C0CA5"/>
    <w:rsid w:val="001C7E71"/>
    <w:rsid w:val="001D2C30"/>
    <w:rsid w:val="001E1554"/>
    <w:rsid w:val="001E5F21"/>
    <w:rsid w:val="001E6D3F"/>
    <w:rsid w:val="001F0027"/>
    <w:rsid w:val="001F010E"/>
    <w:rsid w:val="001F4CD0"/>
    <w:rsid w:val="001F60AD"/>
    <w:rsid w:val="00202FCA"/>
    <w:rsid w:val="00205182"/>
    <w:rsid w:val="0021035A"/>
    <w:rsid w:val="002220BA"/>
    <w:rsid w:val="00222786"/>
    <w:rsid w:val="002268EB"/>
    <w:rsid w:val="00227BB7"/>
    <w:rsid w:val="0024022A"/>
    <w:rsid w:val="00240700"/>
    <w:rsid w:val="00247079"/>
    <w:rsid w:val="00253FBF"/>
    <w:rsid w:val="00273525"/>
    <w:rsid w:val="00292E4E"/>
    <w:rsid w:val="002A24D9"/>
    <w:rsid w:val="002A27DE"/>
    <w:rsid w:val="002A4F81"/>
    <w:rsid w:val="002B1B04"/>
    <w:rsid w:val="002C1C33"/>
    <w:rsid w:val="002D44D0"/>
    <w:rsid w:val="002D594D"/>
    <w:rsid w:val="002E03B6"/>
    <w:rsid w:val="002E4B7C"/>
    <w:rsid w:val="002F145D"/>
    <w:rsid w:val="002F2A70"/>
    <w:rsid w:val="00304EEE"/>
    <w:rsid w:val="00305CD1"/>
    <w:rsid w:val="00312073"/>
    <w:rsid w:val="00312516"/>
    <w:rsid w:val="00316A87"/>
    <w:rsid w:val="003218D8"/>
    <w:rsid w:val="00321A9E"/>
    <w:rsid w:val="00335698"/>
    <w:rsid w:val="00336278"/>
    <w:rsid w:val="00337DF5"/>
    <w:rsid w:val="00337E19"/>
    <w:rsid w:val="00342F12"/>
    <w:rsid w:val="00354932"/>
    <w:rsid w:val="003553A4"/>
    <w:rsid w:val="00362F07"/>
    <w:rsid w:val="003729D3"/>
    <w:rsid w:val="00372FB3"/>
    <w:rsid w:val="00376295"/>
    <w:rsid w:val="00376CB6"/>
    <w:rsid w:val="00387070"/>
    <w:rsid w:val="00393608"/>
    <w:rsid w:val="00396404"/>
    <w:rsid w:val="003A5F8D"/>
    <w:rsid w:val="003B5BDA"/>
    <w:rsid w:val="003C14D0"/>
    <w:rsid w:val="003C415E"/>
    <w:rsid w:val="003C5C90"/>
    <w:rsid w:val="003D14CC"/>
    <w:rsid w:val="003E5525"/>
    <w:rsid w:val="003E65C9"/>
    <w:rsid w:val="003F54CE"/>
    <w:rsid w:val="004039AF"/>
    <w:rsid w:val="004057E7"/>
    <w:rsid w:val="0041389A"/>
    <w:rsid w:val="00420292"/>
    <w:rsid w:val="00433EC1"/>
    <w:rsid w:val="00444238"/>
    <w:rsid w:val="0045095C"/>
    <w:rsid w:val="00450E17"/>
    <w:rsid w:val="004523E2"/>
    <w:rsid w:val="00454771"/>
    <w:rsid w:val="00457D67"/>
    <w:rsid w:val="0046039E"/>
    <w:rsid w:val="00464277"/>
    <w:rsid w:val="00466297"/>
    <w:rsid w:val="004759E3"/>
    <w:rsid w:val="00484E74"/>
    <w:rsid w:val="00496915"/>
    <w:rsid w:val="004A2268"/>
    <w:rsid w:val="004B6E5D"/>
    <w:rsid w:val="004C573C"/>
    <w:rsid w:val="004C705A"/>
    <w:rsid w:val="004D0BA5"/>
    <w:rsid w:val="004D7A48"/>
    <w:rsid w:val="004E028E"/>
    <w:rsid w:val="004E191A"/>
    <w:rsid w:val="004E5600"/>
    <w:rsid w:val="005329BB"/>
    <w:rsid w:val="00541BEF"/>
    <w:rsid w:val="00552896"/>
    <w:rsid w:val="00560641"/>
    <w:rsid w:val="00564AED"/>
    <w:rsid w:val="005673D7"/>
    <w:rsid w:val="0056783E"/>
    <w:rsid w:val="00570E11"/>
    <w:rsid w:val="00577ED7"/>
    <w:rsid w:val="0058088A"/>
    <w:rsid w:val="00582A25"/>
    <w:rsid w:val="00582E73"/>
    <w:rsid w:val="005839B2"/>
    <w:rsid w:val="00584CAC"/>
    <w:rsid w:val="005A503B"/>
    <w:rsid w:val="005B33D0"/>
    <w:rsid w:val="005C1521"/>
    <w:rsid w:val="005C765B"/>
    <w:rsid w:val="005D7E28"/>
    <w:rsid w:val="005F112D"/>
    <w:rsid w:val="00613AB3"/>
    <w:rsid w:val="0061455B"/>
    <w:rsid w:val="0062110F"/>
    <w:rsid w:val="00621645"/>
    <w:rsid w:val="006251EB"/>
    <w:rsid w:val="006269D5"/>
    <w:rsid w:val="00626FFC"/>
    <w:rsid w:val="00630237"/>
    <w:rsid w:val="006325CE"/>
    <w:rsid w:val="00632CDC"/>
    <w:rsid w:val="00635630"/>
    <w:rsid w:val="00641F5D"/>
    <w:rsid w:val="00642963"/>
    <w:rsid w:val="00645192"/>
    <w:rsid w:val="006535A9"/>
    <w:rsid w:val="006548AB"/>
    <w:rsid w:val="00657E0F"/>
    <w:rsid w:val="006677B1"/>
    <w:rsid w:val="00671855"/>
    <w:rsid w:val="00672BED"/>
    <w:rsid w:val="006B23A9"/>
    <w:rsid w:val="006B4CFB"/>
    <w:rsid w:val="006C0843"/>
    <w:rsid w:val="006C442E"/>
    <w:rsid w:val="006C668D"/>
    <w:rsid w:val="006D4994"/>
    <w:rsid w:val="006E67F0"/>
    <w:rsid w:val="006E7C99"/>
    <w:rsid w:val="006F54C8"/>
    <w:rsid w:val="006F7E9E"/>
    <w:rsid w:val="007018C7"/>
    <w:rsid w:val="00704B0B"/>
    <w:rsid w:val="00707563"/>
    <w:rsid w:val="0071471E"/>
    <w:rsid w:val="00715647"/>
    <w:rsid w:val="007175E8"/>
    <w:rsid w:val="007259C9"/>
    <w:rsid w:val="007317D2"/>
    <w:rsid w:val="00731B90"/>
    <w:rsid w:val="00731CF7"/>
    <w:rsid w:val="00733A39"/>
    <w:rsid w:val="0073582B"/>
    <w:rsid w:val="00750107"/>
    <w:rsid w:val="00756D14"/>
    <w:rsid w:val="00772D58"/>
    <w:rsid w:val="00776406"/>
    <w:rsid w:val="00777D67"/>
    <w:rsid w:val="00786E7D"/>
    <w:rsid w:val="0079118A"/>
    <w:rsid w:val="007A5093"/>
    <w:rsid w:val="007A693A"/>
    <w:rsid w:val="007B0270"/>
    <w:rsid w:val="007B50CD"/>
    <w:rsid w:val="007C697B"/>
    <w:rsid w:val="007D0058"/>
    <w:rsid w:val="007D0880"/>
    <w:rsid w:val="007D1FE3"/>
    <w:rsid w:val="007D2F1F"/>
    <w:rsid w:val="007D34D0"/>
    <w:rsid w:val="007E5D40"/>
    <w:rsid w:val="007F6C4B"/>
    <w:rsid w:val="008005D4"/>
    <w:rsid w:val="00801706"/>
    <w:rsid w:val="00812680"/>
    <w:rsid w:val="0081412F"/>
    <w:rsid w:val="00820B9E"/>
    <w:rsid w:val="0082790B"/>
    <w:rsid w:val="00847CC6"/>
    <w:rsid w:val="00850408"/>
    <w:rsid w:val="00862C9B"/>
    <w:rsid w:val="00880EAA"/>
    <w:rsid w:val="00883E7C"/>
    <w:rsid w:val="00884B8C"/>
    <w:rsid w:val="00885ED3"/>
    <w:rsid w:val="00886270"/>
    <w:rsid w:val="00887B6A"/>
    <w:rsid w:val="0089143F"/>
    <w:rsid w:val="008929D2"/>
    <w:rsid w:val="008A48A5"/>
    <w:rsid w:val="008A49A6"/>
    <w:rsid w:val="008A4FC4"/>
    <w:rsid w:val="008B030B"/>
    <w:rsid w:val="008B67CB"/>
    <w:rsid w:val="008C25AC"/>
    <w:rsid w:val="008C3A38"/>
    <w:rsid w:val="008C49CA"/>
    <w:rsid w:val="008D34B5"/>
    <w:rsid w:val="008D37DF"/>
    <w:rsid w:val="008D3CB2"/>
    <w:rsid w:val="008E2F39"/>
    <w:rsid w:val="008E7DDB"/>
    <w:rsid w:val="008F2236"/>
    <w:rsid w:val="008F3532"/>
    <w:rsid w:val="008F368E"/>
    <w:rsid w:val="00905483"/>
    <w:rsid w:val="00905996"/>
    <w:rsid w:val="00910E2D"/>
    <w:rsid w:val="00930F81"/>
    <w:rsid w:val="0094112A"/>
    <w:rsid w:val="00943FA0"/>
    <w:rsid w:val="009475CB"/>
    <w:rsid w:val="00954ECD"/>
    <w:rsid w:val="00962BD3"/>
    <w:rsid w:val="009674DC"/>
    <w:rsid w:val="009705C6"/>
    <w:rsid w:val="009762C2"/>
    <w:rsid w:val="009826BC"/>
    <w:rsid w:val="0098637D"/>
    <w:rsid w:val="0098732F"/>
    <w:rsid w:val="0099094F"/>
    <w:rsid w:val="00990BE1"/>
    <w:rsid w:val="009A071E"/>
    <w:rsid w:val="009A272A"/>
    <w:rsid w:val="009A30A5"/>
    <w:rsid w:val="009A64BB"/>
    <w:rsid w:val="009B0EE5"/>
    <w:rsid w:val="009B740D"/>
    <w:rsid w:val="009C0CB2"/>
    <w:rsid w:val="009D0107"/>
    <w:rsid w:val="009D503D"/>
    <w:rsid w:val="009D56CC"/>
    <w:rsid w:val="009E0787"/>
    <w:rsid w:val="009E19F2"/>
    <w:rsid w:val="009F1EE2"/>
    <w:rsid w:val="00A0269E"/>
    <w:rsid w:val="00A0532F"/>
    <w:rsid w:val="00A11485"/>
    <w:rsid w:val="00A1277C"/>
    <w:rsid w:val="00A16377"/>
    <w:rsid w:val="00A17991"/>
    <w:rsid w:val="00A32A8D"/>
    <w:rsid w:val="00A40560"/>
    <w:rsid w:val="00A616D2"/>
    <w:rsid w:val="00A63F2B"/>
    <w:rsid w:val="00A70489"/>
    <w:rsid w:val="00A71800"/>
    <w:rsid w:val="00A97D4E"/>
    <w:rsid w:val="00AA076A"/>
    <w:rsid w:val="00AA08E6"/>
    <w:rsid w:val="00AA66B6"/>
    <w:rsid w:val="00AA7A74"/>
    <w:rsid w:val="00AB13CC"/>
    <w:rsid w:val="00AB366F"/>
    <w:rsid w:val="00AC3BFD"/>
    <w:rsid w:val="00AC59B7"/>
    <w:rsid w:val="00AD34BD"/>
    <w:rsid w:val="00AE64CD"/>
    <w:rsid w:val="00AF03BF"/>
    <w:rsid w:val="00AF252C"/>
    <w:rsid w:val="00AF52FB"/>
    <w:rsid w:val="00AF7A4F"/>
    <w:rsid w:val="00AF7C0D"/>
    <w:rsid w:val="00B016BE"/>
    <w:rsid w:val="00B0190D"/>
    <w:rsid w:val="00B04710"/>
    <w:rsid w:val="00B13391"/>
    <w:rsid w:val="00B272F6"/>
    <w:rsid w:val="00B27B25"/>
    <w:rsid w:val="00B36264"/>
    <w:rsid w:val="00B53028"/>
    <w:rsid w:val="00B56C64"/>
    <w:rsid w:val="00B640AC"/>
    <w:rsid w:val="00B66ECB"/>
    <w:rsid w:val="00B74F03"/>
    <w:rsid w:val="00B752E1"/>
    <w:rsid w:val="00B772B2"/>
    <w:rsid w:val="00B80C94"/>
    <w:rsid w:val="00B850A7"/>
    <w:rsid w:val="00B87C6B"/>
    <w:rsid w:val="00B93185"/>
    <w:rsid w:val="00B95F03"/>
    <w:rsid w:val="00B966B9"/>
    <w:rsid w:val="00B96ABE"/>
    <w:rsid w:val="00B9709E"/>
    <w:rsid w:val="00BA03AF"/>
    <w:rsid w:val="00BA0B1F"/>
    <w:rsid w:val="00BB09B2"/>
    <w:rsid w:val="00BC28B4"/>
    <w:rsid w:val="00BC71D8"/>
    <w:rsid w:val="00BD12F2"/>
    <w:rsid w:val="00BD1647"/>
    <w:rsid w:val="00BD2794"/>
    <w:rsid w:val="00BD2993"/>
    <w:rsid w:val="00BD5BAD"/>
    <w:rsid w:val="00BD66E2"/>
    <w:rsid w:val="00BE0E94"/>
    <w:rsid w:val="00BF0FE3"/>
    <w:rsid w:val="00BF20EA"/>
    <w:rsid w:val="00BF3408"/>
    <w:rsid w:val="00BF7512"/>
    <w:rsid w:val="00C13A32"/>
    <w:rsid w:val="00C23052"/>
    <w:rsid w:val="00C269AC"/>
    <w:rsid w:val="00C31641"/>
    <w:rsid w:val="00C344FE"/>
    <w:rsid w:val="00C34643"/>
    <w:rsid w:val="00C56276"/>
    <w:rsid w:val="00C573C2"/>
    <w:rsid w:val="00C629D1"/>
    <w:rsid w:val="00C6602A"/>
    <w:rsid w:val="00C71EB7"/>
    <w:rsid w:val="00C85C02"/>
    <w:rsid w:val="00C902FC"/>
    <w:rsid w:val="00C96C56"/>
    <w:rsid w:val="00CA4288"/>
    <w:rsid w:val="00CB165E"/>
    <w:rsid w:val="00CC1C2A"/>
    <w:rsid w:val="00CD069D"/>
    <w:rsid w:val="00CD50CC"/>
    <w:rsid w:val="00CE330D"/>
    <w:rsid w:val="00CE6DC5"/>
    <w:rsid w:val="00CF0116"/>
    <w:rsid w:val="00CF1831"/>
    <w:rsid w:val="00CF3D56"/>
    <w:rsid w:val="00CF7F32"/>
    <w:rsid w:val="00D04BE6"/>
    <w:rsid w:val="00D129BC"/>
    <w:rsid w:val="00D14B60"/>
    <w:rsid w:val="00D14F3A"/>
    <w:rsid w:val="00D160AD"/>
    <w:rsid w:val="00D245EE"/>
    <w:rsid w:val="00D3176E"/>
    <w:rsid w:val="00D33FC2"/>
    <w:rsid w:val="00D37480"/>
    <w:rsid w:val="00D44A96"/>
    <w:rsid w:val="00D45288"/>
    <w:rsid w:val="00D52B53"/>
    <w:rsid w:val="00D746F5"/>
    <w:rsid w:val="00D7542B"/>
    <w:rsid w:val="00D75929"/>
    <w:rsid w:val="00D76422"/>
    <w:rsid w:val="00D8348D"/>
    <w:rsid w:val="00D868CE"/>
    <w:rsid w:val="00D86CA9"/>
    <w:rsid w:val="00D902DF"/>
    <w:rsid w:val="00D92020"/>
    <w:rsid w:val="00D93C78"/>
    <w:rsid w:val="00D979B1"/>
    <w:rsid w:val="00DB3BF5"/>
    <w:rsid w:val="00DC4367"/>
    <w:rsid w:val="00DC642B"/>
    <w:rsid w:val="00DC6734"/>
    <w:rsid w:val="00DD25AC"/>
    <w:rsid w:val="00DE572B"/>
    <w:rsid w:val="00DE647C"/>
    <w:rsid w:val="00DF0116"/>
    <w:rsid w:val="00DF022A"/>
    <w:rsid w:val="00DF0DEE"/>
    <w:rsid w:val="00DF4F8B"/>
    <w:rsid w:val="00DF5AEE"/>
    <w:rsid w:val="00E00409"/>
    <w:rsid w:val="00E031BB"/>
    <w:rsid w:val="00E147D8"/>
    <w:rsid w:val="00E17778"/>
    <w:rsid w:val="00E2563B"/>
    <w:rsid w:val="00E260E6"/>
    <w:rsid w:val="00E26CCE"/>
    <w:rsid w:val="00E30243"/>
    <w:rsid w:val="00E359F2"/>
    <w:rsid w:val="00E5363C"/>
    <w:rsid w:val="00E54106"/>
    <w:rsid w:val="00E56577"/>
    <w:rsid w:val="00E6073F"/>
    <w:rsid w:val="00E71109"/>
    <w:rsid w:val="00E766BE"/>
    <w:rsid w:val="00E77982"/>
    <w:rsid w:val="00E92EFF"/>
    <w:rsid w:val="00E95CA3"/>
    <w:rsid w:val="00EB4F72"/>
    <w:rsid w:val="00EE3C9F"/>
    <w:rsid w:val="00EF33B4"/>
    <w:rsid w:val="00EF6580"/>
    <w:rsid w:val="00F00A1C"/>
    <w:rsid w:val="00F03C3F"/>
    <w:rsid w:val="00F078DB"/>
    <w:rsid w:val="00F12D0C"/>
    <w:rsid w:val="00F15EF0"/>
    <w:rsid w:val="00F160AE"/>
    <w:rsid w:val="00F23F4A"/>
    <w:rsid w:val="00F25646"/>
    <w:rsid w:val="00F26382"/>
    <w:rsid w:val="00F30345"/>
    <w:rsid w:val="00F418EF"/>
    <w:rsid w:val="00F42FC2"/>
    <w:rsid w:val="00F452A5"/>
    <w:rsid w:val="00F52A5C"/>
    <w:rsid w:val="00F543DE"/>
    <w:rsid w:val="00F544B5"/>
    <w:rsid w:val="00F670D7"/>
    <w:rsid w:val="00F86088"/>
    <w:rsid w:val="00F93080"/>
    <w:rsid w:val="00FA1C3D"/>
    <w:rsid w:val="00FA2636"/>
    <w:rsid w:val="00FA765C"/>
    <w:rsid w:val="00FC79AB"/>
    <w:rsid w:val="00FD198C"/>
    <w:rsid w:val="00FD1E0A"/>
    <w:rsid w:val="00FD242A"/>
    <w:rsid w:val="00FD514D"/>
    <w:rsid w:val="00FE01BC"/>
    <w:rsid w:val="00FE1E19"/>
    <w:rsid w:val="00FF0827"/>
    <w:rsid w:val="00FF66E6"/>
    <w:rsid w:val="00FF6E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532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560641"/>
    <w:rPr>
      <w:color w:val="605E5C"/>
      <w:shd w:val="clear" w:color="auto" w:fill="E1DFDD"/>
    </w:rPr>
  </w:style>
  <w:style w:type="paragraph" w:styleId="Revision">
    <w:name w:val="Revision"/>
    <w:hidden/>
    <w:semiHidden/>
    <w:rsid w:val="00820B9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1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bc.co.uk/bitesize" TargetMode="External"/><Relationship Id="rId18" Type="http://schemas.openxmlformats.org/officeDocument/2006/relationships/hyperlink" Target="https://www.youtube.com/channel/UCxD2iCtcl_8IeWs6d-W-E6g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youtube.com/channel/UCgtbE9w_d-u2AvPp3WBlPf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n.wikipedia.org/wiki/Main_Page" TargetMode="External"/><Relationship Id="rId20" Type="http://schemas.openxmlformats.org/officeDocument/2006/relationships/hyperlink" Target="https://www.bing.com/videos/search?q=How+does+an+Induction+Motor+work+?+-+YouTube&amp;&amp;view=detail&amp;mid=1B1B31835F70A8EEDA5D1B1B31835F70A8EEDA5D&amp;&amp;FORM=VRDGAR&amp;ru=/videos/search?q=How+does+an+Induction+Motor+work+%3f+-+YouTube&amp;qpvt=How+does+an+Induction+Motor+work+%3f+-+YouTube&amp;FORM=VDR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smartscreen.co.uk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f_a3c_EbCS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arninglounge.com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FFC17D-A8AD-4DDA-97DF-571C04FAF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757D4F-2B92-45E0-9866-37383BC3C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2021-11-26T11:14:00Z</dcterms:created>
  <dcterms:modified xsi:type="dcterms:W3CDTF">2022-03-04T14:01:00Z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