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11F1D310" w:rsidR="00CC1C2A" w:rsidRDefault="00376CB6" w:rsidP="00205182">
      <w:pPr>
        <w:pStyle w:val="Unittitle"/>
      </w:pPr>
      <w:r>
        <w:t>Uned 318PH: Deall technegau gosod a chynnal a chadw systemau dŵr glaw</w:t>
      </w:r>
    </w:p>
    <w:p w14:paraId="3719F5E0" w14:textId="5A6CEFD1" w:rsidR="009B0EE5" w:rsidRPr="001F1259" w:rsidRDefault="006B23A9" w:rsidP="000F364F">
      <w:pPr>
        <w:pStyle w:val="Heading1"/>
        <w:rPr>
          <w:sz w:val="28"/>
          <w:szCs w:val="28"/>
        </w:rPr>
        <w:sectPr w:rsidR="009B0EE5" w:rsidRPr="001F125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7E988C00" w14:textId="449002BD" w:rsidR="00017D68" w:rsidRDefault="00017D68" w:rsidP="00017D68">
      <w:r>
        <w:t>Pwrpas yr uned hon yw i ddysgwyr ennill profiad o waith plymio a systemau gwresogi.</w:t>
      </w:r>
    </w:p>
    <w:p w14:paraId="29327337" w14:textId="63C5EBAB" w:rsidR="00017D68" w:rsidRDefault="00017D68" w:rsidP="00017D68">
      <w:r>
        <w:t>Pwrpas yr uned hon yw bod dysgwyr yn archwilio systemau dŵr glaw mewn adeilad domestig ac adeilad diwydiannol a masnachol a’r cymwyseddau sy’n sail i waith ar y gwahanol systemau. Bydd dysgwyr yn cael y cyfle i wneud y canlynol:</w:t>
      </w:r>
    </w:p>
    <w:p w14:paraId="7F7939FE" w14:textId="3AEEE540" w:rsidR="00017D68" w:rsidRDefault="00101A9F" w:rsidP="00017D68">
      <w:pPr>
        <w:pStyle w:val="Normalbulletlist"/>
      </w:pPr>
      <w:r>
        <w:t>gosod a phrofi systemau dŵr glaw</w:t>
      </w:r>
    </w:p>
    <w:p w14:paraId="0F3F4478" w14:textId="79DD91D4" w:rsidR="00017D68" w:rsidRDefault="00101A9F" w:rsidP="00017D68">
      <w:pPr>
        <w:pStyle w:val="Normalbulletlist"/>
      </w:pPr>
      <w:r>
        <w:t>comisiynu systemau dŵr glaw</w:t>
      </w:r>
    </w:p>
    <w:p w14:paraId="669771F9" w14:textId="0DFD09BD" w:rsidR="00017D68" w:rsidRDefault="00101A9F" w:rsidP="00017D68">
      <w:pPr>
        <w:pStyle w:val="Normalbulletlist"/>
      </w:pPr>
      <w:r>
        <w:t>gwasanaethu a chynnal a chadw systemau dŵr glaw.</w:t>
      </w:r>
    </w:p>
    <w:p w14:paraId="66C18D2F" w14:textId="3F6B41EC" w:rsidR="00BA5504" w:rsidRPr="00017D68" w:rsidRDefault="00017D68" w:rsidP="00017D68">
      <w:r>
        <w:t>Bydd y gwaith hwn yn unol â’r fersiynau cyfredol o reoliadau a safonau priodol y diwydiant; y fanyleb; arferion gweithio sy’n cael eu cydnabod gan y diwydiant; yr amgylchedd gwaith a’r amgylchedd naturiol.</w:t>
      </w:r>
    </w:p>
    <w:p w14:paraId="7B31AD9E" w14:textId="77777777" w:rsidR="00BA5504" w:rsidRDefault="00BA5504" w:rsidP="00BA5504">
      <w:r>
        <w:t>Gellir cyflwyno dysgwyr i’r uned hon drwy eu cymell i ofyn cwestiynau iddyn nhw eu hunain fel:</w:t>
      </w:r>
    </w:p>
    <w:p w14:paraId="41731CDE" w14:textId="77777777" w:rsidR="00EE4C41" w:rsidRDefault="00EE4C41" w:rsidP="00017D68">
      <w:pPr>
        <w:pStyle w:val="Normalbulletlist"/>
      </w:pPr>
      <w:r>
        <w:t>Sut mae gosod system dŵr glaw?</w:t>
      </w:r>
    </w:p>
    <w:p w14:paraId="0EE73CA3" w14:textId="77777777" w:rsidR="00EE4C41" w:rsidRDefault="00EE4C41" w:rsidP="00017D68">
      <w:pPr>
        <w:pStyle w:val="Normalbulletlist"/>
      </w:pPr>
      <w:r>
        <w:t>Sut mae profi system dŵr glaw?</w:t>
      </w:r>
    </w:p>
    <w:p w14:paraId="3AA44151" w14:textId="77777777" w:rsidR="00EE4C41" w:rsidRDefault="00EE4C41" w:rsidP="00017D68">
      <w:pPr>
        <w:pStyle w:val="Normalbulletlist"/>
      </w:pPr>
      <w:r>
        <w:t>Pa gamau y mae’n rhaid eu cymryd i ddylunio system dŵr glaw, gan gynnwys dyfeisiau, cydrannau ac ategolion?</w:t>
      </w:r>
    </w:p>
    <w:p w14:paraId="1562E658" w14:textId="77777777" w:rsidR="00EE4C41" w:rsidRDefault="00EE4C41" w:rsidP="00017D68">
      <w:pPr>
        <w:pStyle w:val="Normalbulletlist"/>
      </w:pPr>
      <w:r>
        <w:t>Pa gamau sy’n rhan o gomisiynu dyfeisiau, cydrannau ac ategolion ar system dŵr glaw?</w:t>
      </w:r>
    </w:p>
    <w:p w14:paraId="6D805390" w14:textId="3A5E3FB7" w:rsidR="00EE4C41" w:rsidRDefault="00EE4C41" w:rsidP="00017D68">
      <w:pPr>
        <w:pStyle w:val="Normalbulletlist"/>
      </w:pPr>
      <w:r>
        <w:t>Sut mae gwasanaethu a chynnal a chadw dyfeisiau, cydrannau ac ategolion ar system dŵr glaw?</w:t>
      </w:r>
    </w:p>
    <w:p w14:paraId="4CBF195C" w14:textId="77777777" w:rsidR="007070E0" w:rsidRPr="00017D68" w:rsidRDefault="007070E0" w:rsidP="007070E0">
      <w:pPr>
        <w:pStyle w:val="Normalbulletlist"/>
        <w:numPr>
          <w:ilvl w:val="0"/>
          <w:numId w:val="0"/>
        </w:numPr>
        <w:ind w:left="284" w:hanging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14A3BC8B" w14:textId="77777777" w:rsidR="00017D68" w:rsidRDefault="00017D68" w:rsidP="00017D68">
      <w:pPr>
        <w:pStyle w:val="Normalnumberedlist"/>
      </w:pPr>
      <w:r>
        <w:t>Deall rheoliadau a safonau priodol y diwydiant</w:t>
      </w:r>
    </w:p>
    <w:p w14:paraId="5986E2F2" w14:textId="7FDDC774" w:rsidR="00017D68" w:rsidRDefault="00017D68" w:rsidP="00017D68">
      <w:pPr>
        <w:pStyle w:val="Normalnumberedlist"/>
      </w:pPr>
      <w:r>
        <w:t>Deall gweithdrefnau'r sefydliad ar gyfer cadarnhau gyda'r bobl berthnasol y camau priodol i'w cymryd i sicrhau na fydd unrhyw amrywiadau i'r rhaglen waith arfaethedig yn cyflwyno perygl ac y bydd yn cael cyn lleied o effaith negyddol â phosibl ar y gwaith gosod sydd i'w wneud</w:t>
      </w:r>
    </w:p>
    <w:p w14:paraId="0E7D202B" w14:textId="77777777" w:rsidR="00EE4C41" w:rsidRDefault="00EE4C41" w:rsidP="00EE4C41">
      <w:pPr>
        <w:pStyle w:val="Normalnumberedlist"/>
      </w:pPr>
      <w:r>
        <w:t>Deall y dulliau a’r technegau ar gyfer ffitio, gosod a chysylltu'r dyfeisiau, y cydrannau a'r ategolion a ddewiswyd</w:t>
      </w:r>
    </w:p>
    <w:p w14:paraId="5E0F2503" w14:textId="10CCBF4C" w:rsidR="00017D68" w:rsidRDefault="008531DE" w:rsidP="00017D68">
      <w:pPr>
        <w:pStyle w:val="Normalnumberedlist"/>
      </w:pPr>
      <w:r>
        <w:t>Deall y gweithdrefnau profi priodol ar gyfer cadarnhau cadernid y system</w:t>
      </w:r>
    </w:p>
    <w:p w14:paraId="11AFEBE7" w14:textId="1EBD2AB8" w:rsidR="00017D68" w:rsidRDefault="008531DE" w:rsidP="00017D68">
      <w:pPr>
        <w:pStyle w:val="Normalnumberedlist"/>
      </w:pPr>
      <w:r>
        <w:t>Deall sut mae cwblhau dogfennau perthnasol yn unol â gweithdrefnau’r sefydliad</w:t>
      </w:r>
    </w:p>
    <w:p w14:paraId="7A54595C" w14:textId="77777777" w:rsidR="00017D68" w:rsidRDefault="00017D68" w:rsidP="00017D68">
      <w:pPr>
        <w:pStyle w:val="Normalnumberedlist"/>
      </w:pPr>
      <w:r>
        <w:t>Deall y dulliau ar gyfer pennu math a maint dyfeisiau, cydrannau ac ategolion</w:t>
      </w:r>
    </w:p>
    <w:p w14:paraId="077AF8A7" w14:textId="20C040E3" w:rsidR="00017D68" w:rsidRDefault="008531DE" w:rsidP="00017D68">
      <w:pPr>
        <w:pStyle w:val="Normalnumberedlist"/>
      </w:pPr>
      <w:r>
        <w:t>Deall sut mae dehongli diagramau a lluniadau ar gyfer y system dŵr glaw er mwyn dod o hyd i wasanaethau ar y safle a chyflenwi’r system</w:t>
      </w:r>
    </w:p>
    <w:p w14:paraId="5E0A1ED6" w14:textId="0A8612EB" w:rsidR="00017D68" w:rsidRDefault="008531DE" w:rsidP="00017D68">
      <w:pPr>
        <w:pStyle w:val="Normalnumberedlist"/>
      </w:pPr>
      <w:r>
        <w:t>Deall sut mae dehongli diagramau a lluniadau ar gyfer y system dŵr glaw i nodi lleoliad arfaethedig y dyfeisiau, y cydrannau a’r ategolion</w:t>
      </w:r>
    </w:p>
    <w:p w14:paraId="34AA1848" w14:textId="54907BAA" w:rsidR="00017D68" w:rsidRDefault="008531DE" w:rsidP="00017D68">
      <w:pPr>
        <w:pStyle w:val="Normalnumberedlist"/>
      </w:pPr>
      <w:r>
        <w:t>Deall yr archwiliadau gweledol a’r gwiriadau â llaw sy’n ofynnol i gadarnhau bod y dyfeisiau, y cydrannau a’r ategolion wedi cael eu gosod, eu ffitio a’u cysylltu</w:t>
      </w:r>
    </w:p>
    <w:p w14:paraId="3F043753" w14:textId="7F73244D" w:rsidR="00017D68" w:rsidRDefault="008531DE" w:rsidP="00017D68">
      <w:pPr>
        <w:pStyle w:val="Normalnumberedlist"/>
      </w:pPr>
      <w:r>
        <w:t>Deall y dulliau a’r technegau ar gyfer comisiynu’r system dŵr glaw</w:t>
      </w:r>
    </w:p>
    <w:p w14:paraId="1AD6EF23" w14:textId="7F448E49" w:rsidR="00017D68" w:rsidRDefault="008531DE" w:rsidP="00017D68">
      <w:pPr>
        <w:pStyle w:val="Normalnumberedlist"/>
      </w:pPr>
      <w:r>
        <w:lastRenderedPageBreak/>
        <w:t>Deall y dulliau ar gyfer penderfynu math a maint y dyfeisiau, y cydrannau a’r ategolion newydd i gymryd lle’r hen rai yn unol â gweithdrefnau sefydliadol a gydnabyddir gan y diwydiant</w:t>
      </w:r>
    </w:p>
    <w:p w14:paraId="7C189787" w14:textId="7DC22654" w:rsidR="00017D68" w:rsidRDefault="008531DE" w:rsidP="00017D68">
      <w:pPr>
        <w:pStyle w:val="Normalnumberedlist"/>
      </w:pPr>
      <w:r>
        <w:t>Deall y dulliau a’r technegau ar gyfer gwasanaethu a chynnal a chadw dyfeisiau, cydrannau ac ategolion</w:t>
      </w:r>
    </w:p>
    <w:p w14:paraId="26C0D403" w14:textId="1C455942" w:rsidR="00BA5504" w:rsidRDefault="00017D68" w:rsidP="00017D68">
      <w:pPr>
        <w:pStyle w:val="Normalnumberedlist"/>
      </w:pPr>
      <w:r>
        <w:t>Deall y dulliau a’r technegau ar gyfer gosod o’r newydd/trwsio’r dyfeisiau, y cydrannau a’r ategolion</w:t>
      </w:r>
    </w:p>
    <w:p w14:paraId="46B16826" w14:textId="385F2FC2" w:rsidR="000E5437" w:rsidRDefault="000E5437" w:rsidP="00017D68">
      <w:pPr>
        <w:pStyle w:val="Normalnumberedlist"/>
      </w:pPr>
      <w:r>
        <w:t>Deall technegau canfod namau sylfaenol</w:t>
      </w:r>
    </w:p>
    <w:p w14:paraId="3FD18037" w14:textId="70ED53CE" w:rsidR="00DF022A" w:rsidRDefault="00DF022A" w:rsidP="00BA5504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66135CA" w14:textId="2B7DEC74" w:rsidR="00BA5504" w:rsidRPr="00D53D1E" w:rsidRDefault="00BA5504" w:rsidP="00D53D1E">
      <w:pPr>
        <w:pStyle w:val="Normalheadingblack"/>
      </w:pPr>
      <w:r>
        <w:rPr>
          <w:rStyle w:val="normaltextrun"/>
        </w:rPr>
        <w:t>Gwerslyfrau</w:t>
      </w:r>
    </w:p>
    <w:p w14:paraId="391D5346" w14:textId="009628AA" w:rsidR="007030DE" w:rsidRDefault="007030DE" w:rsidP="007030DE">
      <w:pPr>
        <w:pStyle w:val="Normalbulletlist"/>
      </w:pPr>
      <w:r>
        <w:t xml:space="preserve">Maskrey, M. (2019) </w:t>
      </w:r>
      <w:r>
        <w:rPr>
          <w:i/>
        </w:rPr>
        <w:t>The City &amp; Guilds Textbook: Plumbing Book 1 for the Level 3 Apprenticeship (9189), Level 2 Technical Certificate (8202) &amp; Level 2 Diploma (6035) (City &amp; Guilds Textbooks). London: Hodder Education.</w:t>
      </w:r>
      <w:r>
        <w:t xml:space="preserve"> </w:t>
      </w:r>
    </w:p>
    <w:p w14:paraId="3510683E" w14:textId="77777777" w:rsidR="007030DE" w:rsidRDefault="007030DE" w:rsidP="007030DE">
      <w:pPr>
        <w:pStyle w:val="Normalbulletlist"/>
        <w:numPr>
          <w:ilvl w:val="0"/>
          <w:numId w:val="0"/>
        </w:numPr>
        <w:ind w:left="284"/>
      </w:pPr>
      <w:r>
        <w:t>ISBN 978-1-5104-1648-2</w:t>
      </w:r>
    </w:p>
    <w:p w14:paraId="517BD4C2" w14:textId="77777777" w:rsidR="007030DE" w:rsidRPr="00D14648" w:rsidRDefault="007030DE" w:rsidP="007030DE">
      <w:pPr>
        <w:pStyle w:val="Normalbulletlist"/>
        <w:rPr>
          <w:rStyle w:val="normaltextrun"/>
        </w:rPr>
      </w:pPr>
      <w:r>
        <w:rPr>
          <w:rStyle w:val="normaltextrun"/>
        </w:rPr>
        <w:t xml:space="preserve">Tanner, P. and Stephen, L. (2019) </w:t>
      </w:r>
      <w:r>
        <w:rPr>
          <w:rStyle w:val="normaltextrun"/>
          <w:i/>
        </w:rPr>
        <w:t xml:space="preserve">The City &amp; Guilds Textbook: Plumbing Book 2 for the Level 3 Apprenticeship (9189), Level 3 </w:t>
      </w:r>
      <w:r>
        <w:rPr>
          <w:rStyle w:val="normaltextrun"/>
          <w:i/>
        </w:rPr>
        <w:t>Advanced Technical Certificate (8202) &amp; Level 3 Diploma (6035) (City &amp; Guilds Textbooks).</w:t>
      </w:r>
      <w:r>
        <w:rPr>
          <w:rStyle w:val="normaltextrun"/>
        </w:rPr>
        <w:t xml:space="preserve"> </w:t>
      </w:r>
      <w:r>
        <w:t>London: Hodder Education.</w:t>
      </w:r>
    </w:p>
    <w:p w14:paraId="169E0633" w14:textId="77777777" w:rsidR="007030DE" w:rsidRDefault="007030DE" w:rsidP="007030DE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>
        <w:rPr>
          <w:rStyle w:val="eop"/>
        </w:rPr>
        <w:t>ISBN 978-1-5104-1646-8</w:t>
      </w:r>
    </w:p>
    <w:p w14:paraId="23C4BCD4" w14:textId="77777777" w:rsidR="00B02811" w:rsidRDefault="00B02811" w:rsidP="003461B5">
      <w:pPr>
        <w:pStyle w:val="Normalheadingblack"/>
        <w:rPr>
          <w:rStyle w:val="normaltextrun"/>
        </w:rPr>
      </w:pPr>
    </w:p>
    <w:p w14:paraId="362D6450" w14:textId="3D954D56" w:rsidR="00BA5504" w:rsidRPr="003461B5" w:rsidRDefault="00BA5504" w:rsidP="003461B5">
      <w:pPr>
        <w:pStyle w:val="Normalheadingblack"/>
      </w:pPr>
      <w:r>
        <w:rPr>
          <w:rStyle w:val="normaltextrun"/>
        </w:rPr>
        <w:t>Gwefannau</w:t>
      </w:r>
    </w:p>
    <w:p w14:paraId="2D3A099C" w14:textId="77777777" w:rsidR="00B50491" w:rsidRPr="00004FEF" w:rsidRDefault="007070E0" w:rsidP="00004FEF">
      <w:pPr>
        <w:pStyle w:val="Normalbulletlist"/>
        <w:rPr>
          <w:rStyle w:val="Hyperlink"/>
          <w:rFonts w:cs="Arial"/>
          <w:color w:val="auto"/>
          <w:szCs w:val="22"/>
          <w:u w:val="none"/>
        </w:rPr>
      </w:pPr>
      <w:hyperlink r:id="rId12" w:history="1">
        <w:r w:rsidR="006A03D4">
          <w:rPr>
            <w:rStyle w:val="Hyperlink"/>
          </w:rPr>
          <w:t>Floplast | Homepage</w:t>
        </w:r>
      </w:hyperlink>
    </w:p>
    <w:p w14:paraId="0ED5F97C" w14:textId="21D0D7F4" w:rsidR="00004FEF" w:rsidRPr="00B0075D" w:rsidRDefault="007070E0" w:rsidP="00004FEF">
      <w:pPr>
        <w:pStyle w:val="Normalbulletlist"/>
        <w:rPr>
          <w:rStyle w:val="eop"/>
        </w:rPr>
      </w:pPr>
      <w:hyperlink r:id="rId13" w:history="1">
        <w:r w:rsidR="00513969">
          <w:rPr>
            <w:rStyle w:val="Hyperlink"/>
          </w:rPr>
          <w:t>Gutter Crest | Homepage</w:t>
        </w:r>
      </w:hyperlink>
    </w:p>
    <w:p w14:paraId="1F557D8A" w14:textId="77777777" w:rsidR="00004FEF" w:rsidRDefault="007070E0" w:rsidP="00004FEF">
      <w:pPr>
        <w:pStyle w:val="Normalbulletlist"/>
      </w:pPr>
      <w:hyperlink r:id="rId14" w:history="1">
        <w:r w:rsidR="006A03D4">
          <w:rPr>
            <w:rStyle w:val="Hyperlink"/>
          </w:rPr>
          <w:t>Marley Plumbing and Drainage | Homepage</w:t>
        </w:r>
      </w:hyperlink>
      <w:r w:rsidR="006A03D4">
        <w:rPr>
          <w:rStyle w:val="normaltextrun"/>
        </w:rPr>
        <w:t xml:space="preserve"> </w:t>
      </w:r>
    </w:p>
    <w:p w14:paraId="5438676A" w14:textId="168BF5F1" w:rsidR="00AA5D04" w:rsidRPr="009E79FF" w:rsidRDefault="007070E0" w:rsidP="00AA5D04">
      <w:pPr>
        <w:pStyle w:val="Normalbulletlist"/>
        <w:rPr>
          <w:rStyle w:val="normaltextrun"/>
        </w:rPr>
      </w:pPr>
      <w:hyperlink r:id="rId15" w:history="1">
        <w:r w:rsidR="006A03D4">
          <w:rPr>
            <w:rStyle w:val="Hyperlink"/>
          </w:rPr>
          <w:t>Planning Portal | Homepage</w:t>
        </w:r>
      </w:hyperlink>
    </w:p>
    <w:p w14:paraId="2D213E86" w14:textId="77777777" w:rsidR="00B02811" w:rsidRDefault="00B02811" w:rsidP="003461B5">
      <w:pPr>
        <w:pStyle w:val="Normalheadingblack"/>
      </w:pPr>
    </w:p>
    <w:p w14:paraId="360521BD" w14:textId="4D8CC9A9" w:rsidR="00DF022A" w:rsidRDefault="003461B5" w:rsidP="003461B5">
      <w:pPr>
        <w:pStyle w:val="Normalheadingblack"/>
      </w:pPr>
      <w:r>
        <w:t>Safonau Prydeinig</w:t>
      </w:r>
    </w:p>
    <w:p w14:paraId="45D58019" w14:textId="523E185C" w:rsidR="003461B5" w:rsidRPr="0080751D" w:rsidRDefault="003461B5" w:rsidP="003461B5">
      <w:pPr>
        <w:pStyle w:val="Normalbulletlist"/>
      </w:pPr>
      <w:r>
        <w:t xml:space="preserve">BS EN 12056-2:2002. </w:t>
      </w:r>
      <w:r>
        <w:rPr>
          <w:i/>
        </w:rPr>
        <w:t>Gravity drainage systems inside buildings. Sanitary pipework, layout and calculation.</w:t>
      </w:r>
    </w:p>
    <w:p w14:paraId="12DB200E" w14:textId="77777777" w:rsidR="00B02811" w:rsidRDefault="00B02811" w:rsidP="008A68C7">
      <w:pPr>
        <w:pStyle w:val="Normalheadingblack"/>
      </w:pPr>
    </w:p>
    <w:p w14:paraId="651319A9" w14:textId="6F686442" w:rsidR="00D93C78" w:rsidRDefault="00A85447" w:rsidP="008A68C7">
      <w:pPr>
        <w:pStyle w:val="Normalheadingblack"/>
      </w:pPr>
      <w:r>
        <w:t>Deddfwriaeth</w:t>
      </w:r>
    </w:p>
    <w:p w14:paraId="7D70FF10" w14:textId="2BD56665" w:rsidR="008A68C7" w:rsidRPr="007B5AE7" w:rsidRDefault="008A68C7" w:rsidP="008A68C7">
      <w:pPr>
        <w:pStyle w:val="Normalbulletlist"/>
        <w:rPr>
          <w:i/>
          <w:iCs/>
        </w:rPr>
      </w:pPr>
      <w:r>
        <w:rPr>
          <w:i/>
        </w:rPr>
        <w:t>Building Regulations 2010 Approved Document H: Drainage and Waste Disposal</w:t>
      </w:r>
      <w:r>
        <w:t>. Newcastle upon Tyne: NBS.</w:t>
      </w:r>
    </w:p>
    <w:p w14:paraId="7ECD2C81" w14:textId="5A039825" w:rsidR="003D5CC6" w:rsidRPr="00A63F2B" w:rsidRDefault="003D5CC6" w:rsidP="003D5CC6">
      <w:pPr>
        <w:pStyle w:val="Normalbulletlist"/>
        <w:numPr>
          <w:ilvl w:val="0"/>
          <w:numId w:val="0"/>
        </w:numPr>
        <w:ind w:left="284"/>
      </w:pPr>
      <w:r>
        <w:t>ISBN 978-1-8594-6599-8</w:t>
      </w: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3FE01E27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4F768B" w:rsidRPr="00D979B1" w14:paraId="2DF4DFA8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150F14EF" w14:textId="77777777" w:rsidR="004F768B" w:rsidRDefault="004F76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rheoliadau a safonau priodol y diwydiant sy’n berthnasol i’r canlynol</w:t>
            </w:r>
          </w:p>
          <w:p w14:paraId="7B0244B8" w14:textId="376A7EF4" w:rsidR="004F768B" w:rsidRDefault="004F768B" w:rsidP="004F768B">
            <w:pPr>
              <w:pStyle w:val="Normalbulletsublist"/>
            </w:pPr>
            <w:r>
              <w:t>datgomisiynu</w:t>
            </w:r>
          </w:p>
          <w:p w14:paraId="34DC8932" w14:textId="77777777" w:rsidR="004F768B" w:rsidRDefault="004F768B" w:rsidP="004F768B">
            <w:pPr>
              <w:pStyle w:val="Normalbulletsublist"/>
            </w:pPr>
            <w:r>
              <w:t>gosod a phrofi</w:t>
            </w:r>
          </w:p>
          <w:p w14:paraId="22246343" w14:textId="77777777" w:rsidR="004F768B" w:rsidRDefault="004F768B" w:rsidP="004F768B">
            <w:pPr>
              <w:pStyle w:val="Normalbulletsublist"/>
            </w:pPr>
            <w:r>
              <w:t>comisiynu</w:t>
            </w:r>
          </w:p>
          <w:p w14:paraId="6F7632F3" w14:textId="456D0C65" w:rsidR="004F768B" w:rsidRPr="00CD50CC" w:rsidRDefault="004F768B" w:rsidP="00B02811">
            <w:pPr>
              <w:pStyle w:val="Normalbulletsublist"/>
            </w:pPr>
            <w:r>
              <w:t>gwasanaethu a chynnal a chadw systemau dŵr glaw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443CFBAF" w:rsidR="004F768B" w:rsidRPr="00CD50CC" w:rsidRDefault="001E060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ffynonellau gwybodaeth sydd eu hangen i gwblhau’r gwaith profi a chomisiynu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5EB07B6" w14:textId="03815FBA" w:rsidR="006E19EC" w:rsidRDefault="00702034" w:rsidP="0080751D">
            <w:pPr>
              <w:pStyle w:val="Normalbulletlist"/>
            </w:pPr>
            <w:r>
              <w:t>Bydd dysgwyr yn gallu nodi’r ffynonellau gwybodaeth sydd eu hangen i gwblhau’r gwaith o brofi a chomisiynu systemau dŵr glaw, gan gynnwys:</w:t>
            </w:r>
          </w:p>
          <w:p w14:paraId="4575BD1F" w14:textId="1C09A92E" w:rsidR="00B17B9B" w:rsidRDefault="00771F79" w:rsidP="0080751D">
            <w:pPr>
              <w:pStyle w:val="Normalbulletsublist"/>
            </w:pPr>
            <w:r>
              <w:t>cyfarwyddiadau’r gwneuthurwr</w:t>
            </w:r>
          </w:p>
          <w:p w14:paraId="6BA590D5" w14:textId="39ABFADD" w:rsidR="00B17B9B" w:rsidRDefault="00771F79" w:rsidP="0080751D">
            <w:pPr>
              <w:pStyle w:val="Normalbulletsublist"/>
            </w:pPr>
            <w:r>
              <w:t>catalogau’r cyflenwr</w:t>
            </w:r>
          </w:p>
          <w:p w14:paraId="401DA21E" w14:textId="15421EAA" w:rsidR="00B17B9B" w:rsidRDefault="00B17B9B" w:rsidP="0080751D">
            <w:pPr>
              <w:pStyle w:val="Normalbulletsublist"/>
            </w:pPr>
            <w:r>
              <w:t>Dogfen Gymeradwy H Rheoliadau Adeiladu 2010: Draenio a Gwaredu Gwastraff</w:t>
            </w:r>
          </w:p>
          <w:p w14:paraId="00ED1CC5" w14:textId="249F2D29" w:rsidR="00B17B9B" w:rsidRDefault="00B17B9B" w:rsidP="0080751D">
            <w:pPr>
              <w:pStyle w:val="Normalbulletsublist"/>
            </w:pPr>
            <w:r>
              <w:t>BS EN 12056-2:2000. Systemau draenio disgyrchiant y tu mewn i adeiladau.</w:t>
            </w:r>
          </w:p>
          <w:p w14:paraId="05948667" w14:textId="50E51F43" w:rsidR="00B17B9B" w:rsidRPr="00CD50CC" w:rsidRDefault="00B17B9B" w:rsidP="00B17B9B">
            <w:pPr>
              <w:pStyle w:val="Normalbulletsublist"/>
              <w:numPr>
                <w:ilvl w:val="0"/>
                <w:numId w:val="0"/>
              </w:numPr>
              <w:ind w:left="568" w:hanging="284"/>
            </w:pPr>
          </w:p>
        </w:tc>
      </w:tr>
      <w:tr w:rsidR="004F768B" w:rsidRPr="00D979B1" w14:paraId="24BC335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A0F004" w14:textId="2CFFC8D1" w:rsidR="004F768B" w:rsidRPr="00CD50CC" w:rsidRDefault="004F768B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gweithdrefnau'r sefydliad ar gyfer cadarnhau gyda'r bobl berthnasol y camau priodol i'w cymryd i sicrhau na fydd unrhyw amrywiadau i'r rhaglen waith arfaethedig yn cyflwyno perygl ac y bydd yn cael cyn lleied o effaith negyddol â phosibl ar y gwaith gosod sydd i'w wneud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E255898" w:rsidR="004F768B" w:rsidRPr="00CD50CC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Beth y gellir ei gyfleu i’r cleient wrth wneud cynnydd ar dasg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4949055" w14:textId="1413F4F4" w:rsidR="004F768B" w:rsidRDefault="008F082D" w:rsidP="0080751D">
            <w:pPr>
              <w:pStyle w:val="Normalbulletlist"/>
            </w:pPr>
            <w:r>
              <w:t>Bydd dysgwyr yn ymwybodol o’r wybodaeth y gellir ei chyfleu i’r cleient drwy gydol tasg, gan gynnwys:</w:t>
            </w:r>
          </w:p>
          <w:p w14:paraId="6271E6CB" w14:textId="5CA8F740" w:rsidR="001C261B" w:rsidRDefault="00597029" w:rsidP="0080751D">
            <w:pPr>
              <w:pStyle w:val="Normalbulletsublist"/>
            </w:pPr>
            <w:r>
              <w:t>amseroedd dechrau a gorffen</w:t>
            </w:r>
          </w:p>
          <w:p w14:paraId="7229E468" w14:textId="59223E72" w:rsidR="001C261B" w:rsidRDefault="00597029" w:rsidP="0080751D">
            <w:pPr>
              <w:pStyle w:val="Normalbulletsublist"/>
            </w:pPr>
            <w:r>
              <w:t>newidiadau i fanylebau</w:t>
            </w:r>
          </w:p>
          <w:p w14:paraId="3C59999E" w14:textId="11C28058" w:rsidR="001C261B" w:rsidRDefault="00597029" w:rsidP="0080751D">
            <w:pPr>
              <w:pStyle w:val="Normalbulletsublist"/>
            </w:pPr>
            <w:r>
              <w:t>ffynonellau eraill wrth i systemau gael eu datgomisiynu</w:t>
            </w:r>
          </w:p>
          <w:p w14:paraId="0B683A56" w14:textId="6DC27D24" w:rsidR="000C38C1" w:rsidRDefault="00597029" w:rsidP="0080751D">
            <w:pPr>
              <w:pStyle w:val="Normalbulletsublist"/>
            </w:pPr>
            <w:r>
              <w:t>cadarnhau lleoliad cydrannau</w:t>
            </w:r>
          </w:p>
          <w:p w14:paraId="7C54460D" w14:textId="3345ABF5" w:rsidR="007C0758" w:rsidRDefault="00597029" w:rsidP="0080751D">
            <w:pPr>
              <w:pStyle w:val="Normalbulletsublist"/>
            </w:pPr>
            <w:r>
              <w:t>gofyn am dynnu eitemau gwerthfawr wrth i waith gosod gael ei wneud</w:t>
            </w:r>
          </w:p>
          <w:p w14:paraId="3D83E5EB" w14:textId="12E29240" w:rsidR="00490691" w:rsidRDefault="00597029" w:rsidP="0080751D">
            <w:pPr>
              <w:pStyle w:val="Normalbulletsublist"/>
            </w:pPr>
            <w:r>
              <w:t>gwybodaeth am archebion danfon/danfoniadau</w:t>
            </w:r>
          </w:p>
          <w:p w14:paraId="5D2A9A31" w14:textId="1911563A" w:rsidR="00F271B6" w:rsidRDefault="00597029" w:rsidP="0080751D">
            <w:pPr>
              <w:pStyle w:val="Normalbulletsublist"/>
            </w:pPr>
            <w:r>
              <w:t>oedi cyn gallu symud ymlaen.</w:t>
            </w:r>
          </w:p>
          <w:p w14:paraId="3037CA61" w14:textId="099449BA" w:rsidR="00F271B6" w:rsidRDefault="009D1B08" w:rsidP="0080751D">
            <w:pPr>
              <w:pStyle w:val="Normalbulletlist"/>
            </w:pPr>
            <w:r>
              <w:t>Bydd dysgwyr yn gallu egluro dulliau cyfathrebu addas, gan gynnwys:</w:t>
            </w:r>
          </w:p>
          <w:p w14:paraId="7A8BFFD4" w14:textId="49D06FF1" w:rsidR="00490691" w:rsidRDefault="0080751D" w:rsidP="0080751D">
            <w:pPr>
              <w:pStyle w:val="Normalbulletsublist"/>
            </w:pPr>
            <w:r>
              <w:t>cyfathrebu ar lafar</w:t>
            </w:r>
          </w:p>
          <w:p w14:paraId="580F560C" w14:textId="18DD1128" w:rsidR="00490691" w:rsidRDefault="0080751D" w:rsidP="0080751D">
            <w:pPr>
              <w:pStyle w:val="Normalbulletsublist"/>
            </w:pPr>
            <w:r>
              <w:t>cyfathrebu ysgrifenedig</w:t>
            </w:r>
          </w:p>
          <w:p w14:paraId="39A012C3" w14:textId="30842E65" w:rsidR="00E12FF3" w:rsidRDefault="0080751D" w:rsidP="0080751D">
            <w:pPr>
              <w:pStyle w:val="Normalbulletsublist"/>
            </w:pPr>
            <w:r>
              <w:t>e-byst</w:t>
            </w:r>
          </w:p>
          <w:p w14:paraId="21CF31F4" w14:textId="68A9CBE6" w:rsidR="00F271B6" w:rsidRPr="00CD50CC" w:rsidRDefault="0080751D" w:rsidP="0080751D">
            <w:pPr>
              <w:pStyle w:val="Normalbulletsublist"/>
            </w:pPr>
            <w:r>
              <w:t>negeseuon testun.</w:t>
            </w:r>
          </w:p>
        </w:tc>
      </w:tr>
      <w:tr w:rsidR="004F768B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617FE638" w:rsidR="004F768B" w:rsidRPr="00CD50CC" w:rsidRDefault="004F76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05A6AC0C" w:rsidR="004F768B" w:rsidRPr="00CD50CC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mathau o gyfathrebu a allai fod yn ofynnol gyda thîm rheoli’r safle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FF30217" w14:textId="4643AABA" w:rsidR="004F768B" w:rsidRDefault="00A80D7F" w:rsidP="0080751D">
            <w:pPr>
              <w:pStyle w:val="Normalbulletlist"/>
            </w:pPr>
            <w:r>
              <w:t>Bydd dysgwyr yn gwybod am y mathau o gyfathrebu a allai fod yn ofynnol gyda thîm rheoli’r safle, gan gynnwys:</w:t>
            </w:r>
          </w:p>
          <w:p w14:paraId="7C8F9BBA" w14:textId="2CF9774A" w:rsidR="00DD6B31" w:rsidRDefault="00D7618E" w:rsidP="0080751D">
            <w:pPr>
              <w:pStyle w:val="Normalbulletsublist"/>
            </w:pPr>
            <w:r>
              <w:t>pensaer</w:t>
            </w:r>
          </w:p>
          <w:p w14:paraId="06D930F3" w14:textId="3EC3D8EE" w:rsidR="00DD6B31" w:rsidRDefault="00DD6B31" w:rsidP="0080751D">
            <w:pPr>
              <w:pStyle w:val="Normalbulletsublist"/>
            </w:pPr>
            <w:r>
              <w:t>syrfëwr meintiau</w:t>
            </w:r>
          </w:p>
          <w:p w14:paraId="7A187C2A" w14:textId="77777777" w:rsidR="00DD6B31" w:rsidRDefault="00DD6B31" w:rsidP="0080751D">
            <w:pPr>
              <w:pStyle w:val="Normalbulletsublist"/>
            </w:pPr>
            <w:r>
              <w:t>prynwr/amcangyfrifwr</w:t>
            </w:r>
          </w:p>
          <w:p w14:paraId="48AA85E4" w14:textId="77777777" w:rsidR="00DD6B31" w:rsidRDefault="00DD6B31" w:rsidP="0080751D">
            <w:pPr>
              <w:pStyle w:val="Normalbulletsublist"/>
            </w:pPr>
            <w:r>
              <w:t>syrfëwr</w:t>
            </w:r>
          </w:p>
          <w:p w14:paraId="53C4943C" w14:textId="77777777" w:rsidR="00DD6B31" w:rsidRDefault="00DD6B31" w:rsidP="0080751D">
            <w:pPr>
              <w:pStyle w:val="Normalbulletsublist"/>
            </w:pPr>
            <w:r>
              <w:t>rheolwr prosiect/clerc gwaith</w:t>
            </w:r>
          </w:p>
          <w:p w14:paraId="1C27E2AC" w14:textId="77777777" w:rsidR="00DD6B31" w:rsidRDefault="00DD6B31" w:rsidP="0080751D">
            <w:pPr>
              <w:pStyle w:val="Normalbulletsublist"/>
            </w:pPr>
            <w:r>
              <w:t>peiriannydd strwythurol</w:t>
            </w:r>
          </w:p>
          <w:p w14:paraId="6F95D1DB" w14:textId="77777777" w:rsidR="00DD6B31" w:rsidRDefault="00DD6B31" w:rsidP="0080751D">
            <w:pPr>
              <w:pStyle w:val="Normalbulletsublist"/>
            </w:pPr>
            <w:r>
              <w:t>peiriannydd gwasanaethau adeiladu</w:t>
            </w:r>
          </w:p>
          <w:p w14:paraId="4D9F865E" w14:textId="77777777" w:rsidR="00DD6B31" w:rsidRDefault="00DD6B31" w:rsidP="0080751D">
            <w:pPr>
              <w:pStyle w:val="Normalbulletsublist"/>
            </w:pPr>
            <w:r>
              <w:t>rheolwr contractau</w:t>
            </w:r>
          </w:p>
          <w:p w14:paraId="6E81C438" w14:textId="652CA994" w:rsidR="005344FC" w:rsidRDefault="00DD6B31" w:rsidP="0080751D">
            <w:pPr>
              <w:pStyle w:val="Normalbulletsublist"/>
            </w:pPr>
            <w:r>
              <w:t>rheolwr adeiladu.</w:t>
            </w:r>
          </w:p>
          <w:p w14:paraId="02805884" w14:textId="73E7E1ED" w:rsidR="005344FC" w:rsidRDefault="00D7618E" w:rsidP="0080751D">
            <w:pPr>
              <w:pStyle w:val="Normalbulletlist"/>
            </w:pPr>
            <w:r>
              <w:t>Bydd dysgwyr yn gallu egluro dulliau cyfathrebu addas fel cyfathrebu â chlerc y gwaith drwy orchymyn amrywio i gadarnhau newidiadau i’r rhaglen waith, gan gynnwys drwy’r canlynol:</w:t>
            </w:r>
          </w:p>
          <w:p w14:paraId="10D06E69" w14:textId="45093754" w:rsidR="005344FC" w:rsidRDefault="00D7618E" w:rsidP="0080751D">
            <w:pPr>
              <w:pStyle w:val="Normalbulletsublist"/>
            </w:pPr>
            <w:r>
              <w:t>cyfathrebu ar lafar</w:t>
            </w:r>
          </w:p>
          <w:p w14:paraId="27287D4D" w14:textId="21D33C5B" w:rsidR="005344FC" w:rsidRDefault="00D7618E" w:rsidP="0080751D">
            <w:pPr>
              <w:pStyle w:val="Normalbulletsublist"/>
            </w:pPr>
            <w:r>
              <w:t>cyfathrebu ysgrifenedig</w:t>
            </w:r>
          </w:p>
          <w:p w14:paraId="575BC492" w14:textId="45C0C8DE" w:rsidR="005344FC" w:rsidRDefault="00D7618E" w:rsidP="0080751D">
            <w:pPr>
              <w:pStyle w:val="Normalbulletsublist"/>
            </w:pPr>
            <w:r>
              <w:t>e-byst</w:t>
            </w:r>
          </w:p>
          <w:p w14:paraId="2B36DE57" w14:textId="3FBF4141" w:rsidR="00470779" w:rsidRPr="00CD50CC" w:rsidRDefault="00D7618E" w:rsidP="00D53D1E">
            <w:pPr>
              <w:pStyle w:val="Normalbulletsublist"/>
            </w:pPr>
            <w:r>
              <w:t>negeseuon testun.</w:t>
            </w:r>
          </w:p>
        </w:tc>
      </w:tr>
      <w:tr w:rsidR="004F768B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08771FBB" w:rsidR="004F768B" w:rsidRPr="00CD50CC" w:rsidRDefault="004F76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3E79CED4" w:rsidR="004F768B" w:rsidRPr="00CD50CC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Pwysigrwydd cydymffurfio â pholisïau a gweithdrefnau’r cwmni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B0001A" w14:textId="0D62669E" w:rsidR="004F768B" w:rsidRPr="00CD50CC" w:rsidRDefault="006A238D" w:rsidP="0080751D">
            <w:pPr>
              <w:pStyle w:val="Normalbulletlist"/>
            </w:pPr>
            <w:r>
              <w:t>Bydd dysgwyr yn gallu trafod pa mor bwysig yw cydymffurfio â pholisïau a gweithdrefnau’r cwmni, a chanlyniadau peidio â glynu wrthynt, er enghraifft gallai peidio â chydymffurfio â pholisïau iechyd a diogelwch y cwmni arwain at gamau disgyblu.</w:t>
            </w:r>
          </w:p>
        </w:tc>
      </w:tr>
      <w:tr w:rsidR="004F768B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4F768B" w:rsidRPr="00CD50CC" w:rsidRDefault="004F76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072B0EB" w:rsidR="004F768B" w:rsidRPr="00CD50CC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Yr effaith pan na fydd deunyddiau’n cael eu darparu ar amser yn erbyn y rhaglen 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3CFB2A" w14:textId="4FBA378C" w:rsidR="004F768B" w:rsidRDefault="006A238D" w:rsidP="0080751D">
            <w:pPr>
              <w:pStyle w:val="Normalbulletlist"/>
            </w:pPr>
            <w:r>
              <w:t>Bydd dysgwyr yn gallu egluro beth yw’r effaith pan na fydd deunyddiau’n cael eu danfon ar amser, fel:</w:t>
            </w:r>
          </w:p>
          <w:p w14:paraId="010C64A4" w14:textId="35F1C609" w:rsidR="00B74ABA" w:rsidRDefault="006A238D" w:rsidP="0080751D">
            <w:pPr>
              <w:pStyle w:val="Normalbulletsublist"/>
            </w:pPr>
            <w:r>
              <w:t>oedi cyn cwblhau</w:t>
            </w:r>
          </w:p>
          <w:p w14:paraId="66E9CA70" w14:textId="17470863" w:rsidR="00B74ABA" w:rsidRDefault="006A238D" w:rsidP="0080751D">
            <w:pPr>
              <w:pStyle w:val="Normalbulletsublist"/>
            </w:pPr>
            <w:r>
              <w:t>effaith ar raglen waith crefftau eraill</w:t>
            </w:r>
          </w:p>
          <w:p w14:paraId="5AC099BF" w14:textId="1B196B86" w:rsidR="00DB413C" w:rsidRPr="00CD50CC" w:rsidRDefault="006A238D" w:rsidP="0080751D">
            <w:pPr>
              <w:pStyle w:val="Normalbulletsublist"/>
            </w:pPr>
            <w:r>
              <w:t>oedi sy’n effeithio ar ddanfoniadau eraill.</w:t>
            </w:r>
          </w:p>
        </w:tc>
      </w:tr>
      <w:tr w:rsidR="004F768B" w:rsidRPr="00D979B1" w14:paraId="0FF92B4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CB2A747" w14:textId="77777777" w:rsidR="004F768B" w:rsidRPr="00CD50CC" w:rsidRDefault="004F76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CC823C2" w14:textId="1307636A" w:rsidR="004F768B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ffactorau sy’n effeithio ar ddyrannu amser gweithio i weithgareddau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019C9D9" w14:textId="1D7D8CD6" w:rsidR="004F768B" w:rsidRDefault="00154E26" w:rsidP="0080751D">
            <w:pPr>
              <w:pStyle w:val="Normalbulletlist"/>
            </w:pPr>
            <w:r>
              <w:t>Bydd dysgwyr yn ymwybodol o’r ffactorau sy’n effeithio ar ddyrannu amser gweithio i weithgareddau gwaith, gan gynnwys:</w:t>
            </w:r>
          </w:p>
          <w:p w14:paraId="48613703" w14:textId="36235E3C" w:rsidR="00154E26" w:rsidRDefault="006A238D" w:rsidP="0080751D">
            <w:pPr>
              <w:pStyle w:val="Normalbulletsublist"/>
            </w:pPr>
            <w:r>
              <w:t>argaeledd deunyddiau</w:t>
            </w:r>
          </w:p>
          <w:p w14:paraId="0112221B" w14:textId="05E2FACB" w:rsidR="00154E26" w:rsidRDefault="006A238D" w:rsidP="0080751D">
            <w:pPr>
              <w:pStyle w:val="Normalbulletsublist"/>
            </w:pPr>
            <w:r>
              <w:t>gofynion llafur</w:t>
            </w:r>
          </w:p>
          <w:p w14:paraId="554C247E" w14:textId="6FBBECCC" w:rsidR="00154E26" w:rsidRDefault="006A238D" w:rsidP="0080751D">
            <w:pPr>
              <w:pStyle w:val="Normalbulletsublist"/>
            </w:pPr>
            <w:r>
              <w:t>profiad staff</w:t>
            </w:r>
          </w:p>
          <w:p w14:paraId="70BA4B59" w14:textId="17785103" w:rsidR="00154E26" w:rsidRDefault="006A238D" w:rsidP="0080751D">
            <w:pPr>
              <w:pStyle w:val="Normalbulletsublist"/>
            </w:pPr>
            <w:r>
              <w:t>gofynion cyflenwi</w:t>
            </w:r>
          </w:p>
          <w:p w14:paraId="2A6E7853" w14:textId="7DC8A026" w:rsidR="00154E26" w:rsidRDefault="006A238D" w:rsidP="0080751D">
            <w:pPr>
              <w:pStyle w:val="Normalbulletsublist"/>
            </w:pPr>
            <w:r>
              <w:t>argaeledd llafur</w:t>
            </w:r>
          </w:p>
          <w:p w14:paraId="0291ADD8" w14:textId="14B4DDA0" w:rsidR="00FD2FF7" w:rsidRDefault="006A238D" w:rsidP="0080751D">
            <w:pPr>
              <w:pStyle w:val="Normalbulletsublist"/>
            </w:pPr>
            <w:r>
              <w:t>tywydd</w:t>
            </w:r>
          </w:p>
          <w:p w14:paraId="4BFE23D5" w14:textId="77777777" w:rsidR="00A51477" w:rsidRDefault="006A238D" w:rsidP="0080751D">
            <w:pPr>
              <w:pStyle w:val="Normalbulletsublist"/>
            </w:pPr>
            <w:r>
              <w:t>amgylcheddol</w:t>
            </w:r>
          </w:p>
          <w:p w14:paraId="44E19845" w14:textId="77777777" w:rsidR="00646B6A" w:rsidRDefault="00A51477" w:rsidP="0080751D">
            <w:pPr>
              <w:pStyle w:val="Normalbulletsublist"/>
            </w:pPr>
            <w:r>
              <w:t>amserlenni cleientiaid</w:t>
            </w:r>
          </w:p>
          <w:p w14:paraId="2510C8EE" w14:textId="7490B179" w:rsidR="00154E26" w:rsidRPr="00CD50CC" w:rsidRDefault="00646B6A" w:rsidP="0080751D">
            <w:pPr>
              <w:pStyle w:val="Normalbulletsublist"/>
            </w:pPr>
            <w:r>
              <w:t>y gyllideb.</w:t>
            </w:r>
          </w:p>
        </w:tc>
      </w:tr>
      <w:tr w:rsidR="001E060B" w:rsidRPr="00D979B1" w14:paraId="32B0A453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4686895" w14:textId="77777777" w:rsidR="001E060B" w:rsidRDefault="001E060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dulliau a’r technegau ar gyfer ffitio, gosod a chysylltu’r dyfeisiau, y cydrannau a’r ategolion a ddewiswyd yn unol â’r canlynol:</w:t>
            </w:r>
          </w:p>
          <w:p w14:paraId="6690B561" w14:textId="6DF576F3" w:rsidR="001E060B" w:rsidRDefault="001E060B" w:rsidP="001E060B">
            <w:pPr>
              <w:pStyle w:val="Normalbulletsublist"/>
            </w:pPr>
            <w:r>
              <w:t>dyluniad y system plymio a gwresogi</w:t>
            </w:r>
          </w:p>
          <w:p w14:paraId="71E9768E" w14:textId="77777777" w:rsidR="001E060B" w:rsidRDefault="001E060B" w:rsidP="001E060B">
            <w:pPr>
              <w:pStyle w:val="Normalbulletsublist"/>
            </w:pPr>
            <w:r>
              <w:t>yr amgylchedd gwaith</w:t>
            </w:r>
          </w:p>
          <w:p w14:paraId="10C19503" w14:textId="7CE13C30" w:rsidR="001E060B" w:rsidRDefault="001E060B" w:rsidP="001E060B">
            <w:pPr>
              <w:pStyle w:val="Normalbulletsublist"/>
            </w:pPr>
            <w:r>
              <w:t>cyfarwyddiadau gwneuthurwyr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7E5DD1" w14:textId="0BDE0C78" w:rsidR="001E060B" w:rsidRDefault="001E060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ffactorau sy’n effeithio ar ddewis a gosod bracedi cafnau a pheipiau glaw ar gyfer adeiladau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7BD487" w14:textId="14FEC73E" w:rsidR="001E060B" w:rsidRDefault="006A238D" w:rsidP="0080751D">
            <w:pPr>
              <w:pStyle w:val="Normalbulletlist"/>
            </w:pPr>
            <w:r>
              <w:t>Bydd dysgwyr yn gallu egluro’r ffactorau sy’n effeithio ar ddewis a gosod bracedi gwteri ar gyfer strwythur adeiladau, gan gynnwys:</w:t>
            </w:r>
          </w:p>
          <w:p w14:paraId="14F5E512" w14:textId="67CEFDA3" w:rsidR="009C77D4" w:rsidRDefault="009C77D4" w:rsidP="0080751D">
            <w:pPr>
              <w:pStyle w:val="Normalbulletsublist"/>
            </w:pPr>
            <w:r>
              <w:t>byrddau ffasgia</w:t>
            </w:r>
          </w:p>
          <w:p w14:paraId="19129C30" w14:textId="0AE54E54" w:rsidR="009C77D4" w:rsidRDefault="009C77D4" w:rsidP="0080751D">
            <w:pPr>
              <w:pStyle w:val="Normalbulletsublist"/>
            </w:pPr>
            <w:r>
              <w:t>ceibrennau agored</w:t>
            </w:r>
          </w:p>
          <w:p w14:paraId="12142A70" w14:textId="19FAA683" w:rsidR="009C77D4" w:rsidRDefault="009C77D4" w:rsidP="0080751D">
            <w:pPr>
              <w:pStyle w:val="Normalbulletsublist"/>
            </w:pPr>
            <w:r>
              <w:t>dim bwrdd ffasgia na thrawstiau agored</w:t>
            </w:r>
          </w:p>
          <w:p w14:paraId="590F2C6F" w14:textId="7FE0D800" w:rsidR="009C77D4" w:rsidRDefault="009C77D4" w:rsidP="0080751D">
            <w:pPr>
              <w:pStyle w:val="Normalbulletsublist"/>
            </w:pPr>
            <w:r>
              <w:t>deunydd gwteri</w:t>
            </w:r>
          </w:p>
          <w:p w14:paraId="23E210F1" w14:textId="01DF0D76" w:rsidR="004B7849" w:rsidRPr="00CD50CC" w:rsidRDefault="009C77D4" w:rsidP="0080751D">
            <w:pPr>
              <w:pStyle w:val="Normalbulletsublist"/>
            </w:pPr>
            <w:r>
              <w:t>deunydd dŵr glaw.</w:t>
            </w:r>
          </w:p>
        </w:tc>
      </w:tr>
      <w:tr w:rsidR="001E060B" w:rsidRPr="00D979B1" w14:paraId="040A938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6ADEA1" w14:textId="77777777" w:rsidR="001E060B" w:rsidRDefault="001E060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0EB73F8" w14:textId="0158372D" w:rsidR="001E060B" w:rsidRDefault="001E060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gosod systemau dŵr glaw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B18A376" w14:textId="0D2E4901" w:rsidR="0069237F" w:rsidRDefault="0069237F" w:rsidP="0080751D">
            <w:pPr>
              <w:pStyle w:val="Normalbulletlist"/>
            </w:pPr>
            <w:r>
              <w:t>Bydd dysgwyr yn gallu disgrifio’r gofynion gosod ac yn cael cyfle i ymarfer gosod y cydrannau canlynol:</w:t>
            </w:r>
          </w:p>
          <w:p w14:paraId="7B43E5C4" w14:textId="3FD2B9B2" w:rsidR="0069237F" w:rsidRDefault="002F682B" w:rsidP="0080751D">
            <w:pPr>
              <w:pStyle w:val="Normalbulletsublist"/>
            </w:pPr>
            <w:r>
              <w:t>pibell dŵr glaw</w:t>
            </w:r>
          </w:p>
          <w:p w14:paraId="76D292CD" w14:textId="77777777" w:rsidR="0069237F" w:rsidRDefault="0069237F" w:rsidP="0080751D">
            <w:pPr>
              <w:pStyle w:val="Normalbulletsublist"/>
            </w:pPr>
            <w:r>
              <w:t>penelinoedd</w:t>
            </w:r>
          </w:p>
          <w:p w14:paraId="0756B365" w14:textId="77777777" w:rsidR="0069237F" w:rsidRDefault="0069237F" w:rsidP="0080751D">
            <w:pPr>
              <w:pStyle w:val="Normalbulletsublist"/>
            </w:pPr>
            <w:r>
              <w:t>onglau</w:t>
            </w:r>
          </w:p>
          <w:p w14:paraId="242CD2FB" w14:textId="77777777" w:rsidR="0069237F" w:rsidRDefault="0069237F" w:rsidP="0080751D">
            <w:pPr>
              <w:pStyle w:val="Normalbulletsublist"/>
            </w:pPr>
            <w:r>
              <w:t>canghennau</w:t>
            </w:r>
          </w:p>
          <w:p w14:paraId="66A69DE1" w14:textId="77777777" w:rsidR="0069237F" w:rsidRDefault="0069237F" w:rsidP="0080751D">
            <w:pPr>
              <w:pStyle w:val="Normalbulletsublist"/>
            </w:pPr>
            <w:r>
              <w:t>pennau hopran</w:t>
            </w:r>
          </w:p>
          <w:p w14:paraId="2103B182" w14:textId="77777777" w:rsidR="0069237F" w:rsidRDefault="0069237F" w:rsidP="0080751D">
            <w:pPr>
              <w:pStyle w:val="Normalbulletsublist"/>
            </w:pPr>
            <w:r>
              <w:t>esgidiau</w:t>
            </w:r>
          </w:p>
          <w:p w14:paraId="25BD89DE" w14:textId="77777777" w:rsidR="0069237F" w:rsidRDefault="0069237F" w:rsidP="0080751D">
            <w:pPr>
              <w:pStyle w:val="Normalbulletsublist"/>
            </w:pPr>
            <w:r>
              <w:t>cysylltwyr arbenigol i’r system ddraenio</w:t>
            </w:r>
          </w:p>
          <w:p w14:paraId="735EC19E" w14:textId="5A5966CB" w:rsidR="0069237F" w:rsidRDefault="0069237F" w:rsidP="0080751D">
            <w:pPr>
              <w:pStyle w:val="Normalbulletsublist"/>
            </w:pPr>
            <w:r>
              <w:t>bracedi.</w:t>
            </w:r>
          </w:p>
          <w:p w14:paraId="1536BE8A" w14:textId="122AADCB" w:rsidR="0069237F" w:rsidRDefault="0069237F" w:rsidP="0080751D">
            <w:pPr>
              <w:pStyle w:val="Normalbulletlist"/>
            </w:pPr>
            <w:r>
              <w:lastRenderedPageBreak/>
              <w:t>Gwteri gan gynnwys:</w:t>
            </w:r>
          </w:p>
          <w:p w14:paraId="70387C96" w14:textId="77777777" w:rsidR="0069237F" w:rsidRDefault="0069237F" w:rsidP="0080751D">
            <w:pPr>
              <w:pStyle w:val="Normalbulletsublist"/>
            </w:pPr>
            <w:r>
              <w:t>allfeydd rhedeg</w:t>
            </w:r>
          </w:p>
          <w:p w14:paraId="42107922" w14:textId="77777777" w:rsidR="0069237F" w:rsidRDefault="0069237F" w:rsidP="0080751D">
            <w:pPr>
              <w:pStyle w:val="Normalbulletsublist"/>
            </w:pPr>
            <w:r>
              <w:t>onglau cafnau</w:t>
            </w:r>
          </w:p>
          <w:p w14:paraId="0D03E3E6" w14:textId="77777777" w:rsidR="0069237F" w:rsidRDefault="0069237F" w:rsidP="0080751D">
            <w:pPr>
              <w:pStyle w:val="Normalbulletsublist"/>
            </w:pPr>
            <w:r>
              <w:t>uniadau cafnau</w:t>
            </w:r>
          </w:p>
          <w:p w14:paraId="694A9A29" w14:textId="77777777" w:rsidR="0069237F" w:rsidRDefault="0069237F" w:rsidP="0080751D">
            <w:pPr>
              <w:pStyle w:val="Normalbulletsublist"/>
            </w:pPr>
            <w:r>
              <w:t>pennau stopio</w:t>
            </w:r>
          </w:p>
          <w:p w14:paraId="6E090C28" w14:textId="77777777" w:rsidR="0069237F" w:rsidRDefault="0069237F" w:rsidP="0080751D">
            <w:pPr>
              <w:pStyle w:val="Normalbulletsublist"/>
            </w:pPr>
            <w:r>
              <w:t>uniadau arbenigol rhwng gwahanol ddeunyddiau cafnau</w:t>
            </w:r>
          </w:p>
          <w:p w14:paraId="6C243EA2" w14:textId="77777777" w:rsidR="0069237F" w:rsidRDefault="0069237F" w:rsidP="0080751D">
            <w:pPr>
              <w:pStyle w:val="Normalbulletsublist"/>
            </w:pPr>
            <w:r>
              <w:t>bracedi ar gyfer astell dywydd</w:t>
            </w:r>
          </w:p>
          <w:p w14:paraId="4583C077" w14:textId="77777777" w:rsidR="0069237F" w:rsidRDefault="0069237F" w:rsidP="0080751D">
            <w:pPr>
              <w:pStyle w:val="Normalbulletsublist"/>
            </w:pPr>
            <w:r>
              <w:t>bracedi ceibren</w:t>
            </w:r>
          </w:p>
          <w:p w14:paraId="503C70EA" w14:textId="0A5A0D35" w:rsidR="001E060B" w:rsidRDefault="0069237F" w:rsidP="0080751D">
            <w:pPr>
              <w:pStyle w:val="Normalbulletsublist"/>
            </w:pPr>
            <w:r>
              <w:t>bracedi codi a gostwng.</w:t>
            </w:r>
          </w:p>
          <w:p w14:paraId="1D127126" w14:textId="3BB9502B" w:rsidR="00FD561D" w:rsidRDefault="00F57928" w:rsidP="00FD561D">
            <w:pPr>
              <w:pStyle w:val="Normalbulletlist"/>
            </w:pPr>
            <w:r>
              <w:t>Bydd dysgwyr yn gwybod am ddulliau safonol y diwydiant o gysylltu pibellau system dŵr glaw disgyrchiant â’r allfeydd a’r cydrannau, sut mae dehongli lluniad gosod nodweddiadol sy’n dangos allfeydd sydd wedi’u nodi, a sut mae llunio amserlen ar gyfer ffitiadau.</w:t>
            </w:r>
          </w:p>
          <w:p w14:paraId="23CCD4C0" w14:textId="78359CBD" w:rsidR="00C70FDA" w:rsidRPr="00CD50CC" w:rsidRDefault="00C70FDA" w:rsidP="00D53D1E">
            <w:pPr>
              <w:pStyle w:val="Normalbulletlist"/>
            </w:pPr>
            <w:r>
              <w:t>Bydd dysgwyr yn gallu nodi gwahanol fathau o ffabrig adeiladau a’r rhagofalon sydd i’w cymryd wrth osod pibellau system dŵr glaw disgyrchiant a chydrannau oddi mewn iddynt a phellteroedd clipio’r diwydiant.</w:t>
            </w:r>
          </w:p>
        </w:tc>
      </w:tr>
      <w:tr w:rsidR="00BA5504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4F455803" w:rsidR="00BA5504" w:rsidRPr="00CD50CC" w:rsidRDefault="00283E45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gweithdrefnau profi priodol ar gyfer cadarnhau cadernid y system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51F6EE24" w:rsidR="00BA5504" w:rsidRPr="00CD50CC" w:rsidRDefault="001E060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Archwiliad gweledol o system dŵr glaw i gadarnhau ei bod yn barod i gael ei phrofi o ran ei chadernid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C3D4D9B" w14:textId="5210DDE0" w:rsidR="00B7056D" w:rsidRDefault="00B0708A" w:rsidP="0080751D">
            <w:pPr>
              <w:pStyle w:val="Normalbulletlist"/>
            </w:pPr>
            <w:r>
              <w:t>Bydd dysgwyr yn gwybod am y broses a’r rhesymau ar gyfer archwiliad gweledol, ac yn gallu egluro’r camau sy’n cael eu cymryd yn ystod archwiliad gweledol i gadarnhau bod system dŵr glaw yn barod i gael prawf cadernid, gan gynnwys:</w:t>
            </w:r>
          </w:p>
          <w:p w14:paraId="46D70D4C" w14:textId="712DE3FD" w:rsidR="00B7056D" w:rsidRDefault="00B7056D" w:rsidP="0080751D">
            <w:pPr>
              <w:pStyle w:val="Normalbulletsublist"/>
            </w:pPr>
            <w:r>
              <w:t>gwirio bod yr holl uniadau wedi cael eu gwneud yn gywir ac nad oes unrhyw ollyngiadau</w:t>
            </w:r>
          </w:p>
          <w:p w14:paraId="4325FC38" w14:textId="1A53EEEE" w:rsidR="00B7056D" w:rsidRDefault="00B7056D" w:rsidP="0080751D">
            <w:pPr>
              <w:pStyle w:val="Normalbulletsublist"/>
            </w:pPr>
            <w:r>
              <w:t>gwirio bod yr holl bibellau’n ddiogel ac wedi’u cynnal yn ddigonol</w:t>
            </w:r>
          </w:p>
          <w:p w14:paraId="2349C17E" w14:textId="2CD18A15" w:rsidR="00B7056D" w:rsidRDefault="00B7056D" w:rsidP="0080751D">
            <w:pPr>
              <w:pStyle w:val="Normalbulletsublist"/>
            </w:pPr>
            <w:r>
              <w:t>gwneud yn siŵr bod y gosodiad yn cydymffurfio â’r rheoliadau</w:t>
            </w:r>
          </w:p>
          <w:p w14:paraId="5F90CDBF" w14:textId="3808BF20" w:rsidR="00B7056D" w:rsidRDefault="00B7056D" w:rsidP="0080751D">
            <w:pPr>
              <w:pStyle w:val="Normalbulletsublist"/>
            </w:pPr>
            <w:r>
              <w:t>cadarnhau bod y pibellau gwter a dŵr glaw wedi’u gosod gyda’r cwymp cywir</w:t>
            </w:r>
          </w:p>
          <w:p w14:paraId="2965DE32" w14:textId="429904DE" w:rsidR="00702E0A" w:rsidRDefault="008B5800" w:rsidP="0080751D">
            <w:pPr>
              <w:pStyle w:val="Normalbulletsublist"/>
            </w:pPr>
            <w:r>
              <w:t>gwirio bod gwteri’n glir o falurion</w:t>
            </w:r>
          </w:p>
          <w:p w14:paraId="0981EED6" w14:textId="7DAB091D" w:rsidR="00702E0A" w:rsidRDefault="00702E0A" w:rsidP="0080751D">
            <w:pPr>
              <w:pStyle w:val="Normalbulletsublist"/>
            </w:pPr>
            <w:r>
              <w:t>gwneud yn siŵr nad oes difrod i’r gwteri pibellau dŵr glaw</w:t>
            </w:r>
          </w:p>
          <w:p w14:paraId="4D5B37A9" w14:textId="4795D19A" w:rsidR="001A3E42" w:rsidRDefault="00B36108" w:rsidP="0080751D">
            <w:pPr>
              <w:pStyle w:val="Normalbulletsublist"/>
            </w:pPr>
            <w:r>
              <w:lastRenderedPageBreak/>
              <w:t>chwilio am arwyddion o leithder ar wyneb yr adeilad.</w:t>
            </w:r>
          </w:p>
          <w:p w14:paraId="6BC2D617" w14:textId="324E557D" w:rsidR="00BA5504" w:rsidRPr="00CD50CC" w:rsidRDefault="000D2ABF" w:rsidP="0080751D">
            <w:pPr>
              <w:pStyle w:val="Normalbulletlist"/>
            </w:pPr>
            <w:r>
              <w:t>Bydd dysgwyr yn gwybod y dylid datrys unrhyw broblemau, fel clipio annigonol, cyn dechrau profi.</w:t>
            </w:r>
          </w:p>
        </w:tc>
      </w:tr>
      <w:tr w:rsidR="00161712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161712" w:rsidRPr="00CD50CC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195DF7C4" w:rsidR="00161712" w:rsidRPr="00CD50CC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Prawf cadernid yn unol â gofynion y diwydiant o ran cydrannau a phibellau systemau dŵr glaw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DF9438D" w14:textId="01848B75" w:rsidR="00161712" w:rsidRDefault="000B161B" w:rsidP="00B02811">
            <w:pPr>
              <w:pStyle w:val="Normalbulletlist"/>
            </w:pPr>
            <w:r>
              <w:t>Bydd dysgwyr yn gallu dangos y dull cywir o gynnal prawf cadernid yn unol â gofynion presennol y diwydiant ar bibellau a chydrannau systemau dŵr glaw disgyrchiant. Prawf cadernid i gynnwys:</w:t>
            </w:r>
          </w:p>
          <w:p w14:paraId="0EA1773B" w14:textId="4D905A8E" w:rsidR="00161712" w:rsidRDefault="00161712" w:rsidP="0080751D">
            <w:pPr>
              <w:pStyle w:val="Normalbulletsublist"/>
            </w:pPr>
            <w:r>
              <w:t>archwiliad gweledol</w:t>
            </w:r>
          </w:p>
          <w:p w14:paraId="6367C169" w14:textId="35EEC7F6" w:rsidR="00161712" w:rsidRDefault="00161712" w:rsidP="0080751D">
            <w:pPr>
              <w:pStyle w:val="Normalbulletsublist"/>
            </w:pPr>
            <w:r>
              <w:t>hysbysu</w:t>
            </w:r>
          </w:p>
          <w:p w14:paraId="1E73D514" w14:textId="247A020F" w:rsidR="00161712" w:rsidRDefault="00161712" w:rsidP="0080751D">
            <w:pPr>
              <w:pStyle w:val="Normalbulletsublist"/>
            </w:pPr>
            <w:r>
              <w:t>llenwi cychwynnol</w:t>
            </w:r>
          </w:p>
          <w:p w14:paraId="1EFA54FD" w14:textId="76DBAD21" w:rsidR="00161712" w:rsidRDefault="00972166" w:rsidP="0080751D">
            <w:pPr>
              <w:pStyle w:val="Normalbulletsublist"/>
            </w:pPr>
            <w:r>
              <w:t>prawf gwlyb</w:t>
            </w:r>
          </w:p>
          <w:p w14:paraId="648DCEDC" w14:textId="17D5C388" w:rsidR="00C50E6A" w:rsidRDefault="00C50E6A" w:rsidP="0080751D">
            <w:pPr>
              <w:pStyle w:val="Normalbulletsublist"/>
            </w:pPr>
            <w:r>
              <w:t>chwilio am ollyngiadau</w:t>
            </w:r>
          </w:p>
          <w:p w14:paraId="3559C922" w14:textId="77ADBD2E" w:rsidR="00161712" w:rsidRPr="0080751D" w:rsidRDefault="00161712" w:rsidP="0080751D">
            <w:pPr>
              <w:pStyle w:val="Normalbulletsublist"/>
              <w:rPr>
                <w:szCs w:val="22"/>
              </w:rPr>
            </w:pPr>
            <w:r>
              <w:t>cwblhau dogfennau a hysbysu yn ôl yr angen.</w:t>
            </w:r>
          </w:p>
          <w:p w14:paraId="4EB8D619" w14:textId="5F3F95B4" w:rsidR="00161712" w:rsidRDefault="000B161B" w:rsidP="0080751D">
            <w:pPr>
              <w:pStyle w:val="Normalbulletlist"/>
            </w:pPr>
            <w:r>
              <w:t>Bydd dysgwyr yn gallu cynnal profion cadernid ar amrywiaeth o systemau dŵr glaw, gan gynnwys y rhai sydd â phibellau metel a phlastig.</w:t>
            </w:r>
          </w:p>
          <w:p w14:paraId="0A23E98C" w14:textId="255F0E4F" w:rsidR="00972166" w:rsidRDefault="007711AC" w:rsidP="0080751D">
            <w:pPr>
              <w:pStyle w:val="Normalbulletlist"/>
            </w:pPr>
            <w:r>
              <w:t>Bydd dysgwyr yn gallu egluro’r gofynion ar gyfer cynnal prawf aer ar bibellau dŵr glaw mewnol fel y nodir yn y Rheoliadau Adeiladu a’r Safonau Prydeinig.</w:t>
            </w:r>
          </w:p>
          <w:p w14:paraId="7A8108F4" w14:textId="2A3D31B2" w:rsidR="00C21509" w:rsidRPr="00CD50CC" w:rsidRDefault="00C21509" w:rsidP="0080751D">
            <w:pPr>
              <w:pStyle w:val="Normalbulletlist"/>
            </w:pPr>
            <w:r>
              <w:t>Bydd dysgwyr yn deall bod yn rhaid trwsio gollyngiadau a’u hailbrofi cyn y rhoddir tystysgrif prawf.</w:t>
            </w:r>
          </w:p>
        </w:tc>
      </w:tr>
      <w:tr w:rsidR="00161712" w:rsidRPr="00D979B1" w14:paraId="35BC9310" w14:textId="77777777" w:rsidTr="00901C21">
        <w:tc>
          <w:tcPr>
            <w:tcW w:w="3627" w:type="dxa"/>
            <w:tcMar>
              <w:top w:w="108" w:type="dxa"/>
              <w:bottom w:w="108" w:type="dxa"/>
            </w:tcMar>
          </w:tcPr>
          <w:p w14:paraId="02DA826B" w14:textId="59CE7895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sut mae cwblhau dogfennau perthnasol yn unol â gweithdrefnau’r sefydliad</w:t>
            </w:r>
          </w:p>
        </w:tc>
        <w:tc>
          <w:tcPr>
            <w:tcW w:w="3627" w:type="dxa"/>
          </w:tcPr>
          <w:p w14:paraId="24314FCE" w14:textId="37C10EA0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mathau o wybodaeth i’w darparu ar gofnodion comisiynu, gosod a chynnal a chadw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290BBA" w14:textId="6D402771" w:rsidR="00317BB6" w:rsidRPr="0080751D" w:rsidRDefault="000C466E" w:rsidP="0080751D">
            <w:pPr>
              <w:pStyle w:val="Normalbulletlist"/>
            </w:pPr>
            <w:r>
              <w:t>Bydd dysgwyr yn ymwybodol o’r wybodaeth sydd ar gofnodion comisiynu, gosod a chynnal a chadw, er enghraifft dyddiad gosod, y math o system sydd wedi’i gosod, enw’r peiriannydd, y rhannau sy’n cael eu cynnal a’u cadw.</w:t>
            </w:r>
          </w:p>
          <w:p w14:paraId="570F3204" w14:textId="223E3116" w:rsidR="00317BB6" w:rsidRDefault="00317BB6" w:rsidP="0080751D">
            <w:pPr>
              <w:pStyle w:val="Normalbulletlist"/>
            </w:pPr>
            <w:r>
              <w:t>Bydd dysgwyr yn cael enghreifftiau o gofnodion comisiynu, gosod a chynnal a chadw.</w:t>
            </w:r>
          </w:p>
          <w:p w14:paraId="22539F0B" w14:textId="77777777" w:rsidR="00DC2AB8" w:rsidRDefault="00DC2AB8" w:rsidP="0080751D">
            <w:pPr>
              <w:pStyle w:val="Normalbulletlist"/>
            </w:pPr>
            <w:r>
              <w:t>Bydd dysgwyr yn gwybod am y wybodaeth ychwanegol y dylid ei chynnwys mewn cofnod cynnal a chadw ar gyfer systemau dŵr glaw.</w:t>
            </w:r>
          </w:p>
          <w:p w14:paraId="12CF4CA8" w14:textId="4AB4A01A" w:rsidR="00A82A65" w:rsidRPr="00CD50CC" w:rsidRDefault="00A82A65" w:rsidP="0080751D">
            <w:pPr>
              <w:pStyle w:val="Normalbulletlist"/>
            </w:pPr>
            <w:r>
              <w:lastRenderedPageBreak/>
              <w:t>Bydd dysgwyr yn gallu rhoi’r cyngor priodol i’r cwsmer ynghylch defnyddio system dŵr glaw disgyrchiant yn ddiogel a deall y dylid gadael cyfarwyddiadau’r gwneuthurwr cydrannau a’u hesbonio i’r cwsmer wrth drosglwyddo.</w:t>
            </w:r>
          </w:p>
        </w:tc>
      </w:tr>
      <w:tr w:rsidR="00161712" w:rsidRPr="00D979B1" w14:paraId="6B96955A" w14:textId="77777777" w:rsidTr="00A0172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3C379B8" w14:textId="0E6ED02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dulliau ar gyfer penderfynu math a maint y dyfeisiau, y cydrannau a’r ategolion yn unol â gweithdrefnau sefydliadol a gydnabyddir gan y diwydiant</w:t>
            </w:r>
          </w:p>
          <w:p w14:paraId="2AF5E941" w14:textId="7942595C" w:rsidR="00161712" w:rsidRDefault="00161712" w:rsidP="00161712">
            <w:pPr>
              <w:pStyle w:val="Normalbulletsublist"/>
              <w:numPr>
                <w:ilvl w:val="0"/>
                <w:numId w:val="0"/>
              </w:numPr>
            </w:pPr>
          </w:p>
        </w:tc>
        <w:tc>
          <w:tcPr>
            <w:tcW w:w="3627" w:type="dxa"/>
          </w:tcPr>
          <w:p w14:paraId="293DDDB9" w14:textId="257AB148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ffactorau sy’n effeithio ar ddewis systemau dŵr glaw ar gyfer anheddau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3A53147" w14:textId="4C341F51" w:rsidR="00161712" w:rsidRPr="00CD50CC" w:rsidRDefault="00D03A39" w:rsidP="0080751D">
            <w:pPr>
              <w:pStyle w:val="Normalbulletlist"/>
            </w:pPr>
            <w:r>
              <w:t>Bydd dysgwyr yn gwybod am y ffactorau sy’n effeithio ar ddewis systemau dŵr glaw ar gyfer anheddau, gan gynnwys:</w:t>
            </w:r>
          </w:p>
          <w:p w14:paraId="7B92F9F8" w14:textId="75D40E3C" w:rsidR="00F62583" w:rsidRPr="00F62583" w:rsidRDefault="00D03A39" w:rsidP="0080751D">
            <w:pPr>
              <w:pStyle w:val="Normalbulletsublist"/>
            </w:pPr>
            <w:r>
              <w:t>anghenion y cwsmer (pa broffil a lliw)</w:t>
            </w:r>
          </w:p>
          <w:p w14:paraId="0550A05C" w14:textId="77777777" w:rsidR="00890D73" w:rsidRDefault="00890D73" w:rsidP="0080751D">
            <w:pPr>
              <w:pStyle w:val="Normalbulletsublist"/>
            </w:pPr>
            <w:r>
              <w:t>maint yr aelwyd</w:t>
            </w:r>
          </w:p>
          <w:p w14:paraId="581527BB" w14:textId="77777777" w:rsidR="00756206" w:rsidRDefault="00756206" w:rsidP="0080751D">
            <w:pPr>
              <w:pStyle w:val="Normalbulletsublist"/>
            </w:pPr>
            <w:r>
              <w:t>math o eiddo</w:t>
            </w:r>
          </w:p>
          <w:p w14:paraId="508C91CF" w14:textId="63331BB7" w:rsidR="00F62583" w:rsidRPr="00F62583" w:rsidRDefault="00D03A39" w:rsidP="0080751D">
            <w:pPr>
              <w:pStyle w:val="Normalbulletsublist"/>
            </w:pPr>
            <w:r>
              <w:t>cynllun a nodweddion yr adeilad</w:t>
            </w:r>
          </w:p>
          <w:p w14:paraId="3BC28FA3" w14:textId="17FA4B2A" w:rsidR="00F62583" w:rsidRPr="00F62583" w:rsidRDefault="00A519F4" w:rsidP="0080751D">
            <w:pPr>
              <w:pStyle w:val="Normalbulletsublist"/>
            </w:pPr>
            <w:r>
              <w:t>fforddiadwyedd/cost</w:t>
            </w:r>
          </w:p>
          <w:p w14:paraId="320D2719" w14:textId="5A0DB844" w:rsidR="00F62583" w:rsidRPr="00F62583" w:rsidRDefault="00756206" w:rsidP="0080751D">
            <w:pPr>
              <w:pStyle w:val="Normalbulletsublist"/>
            </w:pPr>
            <w:r>
              <w:t>deddfwriaeth gyfredol (perthnasol i systemau dŵr glaw)</w:t>
            </w:r>
          </w:p>
          <w:p w14:paraId="3DA1BD7A" w14:textId="06A23448" w:rsidR="00F62583" w:rsidRDefault="00D03A39" w:rsidP="0080751D">
            <w:pPr>
              <w:pStyle w:val="Normalbulletsublist"/>
            </w:pPr>
            <w:r>
              <w:t>dwysedd glaw ar gyfer y lleoliad</w:t>
            </w:r>
          </w:p>
          <w:p w14:paraId="38303934" w14:textId="72FEB372" w:rsidR="00361639" w:rsidRPr="00F62583" w:rsidRDefault="00361639" w:rsidP="0080751D">
            <w:pPr>
              <w:pStyle w:val="Normalbulletsublist"/>
            </w:pPr>
            <w:r>
              <w:t>ystyriaethau amgylcheddol</w:t>
            </w:r>
          </w:p>
          <w:p w14:paraId="00EED188" w14:textId="7CBC131A" w:rsidR="00F62583" w:rsidRPr="00F62583" w:rsidRDefault="00D03A39" w:rsidP="0080751D">
            <w:pPr>
              <w:pStyle w:val="Normalbulletsublist"/>
            </w:pPr>
            <w:r>
              <w:t>arwynebedd y to</w:t>
            </w:r>
          </w:p>
          <w:p w14:paraId="64E90A92" w14:textId="69C4E4F1" w:rsidR="00F62583" w:rsidRPr="00F62583" w:rsidRDefault="00D03A39" w:rsidP="0080751D">
            <w:pPr>
              <w:pStyle w:val="Normalbulletsublist"/>
            </w:pPr>
            <w:r>
              <w:t>goleddf y to (ongl)</w:t>
            </w:r>
          </w:p>
          <w:p w14:paraId="5B477DC5" w14:textId="7FDC9989" w:rsidR="00F62583" w:rsidRDefault="00D03A39" w:rsidP="0080751D">
            <w:pPr>
              <w:pStyle w:val="Normalbulletsublist"/>
            </w:pPr>
            <w:r>
              <w:t>safle allfa rhedeg</w:t>
            </w:r>
          </w:p>
          <w:p w14:paraId="4CFB2AC2" w14:textId="444573D1" w:rsidR="002E7478" w:rsidRPr="00F62583" w:rsidRDefault="002E7478" w:rsidP="0080751D">
            <w:pPr>
              <w:pStyle w:val="Normalbulletsublist"/>
            </w:pPr>
            <w:r>
              <w:t>cwymp gwter</w:t>
            </w:r>
          </w:p>
          <w:p w14:paraId="456FC2F2" w14:textId="48A4FD05" w:rsidR="00161712" w:rsidRPr="00CD50CC" w:rsidRDefault="00D03A39" w:rsidP="0080751D">
            <w:pPr>
              <w:pStyle w:val="Normalbulletsublist"/>
            </w:pPr>
            <w:r>
              <w:t>newidiadau o ran cyfeiriad yn rhediad y gwter.</w:t>
            </w:r>
          </w:p>
        </w:tc>
      </w:tr>
      <w:tr w:rsidR="00161712" w:rsidRPr="00D979B1" w14:paraId="4BEA3685" w14:textId="77777777" w:rsidTr="0015605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3E5E93E" w14:textId="45A9C8C7" w:rsidR="00161712" w:rsidRDefault="00161712" w:rsidP="00161712">
            <w:pPr>
              <w:pStyle w:val="Normalbulletsublist"/>
            </w:pPr>
          </w:p>
        </w:tc>
        <w:tc>
          <w:tcPr>
            <w:tcW w:w="3627" w:type="dxa"/>
          </w:tcPr>
          <w:p w14:paraId="4CC6BD13" w14:textId="62271B53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ffynonellau gwybodaeth sydd eu hangen i bennu maint a dewis cydrannau a systemau dŵr glaw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BC770B2" w14:textId="17BC5712" w:rsidR="00161712" w:rsidRDefault="00161712" w:rsidP="0080751D">
            <w:pPr>
              <w:pStyle w:val="Normalbulletlist"/>
            </w:pPr>
            <w:r>
              <w:t>Bydd dysgwyr yn gallu nodi’r ffynonellau gwybodaeth sydd eu hangen i bennu maint a dewis systemau a chydrannau dŵr glaw, gan gynnwys:</w:t>
            </w:r>
          </w:p>
          <w:p w14:paraId="7D3B1588" w14:textId="584D5C19" w:rsidR="00161712" w:rsidRDefault="00045ED8" w:rsidP="0080751D">
            <w:pPr>
              <w:pStyle w:val="Normalbulletsublist"/>
            </w:pPr>
            <w:r>
              <w:t>cyfarwyddiadau technegol gwneuthurwyr</w:t>
            </w:r>
          </w:p>
          <w:p w14:paraId="5EB5FD70" w14:textId="1B26B550" w:rsidR="00161712" w:rsidRDefault="00AA1163" w:rsidP="0080751D">
            <w:pPr>
              <w:pStyle w:val="Normalbulletsublist"/>
            </w:pPr>
            <w:r>
              <w:t>catalogau’r cyflenwr</w:t>
            </w:r>
          </w:p>
          <w:p w14:paraId="06C8956C" w14:textId="144EA9EC" w:rsidR="00161712" w:rsidRDefault="00161712" w:rsidP="0080751D">
            <w:pPr>
              <w:pStyle w:val="Normalbulletsublist"/>
            </w:pPr>
            <w:r>
              <w:t>Dogfen Gymeradwy H Rheoliadau Adeiladu 2010: Draenio a Gwaredu Gwastraff</w:t>
            </w:r>
          </w:p>
          <w:p w14:paraId="5818FAA5" w14:textId="2F6507C2" w:rsidR="00161712" w:rsidRDefault="00161712" w:rsidP="0080751D">
            <w:pPr>
              <w:pStyle w:val="Normalbulletsublist"/>
            </w:pPr>
            <w:r>
              <w:t>BS EN 12056-2:2000. Systemau draenio disgyrchiant y tu mewn i adeiladau</w:t>
            </w:r>
          </w:p>
          <w:p w14:paraId="3F835A5A" w14:textId="782253E9" w:rsidR="00D71D03" w:rsidRDefault="00646B6A" w:rsidP="0080751D">
            <w:pPr>
              <w:pStyle w:val="Normalbulletsublist"/>
            </w:pPr>
            <w:r>
              <w:lastRenderedPageBreak/>
              <w:t>manylebau</w:t>
            </w:r>
          </w:p>
          <w:p w14:paraId="0B93F79E" w14:textId="57FA00B0" w:rsidR="00597075" w:rsidRDefault="00646B6A" w:rsidP="0080751D">
            <w:pPr>
              <w:pStyle w:val="Normalbulletsublist"/>
            </w:pPr>
            <w:r>
              <w:t>data a bennwyd ymlaen llaw</w:t>
            </w:r>
          </w:p>
          <w:p w14:paraId="358BAF01" w14:textId="51E77C7C" w:rsidR="00161712" w:rsidRDefault="004325E8" w:rsidP="0080751D">
            <w:pPr>
              <w:pStyle w:val="Normalbulletsublist"/>
            </w:pPr>
            <w:r>
              <w:t>cynlluniau a lluniadau adeiladau.</w:t>
            </w:r>
          </w:p>
          <w:p w14:paraId="7F50701E" w14:textId="389F872D" w:rsidR="00161712" w:rsidRPr="0080751D" w:rsidRDefault="00C459B3" w:rsidP="00C459B3">
            <w:pPr>
              <w:pStyle w:val="Normalbulletlist"/>
            </w:pPr>
            <w:r>
              <w:t>Bydd dysgwyr yn gwybod bod hefyd angen gwybodaeth ar lafar ac ysgrifenedig gan y cwsmer mewn perthynas â phroffiliau a lliw gwteri.</w:t>
            </w:r>
          </w:p>
        </w:tc>
      </w:tr>
      <w:tr w:rsidR="00161712" w:rsidRPr="00D979B1" w14:paraId="06DA57FE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406CE62" w14:textId="5B86B410" w:rsidR="00161712" w:rsidRDefault="00161712" w:rsidP="00161712">
            <w:pPr>
              <w:pStyle w:val="Normalbulletsublist"/>
            </w:pPr>
          </w:p>
        </w:tc>
        <w:tc>
          <w:tcPr>
            <w:tcW w:w="3627" w:type="dxa"/>
          </w:tcPr>
          <w:p w14:paraId="175F34BE" w14:textId="15AB6E04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i gyfrifo gofynion system dŵr glaw a ddefnyddir mewn anheddau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6287389" w14:textId="4C3E762C" w:rsidR="00161712" w:rsidRDefault="00DC088F" w:rsidP="0080751D">
            <w:pPr>
              <w:pStyle w:val="Normalbulletlist"/>
              <w:rPr>
                <w:rFonts w:eastAsia="Cambria"/>
              </w:rPr>
            </w:pPr>
            <w:r>
              <w:t>Bydd dysgwyr yn gallu dangos sut mae cyfrifo’r gofynion ar gyfer systemau a chydrannau dŵr glaw, ac yn cael amser i ymarfer ar amrywiaeth o nodweddion, gan gynnwys:</w:t>
            </w:r>
          </w:p>
          <w:p w14:paraId="48E50DEF" w14:textId="4616BF9A" w:rsidR="00686F35" w:rsidRPr="00283E45" w:rsidRDefault="00DC088F" w:rsidP="0080751D">
            <w:pPr>
              <w:pStyle w:val="Normalbulletsublist"/>
              <w:rPr>
                <w:rFonts w:eastAsia="Cambria"/>
              </w:rPr>
            </w:pPr>
            <w:r>
              <w:t>gwteri</w:t>
            </w:r>
          </w:p>
          <w:p w14:paraId="2AC1FA96" w14:textId="71C13F2C" w:rsidR="00686F35" w:rsidRPr="0080751D" w:rsidRDefault="00DC088F" w:rsidP="0080751D">
            <w:pPr>
              <w:pStyle w:val="Normalbulletsublist"/>
              <w:rPr>
                <w:rFonts w:eastAsia="Cambria"/>
              </w:rPr>
            </w:pPr>
            <w:r>
              <w:t>pibellau dŵr glaw.</w:t>
            </w:r>
          </w:p>
          <w:p w14:paraId="22F545D1" w14:textId="28D31740" w:rsidR="00450D7D" w:rsidRDefault="00450D7D" w:rsidP="0080751D">
            <w:pPr>
              <w:pStyle w:val="Normalbulletlist"/>
              <w:rPr>
                <w:rFonts w:eastAsia="Cambria"/>
              </w:rPr>
            </w:pPr>
            <w:r>
              <w:t>Bydd dysgwyr yn deall sut mae’r gofynion ar gyfer allfeydd, gwteri a phibellau dŵr glaw yn effeithio ar eu lleoliad.</w:t>
            </w:r>
          </w:p>
          <w:p w14:paraId="3A771E83" w14:textId="13485B4A" w:rsidR="00686F35" w:rsidRPr="0080751D" w:rsidRDefault="00DC088F" w:rsidP="0080751D">
            <w:pPr>
              <w:pStyle w:val="Normalbulletlist"/>
              <w:rPr>
                <w:rFonts w:eastAsia="Cambria"/>
              </w:rPr>
            </w:pPr>
            <w:r>
              <w:t>Bydd dysgwyr yn gwybod sut mae cyfrifo arwynebedd effeithiol y to, gan ystyried goleddf y to i sicrhau bod cydrannau gwteri o’r maint cywir.</w:t>
            </w:r>
          </w:p>
        </w:tc>
      </w:tr>
      <w:tr w:rsidR="00161712" w:rsidRPr="00D979B1" w14:paraId="6E45C772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F490CA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963894C" w14:textId="1D59FB71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i ddewis cydrannau dŵr glaw yn unol â’r cyfrifiadau o ddata a bennwyd ymlaen llaw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70F1D06" w14:textId="59E2EF89" w:rsidR="00161712" w:rsidRPr="00CD50CC" w:rsidRDefault="00197639" w:rsidP="0080751D">
            <w:pPr>
              <w:pStyle w:val="Normalbulletlist"/>
            </w:pPr>
            <w:r>
              <w:t>Bydd dysgwyr yn gwybod sut mae dewis cydrannau dŵr glaw yn unol â’r cyfrifiadau o ddata dylunio sydd wedi’i bennu ymlaen llaw o’r canlynol:</w:t>
            </w:r>
          </w:p>
          <w:p w14:paraId="19D960C6" w14:textId="10B117C0" w:rsidR="00161712" w:rsidRDefault="0078742C" w:rsidP="0080751D">
            <w:pPr>
              <w:pStyle w:val="Normalbulletsublist"/>
              <w:rPr>
                <w:rFonts w:eastAsia="Cambria"/>
              </w:rPr>
            </w:pPr>
            <w:r>
              <w:t>cyflenwyr</w:t>
            </w:r>
          </w:p>
          <w:p w14:paraId="5B560C83" w14:textId="74E8D7F8" w:rsidR="00B205C9" w:rsidRDefault="0078742C" w:rsidP="0080751D">
            <w:pPr>
              <w:pStyle w:val="Normalbulletsublist"/>
              <w:rPr>
                <w:rFonts w:eastAsia="Cambria"/>
              </w:rPr>
            </w:pPr>
            <w:r>
              <w:t>canllawiau cynnyrch gwneuthurwyr</w:t>
            </w:r>
          </w:p>
          <w:p w14:paraId="6706C385" w14:textId="23B24047" w:rsidR="00B205C9" w:rsidRDefault="0078742C" w:rsidP="0080751D">
            <w:pPr>
              <w:pStyle w:val="Normalbulletsublist"/>
              <w:rPr>
                <w:rFonts w:eastAsia="Cambria"/>
              </w:rPr>
            </w:pPr>
            <w:r>
              <w:t>ffynonellau ar y rhyngrwyd</w:t>
            </w:r>
          </w:p>
          <w:p w14:paraId="0AC2B98F" w14:textId="720C49CF" w:rsidR="00161712" w:rsidRDefault="0078742C" w:rsidP="0080751D">
            <w:pPr>
              <w:pStyle w:val="Normalbulletsublist"/>
              <w:rPr>
                <w:rFonts w:eastAsia="Cambria"/>
              </w:rPr>
            </w:pPr>
            <w:r>
              <w:t>masnachwyr.</w:t>
            </w:r>
          </w:p>
          <w:p w14:paraId="17F54B1C" w14:textId="5E105E0B" w:rsidR="007F5751" w:rsidRPr="007F5751" w:rsidRDefault="007F5751" w:rsidP="00D53D1E">
            <w:pPr>
              <w:pStyle w:val="Normalbulletlist"/>
              <w:rPr>
                <w:rFonts w:eastAsia="Cambria"/>
              </w:rPr>
            </w:pPr>
            <w:r>
              <w:t>Bydd dysgwyr yn defnyddio gwahanol ffynonellau gwybodaeth i gyfrifo cydrannau system gan ddefnyddio data a bennwyd ymlaen llaw i ganolbwyntio ar y gweithdrefnau ar gyfer cyfrifo:</w:t>
            </w:r>
          </w:p>
          <w:p w14:paraId="384F30C9" w14:textId="7E3363B6" w:rsidR="007F5751" w:rsidRPr="00876E64" w:rsidRDefault="00876E64">
            <w:pPr>
              <w:pStyle w:val="Normalbulletsublist"/>
              <w:rPr>
                <w:rFonts w:eastAsia="Cambria"/>
              </w:rPr>
            </w:pPr>
            <w:r>
              <w:t>maint allfa</w:t>
            </w:r>
          </w:p>
          <w:p w14:paraId="510F7106" w14:textId="739E35CE" w:rsidR="007F5751" w:rsidRPr="00876E64" w:rsidRDefault="00876E64">
            <w:pPr>
              <w:pStyle w:val="Normalbulletsublist"/>
              <w:rPr>
                <w:rFonts w:eastAsia="Cambria"/>
              </w:rPr>
            </w:pPr>
            <w:r>
              <w:t>maint gwter</w:t>
            </w:r>
          </w:p>
          <w:p w14:paraId="5A970272" w14:textId="714BDA6B" w:rsidR="007F5751" w:rsidRPr="00B3262F" w:rsidRDefault="00876E64">
            <w:pPr>
              <w:pStyle w:val="Normalbulletsublist"/>
              <w:rPr>
                <w:rFonts w:eastAsia="Cambria"/>
              </w:rPr>
            </w:pPr>
            <w:r>
              <w:t>maint pibell dŵr glaw.</w:t>
            </w:r>
          </w:p>
        </w:tc>
      </w:tr>
      <w:tr w:rsidR="00161712" w:rsidRPr="00D979B1" w14:paraId="189C8CAC" w14:textId="77777777" w:rsidTr="003C701E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2CD831C3" w14:textId="1FCF11D3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dehongli diagramau a lluniadau ar gyfer y system dŵr glaw er mwyn dod o hyd i wasanaethau ar y safle a chyflenwi’r system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9239C1" w14:textId="169F351D" w:rsidR="00161712" w:rsidRDefault="00E32233" w:rsidP="0080751D">
            <w:pPr>
              <w:pStyle w:val="Normalbulletlist"/>
            </w:pPr>
            <w:r>
              <w:t>Bydd dysgwyr yn gallu dehongli diagramau a lluniadau ar gyfer y system dŵr glaw i ddatblygu rhestr gynhwysfawr o ddeunyddiau ac i ddod o hyd i wasanaethau’r safle a chyflenwad y system, gan gynnwys:</w:t>
            </w:r>
          </w:p>
          <w:p w14:paraId="74F0A662" w14:textId="472E69A2" w:rsidR="00D766CD" w:rsidRDefault="0078742C" w:rsidP="0080751D">
            <w:pPr>
              <w:pStyle w:val="Normalbulletsublist"/>
              <w:rPr>
                <w:rFonts w:eastAsia="Cambria"/>
              </w:rPr>
            </w:pPr>
            <w:r>
              <w:t>cynllun gwasanaeth</w:t>
            </w:r>
          </w:p>
          <w:p w14:paraId="4399BA47" w14:textId="5A974251" w:rsidR="00D766CD" w:rsidRDefault="0078742C" w:rsidP="0080751D">
            <w:pPr>
              <w:pStyle w:val="Normalbulletsublist"/>
              <w:rPr>
                <w:rFonts w:eastAsia="Cambria"/>
              </w:rPr>
            </w:pPr>
            <w:r>
              <w:t>cynllun adeiladu</w:t>
            </w:r>
          </w:p>
          <w:p w14:paraId="632ADE6E" w14:textId="5C7891BE" w:rsidR="00D766CD" w:rsidRDefault="0078742C" w:rsidP="0080751D">
            <w:pPr>
              <w:pStyle w:val="Normalbulletsublist"/>
              <w:rPr>
                <w:rFonts w:eastAsia="Cambria"/>
              </w:rPr>
            </w:pPr>
            <w:r>
              <w:t>cynllun safle</w:t>
            </w:r>
          </w:p>
          <w:p w14:paraId="5499B3D7" w14:textId="36BC54C4" w:rsidR="006A50A1" w:rsidRPr="0080751D" w:rsidRDefault="0078742C" w:rsidP="0080751D">
            <w:pPr>
              <w:pStyle w:val="Normalbulletsublist"/>
              <w:rPr>
                <w:rFonts w:eastAsia="Cambria"/>
              </w:rPr>
            </w:pPr>
            <w:r>
              <w:t>diagram gosod.</w:t>
            </w:r>
          </w:p>
          <w:p w14:paraId="53183196" w14:textId="187C167E" w:rsidR="006A50A1" w:rsidRDefault="0078742C" w:rsidP="0080751D">
            <w:pPr>
              <w:pStyle w:val="Normalbulletlist"/>
            </w:pPr>
            <w:r>
              <w:t>Bydd dysgwyr yn cael enghreifftiau ac esboniad o’r wybodaeth allweddol sydd ynddynt, fel graddfeydd lluniadau, gwybodaeth allweddol, symbolau cyffredin a gwybodaeth am gyfeiriadedd.</w:t>
            </w:r>
          </w:p>
          <w:p w14:paraId="20085B8D" w14:textId="6B77ABE6" w:rsidR="00802E3D" w:rsidRDefault="00802E3D" w:rsidP="00802E3D">
            <w:pPr>
              <w:pStyle w:val="Normalbulletlist"/>
            </w:pPr>
            <w:r>
              <w:t>Bydd dysgwyr yn cael eu cyflwyno i ddefnyddio lluniadau graddfa ac yn deall y fformiwla i bennu mesuriadau graddfa lawn o’r lluniadau ac i edrych ar gynnwys lluniadau, cynlluniau a manylebau.</w:t>
            </w:r>
          </w:p>
          <w:p w14:paraId="7BACFF45" w14:textId="438C34A4" w:rsidR="00802E3D" w:rsidRDefault="00802E3D" w:rsidP="00802E3D">
            <w:pPr>
              <w:pStyle w:val="Normalbulletlist"/>
            </w:pPr>
            <w:r>
              <w:t>Bydd dysgwyr yn gwybod y broses o ddefnyddio manylebau wrth wneud cyfrifiadau dylunio.</w:t>
            </w:r>
          </w:p>
          <w:p w14:paraId="7CF9DCE7" w14:textId="30DA5D03" w:rsidR="00802E3D" w:rsidRPr="00CD50CC" w:rsidRDefault="00802E3D" w:rsidP="00802E3D">
            <w:pPr>
              <w:pStyle w:val="Normalbulletlist"/>
            </w:pPr>
            <w:r>
              <w:t>Bydd dysgwyr yn gwybod sut mae paratoi lluniadau llinell i gyflwyno cyfrifiadau dylunio, sut mae paratoi dyfynbris o gyfrifiadau a gwybodaeth ddylunio ac yn deall y dull o gyflwyno a chynhyrchu tendr.</w:t>
            </w:r>
          </w:p>
        </w:tc>
      </w:tr>
      <w:tr w:rsidR="00161712" w:rsidRPr="00D979B1" w14:paraId="5165946B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82E3C97" w14:textId="2C988628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sut mae dehongli diagramau a lluniadau ar gyfer y system dŵr glaw i nodi lleoliad arfaethedig y dyfeisiau, y cydrannau a’r ategolion</w:t>
            </w:r>
          </w:p>
        </w:tc>
        <w:tc>
          <w:tcPr>
            <w:tcW w:w="3627" w:type="dxa"/>
          </w:tcPr>
          <w:p w14:paraId="0581B275" w14:textId="60723DE5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Dehongli gwybodaeth i gwblhau rhestr fanwl o ddeunyddiau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CD7B62" w14:textId="1EFDEFB1" w:rsidR="00161712" w:rsidRDefault="00EB2F1A" w:rsidP="0080751D">
            <w:pPr>
              <w:pStyle w:val="Normalbulletlist"/>
            </w:pPr>
            <w:r>
              <w:t>Bydd dysgwyr yn ymwybodol o sut mae dehongli gwybodaeth o amrywiaeth o ffynonellau, gan gynnwys diagramau a lluniadau, i gwblhau rhestr fanwl o ddeunyddiau.</w:t>
            </w:r>
          </w:p>
          <w:p w14:paraId="01B7FEEF" w14:textId="0EE109A2" w:rsidR="00EB2F1A" w:rsidRDefault="00107246" w:rsidP="0080751D">
            <w:pPr>
              <w:pStyle w:val="Normalbulletlist"/>
            </w:pPr>
            <w:r>
              <w:t>Bydd dysgwyr yn gwybod y dylai rhestrau deunyddiau gynnwys niferoedd/lliwiau/graddau/meintiau:</w:t>
            </w:r>
          </w:p>
          <w:p w14:paraId="78DF2C6F" w14:textId="43D830DF" w:rsidR="007650D9" w:rsidRPr="007650D9" w:rsidRDefault="00107246" w:rsidP="0080751D">
            <w:pPr>
              <w:pStyle w:val="Normalbulletsublist"/>
            </w:pPr>
            <w:r>
              <w:t>pibellau</w:t>
            </w:r>
          </w:p>
          <w:p w14:paraId="4CB37633" w14:textId="57D7B3CD" w:rsidR="004A0385" w:rsidRPr="004A0385" w:rsidRDefault="00107246" w:rsidP="0080751D">
            <w:pPr>
              <w:pStyle w:val="Normalbulletsublist"/>
            </w:pPr>
            <w:r>
              <w:t>defnyddiau traul</w:t>
            </w:r>
          </w:p>
          <w:p w14:paraId="097F5680" w14:textId="0919A2AE" w:rsidR="007650D9" w:rsidRPr="004A0385" w:rsidRDefault="00107246" w:rsidP="0080751D">
            <w:pPr>
              <w:pStyle w:val="Normalbulletsublist"/>
            </w:pPr>
            <w:r>
              <w:t>gosodiadau</w:t>
            </w:r>
          </w:p>
          <w:p w14:paraId="0B8B7A81" w14:textId="3782B392" w:rsidR="007650D9" w:rsidRPr="007650D9" w:rsidRDefault="00107246" w:rsidP="0080751D">
            <w:pPr>
              <w:pStyle w:val="Normalbulletsublist"/>
            </w:pPr>
            <w:r>
              <w:t>chydrannau</w:t>
            </w:r>
          </w:p>
          <w:p w14:paraId="2E8C38EB" w14:textId="7149CC08" w:rsidR="0001772D" w:rsidRDefault="0001772D" w:rsidP="0080751D">
            <w:pPr>
              <w:pStyle w:val="Normalbulletsublist"/>
            </w:pPr>
            <w:r>
              <w:lastRenderedPageBreak/>
              <w:t>dyfeisiau</w:t>
            </w:r>
          </w:p>
          <w:p w14:paraId="69C8324C" w14:textId="2A684DEB" w:rsidR="007650D9" w:rsidRPr="004A0385" w:rsidRDefault="0001772D" w:rsidP="0080751D">
            <w:pPr>
              <w:pStyle w:val="Normalbulletsublist"/>
            </w:pPr>
            <w:r>
              <w:t>gwter.</w:t>
            </w:r>
          </w:p>
          <w:p w14:paraId="5BA7DA11" w14:textId="690A855F" w:rsidR="00EB2F1A" w:rsidRPr="00CD50CC" w:rsidRDefault="00107246" w:rsidP="0080751D">
            <w:pPr>
              <w:pStyle w:val="Normalbulletlist"/>
            </w:pPr>
            <w:r>
              <w:t>Bydd dysgwyr yn gwybod, wrth archebu gan fasnachwr plymio, y dylid cynnwys codau cynnyrch hefyd.</w:t>
            </w:r>
          </w:p>
        </w:tc>
      </w:tr>
      <w:tr w:rsidR="00161712" w:rsidRPr="00D979B1" w14:paraId="0BCB5D76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0C8A069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0BBEBD08" w14:textId="057E6EC0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Cyflwyno cyfrifiadau a gwybodaeth mewn fformat addas ar gyfer dyfynbrisiau a thendro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30CF7B" w14:textId="53AB803A" w:rsidR="00161712" w:rsidRDefault="00BB403A" w:rsidP="0080751D">
            <w:pPr>
              <w:pStyle w:val="Normalbulletlist"/>
            </w:pPr>
            <w:r>
              <w:t>Bydd dysgwyr yn ymwybodol o’r dulliau o gyflwyno cyfrifiadau a gwybodaeth mewn gwahanol fformatau.</w:t>
            </w:r>
          </w:p>
          <w:p w14:paraId="714B7777" w14:textId="75630E6E" w:rsidR="004A0385" w:rsidRDefault="00CF6946" w:rsidP="004A0385">
            <w:pPr>
              <w:pStyle w:val="Normalbulletlist"/>
            </w:pPr>
            <w:r>
              <w:t>Bydd dysgwyr yn gwybod bod lluniadau graddfa yn cael eu cynhyrchu i ddangos y gosodiad terfynol arfaethedig i'r cwsmer.</w:t>
            </w:r>
          </w:p>
          <w:p w14:paraId="2FECC80C" w14:textId="1E00E082" w:rsidR="004A0385" w:rsidRDefault="00CF6946" w:rsidP="004A0385">
            <w:pPr>
              <w:pStyle w:val="Normalbulletlist"/>
            </w:pPr>
            <w:r>
              <w:t>Bydd dysgwyr yn gwybod y gellir cynhyrchu technoleg a rhaglenni cyfrifiadurol pwrpasol, lluniadau 3D ac argraffiadau artist i ddangos sut bydd y gosodiad yn edrych ar ôl ei gwblhau.</w:t>
            </w:r>
          </w:p>
          <w:p w14:paraId="440C624B" w14:textId="22B1A435" w:rsidR="004A0385" w:rsidRPr="004A0385" w:rsidRDefault="00CF6946" w:rsidP="004A0385">
            <w:pPr>
              <w:pStyle w:val="Normalbulletlist"/>
            </w:pPr>
            <w:r>
              <w:t>Bydd dysgwyr yn gwybod bod modd defnyddio taenlenni i gyflwyno cyfrifiadau dylunio. Gellir hefyd ychwanegu ffwythiannau i gyfrifo data’n awtomatig.</w:t>
            </w:r>
          </w:p>
          <w:p w14:paraId="2F668A10" w14:textId="6E59E2EF" w:rsidR="004A0385" w:rsidRPr="00CD50CC" w:rsidRDefault="00CF6946" w:rsidP="004A0385">
            <w:pPr>
              <w:pStyle w:val="Normalbulletlist"/>
            </w:pPr>
            <w:r>
              <w:t>Bydd dysgwyr yn gwybod y gellir defnyddio dogfennau Word a thaenlenni i gynhyrchu dyfynbrisiau, rhestrau deunyddiau ac ysgrifennu manylebau tasgau i ategu’r lluniadau.</w:t>
            </w:r>
          </w:p>
        </w:tc>
      </w:tr>
      <w:tr w:rsidR="00161712" w:rsidRPr="00D979B1" w14:paraId="6B31B517" w14:textId="77777777" w:rsidTr="00666FF8">
        <w:tc>
          <w:tcPr>
            <w:tcW w:w="3627" w:type="dxa"/>
            <w:tcMar>
              <w:top w:w="108" w:type="dxa"/>
              <w:bottom w:w="108" w:type="dxa"/>
            </w:tcMar>
          </w:tcPr>
          <w:p w14:paraId="09B12D37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</w:t>
            </w:r>
            <w:bookmarkStart w:id="0" w:name="_Hlk88297302"/>
            <w:r>
              <w:t>yr archwiliadau gweledol a’r gwiriadau â llaw sy’n ofynnol i gadarnhau bod y dyfeisiau, y cydrannau a’r ategolion wedi cael eu gosod, eu ffitio a’u cysylltu</w:t>
            </w:r>
            <w:bookmarkEnd w:id="0"/>
            <w:r>
              <w:t xml:space="preserve"> yn unol â’r canlynol:</w:t>
            </w:r>
          </w:p>
          <w:p w14:paraId="0295FE10" w14:textId="77777777" w:rsidR="00161712" w:rsidRDefault="00161712" w:rsidP="00161712">
            <w:pPr>
              <w:pStyle w:val="Normalbulletsublist"/>
            </w:pPr>
            <w:r>
              <w:t>dyluniad y system plymio a gwresogi</w:t>
            </w:r>
          </w:p>
          <w:p w14:paraId="304725AA" w14:textId="77777777" w:rsidR="00161712" w:rsidRDefault="00161712" w:rsidP="00161712">
            <w:pPr>
              <w:pStyle w:val="Normalbulletsublist"/>
            </w:pPr>
            <w:r>
              <w:t>yr amgylchedd gwaith</w:t>
            </w:r>
          </w:p>
          <w:p w14:paraId="366E7E19" w14:textId="24D1747D" w:rsidR="00161712" w:rsidRDefault="00161712" w:rsidP="00161712">
            <w:pPr>
              <w:pStyle w:val="Normalbulletsublist"/>
            </w:pPr>
            <w:r>
              <w:lastRenderedPageBreak/>
              <w:t>gweithdrefnau’r sefydliad</w:t>
            </w:r>
          </w:p>
        </w:tc>
        <w:tc>
          <w:tcPr>
            <w:tcW w:w="3627" w:type="dxa"/>
          </w:tcPr>
          <w:p w14:paraId="47E85298" w14:textId="2E7240AB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Archwiliad gweledol o system dŵr glaw i gadarnhau ei bod yn barod i gael ei phrofi o ran ei chadernid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66D03B7" w14:textId="77777777" w:rsidR="003D216D" w:rsidRDefault="00CF6946" w:rsidP="0080751D">
            <w:pPr>
              <w:pStyle w:val="Normalbulletlist"/>
            </w:pPr>
            <w:r>
              <w:t>Bydd dysgwyr yn gwybod y rhesymau dros archwiliad gweledol cyn i’r system dŵr glaw disgyrchiant gael dŵr.</w:t>
            </w:r>
          </w:p>
          <w:p w14:paraId="2107C3CC" w14:textId="13F55BF3" w:rsidR="0060146A" w:rsidRPr="00CD50CC" w:rsidRDefault="003D216D" w:rsidP="0080751D">
            <w:pPr>
              <w:pStyle w:val="Normalbulletlist"/>
            </w:pPr>
            <w:r>
              <w:t>Bydd dysgwyr yn gallu esbonio’r camau sy’n cael eu cymryd yn ystod archwiliad gweledol i gadarnhau bod system dŵr glaw yn barod i gael prawf cadernid drwy wneud y canlynol:</w:t>
            </w:r>
          </w:p>
          <w:p w14:paraId="25C7E7D1" w14:textId="1D5ADD85" w:rsidR="002168AA" w:rsidRDefault="002168AA" w:rsidP="0080751D">
            <w:pPr>
              <w:pStyle w:val="Normalbulletsublist"/>
            </w:pPr>
            <w:r>
              <w:t>gwirio bod yr holl uniadau wedi cael eu gwneud yn gywir ac nad oes unrhyw ollyngiadau</w:t>
            </w:r>
          </w:p>
          <w:p w14:paraId="0114F188" w14:textId="5127EECF" w:rsidR="002168AA" w:rsidRDefault="002168AA" w:rsidP="0080751D">
            <w:pPr>
              <w:pStyle w:val="Normalbulletsublist"/>
            </w:pPr>
            <w:r>
              <w:t>gwirio bod yr holl bibellau’n ddiogel ac wedi’u cynnal yn ddigonol</w:t>
            </w:r>
          </w:p>
          <w:p w14:paraId="1B828F27" w14:textId="6285AE8D" w:rsidR="002168AA" w:rsidRDefault="002168AA" w:rsidP="0080751D">
            <w:pPr>
              <w:pStyle w:val="Normalbulletsublist"/>
            </w:pPr>
            <w:r>
              <w:t>gwneud yn siŵr bod y gosodiad yn cydymffurfio â’r rheoliadau</w:t>
            </w:r>
          </w:p>
          <w:p w14:paraId="7ABA8D1A" w14:textId="6C4F6D65" w:rsidR="002168AA" w:rsidRDefault="002168AA" w:rsidP="0080751D">
            <w:pPr>
              <w:pStyle w:val="Normalbulletsublist"/>
            </w:pPr>
            <w:r>
              <w:t>cadarnhau bod y pibellau gwter a dŵr glaw wedi’u gosod gyda’r cwymp cywir</w:t>
            </w:r>
          </w:p>
          <w:p w14:paraId="61C42427" w14:textId="3E24A99D" w:rsidR="002168AA" w:rsidRDefault="002168AA" w:rsidP="0080751D">
            <w:pPr>
              <w:pStyle w:val="Normalbulletsublist"/>
            </w:pPr>
            <w:r>
              <w:lastRenderedPageBreak/>
              <w:t>gwirio bod gwteri’n glir o falurion</w:t>
            </w:r>
          </w:p>
          <w:p w14:paraId="3CABDE96" w14:textId="742D783C" w:rsidR="002168AA" w:rsidRDefault="002168AA" w:rsidP="0080751D">
            <w:pPr>
              <w:pStyle w:val="Normalbulletsublist"/>
            </w:pPr>
            <w:r>
              <w:t>gwneud yn siŵr nad oes difrod i’r gwteri pibellau dŵr glaw</w:t>
            </w:r>
          </w:p>
          <w:p w14:paraId="51A5843B" w14:textId="4D251739" w:rsidR="0060146A" w:rsidRDefault="002168AA" w:rsidP="0080751D">
            <w:pPr>
              <w:pStyle w:val="Normalbulletsublist"/>
            </w:pPr>
            <w:r>
              <w:t>chwilio am arwyddion o leithder ar wyneb yr adeilad.</w:t>
            </w:r>
          </w:p>
          <w:p w14:paraId="09F6FEA1" w14:textId="77777777" w:rsidR="005877B5" w:rsidRDefault="005877B5" w:rsidP="0080751D">
            <w:pPr>
              <w:pStyle w:val="Normalbulletlist"/>
            </w:pPr>
            <w:r>
              <w:t>Bydd dysgwyr yn cael trosolwg o gynhaliaeth ac aliniad cywir uniadau.</w:t>
            </w:r>
          </w:p>
          <w:p w14:paraId="242D8120" w14:textId="2EAA1EE3" w:rsidR="00161712" w:rsidRDefault="0080712A" w:rsidP="0080751D">
            <w:pPr>
              <w:pStyle w:val="Normalbulletlist"/>
            </w:pPr>
            <w:r>
              <w:t>Bydd dysgwyr yn gwybod y dylid datrys unrhyw broblemau, fel pibellau heb gael eu clipio’n ddigonol, cyn dechrau profi.</w:t>
            </w:r>
          </w:p>
          <w:p w14:paraId="36B57AB8" w14:textId="64BCB53F" w:rsidR="00B5038C" w:rsidRPr="00CD50CC" w:rsidRDefault="00B5038C" w:rsidP="0080751D">
            <w:pPr>
              <w:pStyle w:val="Normalbulletlist"/>
            </w:pPr>
            <w:r>
              <w:t>Bydd dysgwyr yn gwybod am y weithdrefn i’w dilyn os byddant yn canfod namau gosod ar systemau dŵr glaw disgyrchiant wrth gynnal archwiliad gweledol.</w:t>
            </w:r>
          </w:p>
        </w:tc>
      </w:tr>
      <w:tr w:rsidR="00161712" w:rsidRPr="00D979B1" w14:paraId="670077F4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B4082A" w14:textId="1F3882E6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dulliau a’r technegau ar gyfer comisiynu’r system dŵr glaw yn unol â’r canlynol:</w:t>
            </w:r>
          </w:p>
          <w:p w14:paraId="141830ED" w14:textId="0F6A93C1" w:rsidR="00161712" w:rsidRDefault="00161712" w:rsidP="00161712">
            <w:pPr>
              <w:pStyle w:val="Normalbulletsublist"/>
            </w:pPr>
            <w:r>
              <w:t>dyluniad y system plymio a gwresogi</w:t>
            </w:r>
          </w:p>
          <w:p w14:paraId="1411E34A" w14:textId="77777777" w:rsidR="00161712" w:rsidRDefault="00161712" w:rsidP="00161712">
            <w:pPr>
              <w:pStyle w:val="Normalbulletsublist"/>
            </w:pPr>
            <w:r>
              <w:t>yr amgylchedd gwaith</w:t>
            </w:r>
          </w:p>
          <w:p w14:paraId="18985495" w14:textId="68AFE3F8" w:rsidR="00161712" w:rsidRDefault="00161712" w:rsidP="00161712">
            <w:pPr>
              <w:pStyle w:val="Normalbulletsublist"/>
            </w:pPr>
            <w:r>
              <w:t>gweithdrefnau’r sefydliad</w:t>
            </w:r>
          </w:p>
        </w:tc>
        <w:tc>
          <w:tcPr>
            <w:tcW w:w="3627" w:type="dxa"/>
          </w:tcPr>
          <w:p w14:paraId="26F196FF" w14:textId="3D817464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gwiriadau gweithredol sydd eu hangen wrth gomisiynu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1693DA" w14:textId="06B313A1" w:rsidR="00161712" w:rsidRPr="00CD50CC" w:rsidRDefault="00B10378" w:rsidP="0080751D">
            <w:pPr>
              <w:pStyle w:val="Normalbulletlist"/>
            </w:pPr>
            <w:r>
              <w:t>Bydd dysgwyr yn gallu disgrifio’r gwiriadau gweithredol sydd eu hangen wrth gomisiynu systemau dŵr glaw, gan gynnwys:</w:t>
            </w:r>
          </w:p>
          <w:p w14:paraId="5632EB22" w14:textId="08F3CDC0" w:rsidR="00161712" w:rsidRDefault="0080712A" w:rsidP="0080751D">
            <w:pPr>
              <w:pStyle w:val="Normalbulletsublist"/>
            </w:pPr>
            <w:r>
              <w:t>disgyniad cywir</w:t>
            </w:r>
          </w:p>
          <w:p w14:paraId="63486FE1" w14:textId="0C28FD3E" w:rsidR="00F20AA3" w:rsidRDefault="0080712A" w:rsidP="0080751D">
            <w:pPr>
              <w:pStyle w:val="Normalbulletsublist"/>
            </w:pPr>
            <w:r>
              <w:t>maint cywir</w:t>
            </w:r>
          </w:p>
          <w:p w14:paraId="1A53B9BC" w14:textId="1B87F9BC" w:rsidR="00CC1BCF" w:rsidRDefault="0080712A" w:rsidP="0080751D">
            <w:pPr>
              <w:pStyle w:val="Normalbulletsublist"/>
            </w:pPr>
            <w:r>
              <w:t>cynhaliaeth gywir</w:t>
            </w:r>
          </w:p>
          <w:p w14:paraId="17DEF848" w14:textId="4A845C57" w:rsidR="00B10378" w:rsidRDefault="0080712A" w:rsidP="0080751D">
            <w:pPr>
              <w:pStyle w:val="Normalbulletsublist"/>
            </w:pPr>
            <w:r>
              <w:t>dim colli dros yr ymyl</w:t>
            </w:r>
          </w:p>
          <w:p w14:paraId="1D3A7753" w14:textId="1F04CA07" w:rsidR="00161712" w:rsidRPr="00CD50CC" w:rsidRDefault="0080712A" w:rsidP="0080751D">
            <w:pPr>
              <w:pStyle w:val="Normalbulletsublist"/>
            </w:pPr>
            <w:r>
              <w:t>dim gollyngiadau.</w:t>
            </w:r>
          </w:p>
        </w:tc>
      </w:tr>
      <w:tr w:rsidR="00161712" w:rsidRPr="00D979B1" w14:paraId="41AE15B3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B8E156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7A9883E" w14:textId="444635C4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gweithdrefnau comisiynu ar gyfer systemau dŵr glaw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5CBC2C2" w14:textId="29D3114B" w:rsidR="00161712" w:rsidRDefault="00D95C22" w:rsidP="0080751D">
            <w:pPr>
              <w:pStyle w:val="Normalbulletlist"/>
            </w:pPr>
            <w:r>
              <w:t>Bydd dysgwyr yn ymwybodol o’r weithdrefn gomisiynu ar gyfer systemau dŵr glaw, gan gynnwys:</w:t>
            </w:r>
          </w:p>
          <w:p w14:paraId="3C57E6D6" w14:textId="214B37F3" w:rsidR="00E04278" w:rsidRDefault="0080712A" w:rsidP="0080751D">
            <w:pPr>
              <w:pStyle w:val="Normalbulletsublist"/>
            </w:pPr>
            <w:r>
              <w:t>archwiliad gweledol</w:t>
            </w:r>
          </w:p>
          <w:p w14:paraId="71E1D5E2" w14:textId="5DAE269D" w:rsidR="0079360A" w:rsidRDefault="0080712A" w:rsidP="0080751D">
            <w:pPr>
              <w:pStyle w:val="Normalbulletsublist"/>
            </w:pPr>
            <w:r>
              <w:t>prawf cadernid</w:t>
            </w:r>
          </w:p>
          <w:p w14:paraId="22BCEB83" w14:textId="7D0C3DDB" w:rsidR="0079360A" w:rsidRDefault="0080712A" w:rsidP="0080751D">
            <w:pPr>
              <w:pStyle w:val="Normalbulletsublist"/>
            </w:pPr>
            <w:r>
              <w:t>gwiriadau gweithredol</w:t>
            </w:r>
          </w:p>
          <w:p w14:paraId="06F8F504" w14:textId="59ADFF2E" w:rsidR="0079360A" w:rsidRDefault="0080712A" w:rsidP="0080751D">
            <w:pPr>
              <w:pStyle w:val="Normalbulletsublist"/>
            </w:pPr>
            <w:r>
              <w:t>dogfennau comisiynu cyflawn</w:t>
            </w:r>
          </w:p>
          <w:p w14:paraId="6DDC90DB" w14:textId="15C72D69" w:rsidR="00E04278" w:rsidRPr="00CD50CC" w:rsidRDefault="0080712A" w:rsidP="0080751D">
            <w:pPr>
              <w:pStyle w:val="Normalbulletsublist"/>
            </w:pPr>
            <w:r>
              <w:t>y weithdrefn drosglwyddo.</w:t>
            </w:r>
          </w:p>
        </w:tc>
      </w:tr>
      <w:tr w:rsidR="00161712" w:rsidRPr="00D979B1" w14:paraId="5771DF17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C6481E6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06D80556" w14:textId="2B95F486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Yr ystod o wybodaeth a fyddai’n cael ei chynnwys yn y dogfennau comisiynu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F56D311" w14:textId="1525D7D5" w:rsidR="0080751D" w:rsidRDefault="00A841A1" w:rsidP="0080751D">
            <w:pPr>
              <w:pStyle w:val="Normalbulletlist"/>
            </w:pPr>
            <w:r>
              <w:t>Bydd dysgwyr yn ymwybodol o’r ystod o wybodaeth a fyddai’n cael ei chofnodi ar ddogfennau comisiynu fel gwasgedd profion, hyd profion, dyddiadau profion.</w:t>
            </w:r>
          </w:p>
          <w:p w14:paraId="2851713C" w14:textId="67D5D32E" w:rsidR="00161712" w:rsidRPr="00CD50CC" w:rsidRDefault="004C6B68" w:rsidP="0080751D">
            <w:pPr>
              <w:pStyle w:val="Normalbulletlist"/>
            </w:pPr>
            <w:r>
              <w:t>Bydd dysgwyr yn cael enghreifftiau o ddogfennau i’w cwblhau.</w:t>
            </w:r>
          </w:p>
        </w:tc>
      </w:tr>
      <w:tr w:rsidR="00161712" w:rsidRPr="00D979B1" w14:paraId="07870739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C3D26CD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31068028" w14:textId="426B7044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camau y mae’n rhaid eu cymryd pan fydd comisiynu’n datgelu diffygion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DA5393" w14:textId="5B63B41D" w:rsidR="00C16595" w:rsidRDefault="00C16595" w:rsidP="0080751D">
            <w:pPr>
              <w:pStyle w:val="Normalbulletlist"/>
            </w:pPr>
            <w:r>
              <w:t>Bydd dysgwyr yn gallu nodi’r camau y mae’n rhaid eu cymryd pan na fydd gosodiadau’n bodloni disgwyliadau manylebau neu fod archwilio a phrofi yn datgelu diffygion mewn systemau dŵr glaw, gan gynnwys:</w:t>
            </w:r>
          </w:p>
          <w:p w14:paraId="182B5455" w14:textId="11136C85" w:rsidR="00C16595" w:rsidRDefault="004E06B9" w:rsidP="0080751D">
            <w:pPr>
              <w:pStyle w:val="Normalbulletsublist"/>
            </w:pPr>
            <w:r>
              <w:t>delio â systemau nad ydynt yn bodloni’r gofynion gosod cywir</w:t>
            </w:r>
          </w:p>
          <w:p w14:paraId="033E217D" w14:textId="3136F7DE" w:rsidR="00C16595" w:rsidRDefault="004E06B9" w:rsidP="0080751D">
            <w:pPr>
              <w:pStyle w:val="Normalbulletsublist"/>
            </w:pPr>
            <w:r>
              <w:t>gwaith adfer sy’n gysylltiedig â gwteri a bracedi pibellau diffygiol</w:t>
            </w:r>
          </w:p>
          <w:p w14:paraId="2CA95104" w14:textId="2B838AF7" w:rsidR="00C16595" w:rsidRDefault="004E06B9" w:rsidP="0080751D">
            <w:pPr>
              <w:pStyle w:val="Normalbulletsublist"/>
            </w:pPr>
            <w:r>
              <w:t>gwaith adfer sy’n gysylltiedig â gollyngiadau o systemau.</w:t>
            </w:r>
          </w:p>
          <w:p w14:paraId="616F57C5" w14:textId="24CFD96A" w:rsidR="00161712" w:rsidRPr="00CD50CC" w:rsidRDefault="00C16595" w:rsidP="0080751D">
            <w:pPr>
              <w:pStyle w:val="Normalbulletlist"/>
            </w:pPr>
            <w:r>
              <w:t>Bydd dysgwyr yn cael enghreifftiau ymarferol a gofynnir iddynt ddod o hyd i atebion i gywiro’r diffygion.</w:t>
            </w:r>
          </w:p>
        </w:tc>
      </w:tr>
      <w:tr w:rsidR="00161712" w:rsidRPr="00D979B1" w14:paraId="1EC151CA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2B671B4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C34D849" w14:textId="7E38D699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drefn ar gyfer trosglwyddo’r awenau i’r defnyddiwr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25A56D0" w14:textId="77942F20" w:rsidR="00161712" w:rsidRPr="00CD50CC" w:rsidRDefault="00D64086" w:rsidP="0080751D">
            <w:pPr>
              <w:pStyle w:val="Normalbulletlist"/>
            </w:pPr>
            <w:r>
              <w:t>Bydd dysgwyr yn ymwybodol, ar ôl profi a chomisiynu’r system, y gellir ei throsglwyddo i’r cwsmer gan gynnwys trosolwg o ofynion cynnal a chadw’r system, hydoedd ac eglurhad o beth i’w wneud os bydd argyfwng.</w:t>
            </w:r>
          </w:p>
        </w:tc>
      </w:tr>
      <w:tr w:rsidR="00161712" w:rsidRPr="00D979B1" w14:paraId="527D1E82" w14:textId="77777777" w:rsidTr="00E279EE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55E14BBE" w14:textId="27EDE2DC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dulliau ar gyfer penderfynu math a maint y dyfeisiau, y cydrannau a’r ategolion newydd i gymryd lle’r hen rai yn unol â gweithdrefnau sefydliadol a gydnabyddir gan y diwydiant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3F6E714" w14:textId="2BACAC4B" w:rsidR="00FA140E" w:rsidRPr="0080751D" w:rsidRDefault="00776123" w:rsidP="0080751D">
            <w:pPr>
              <w:pStyle w:val="Normalbulletlist"/>
            </w:pPr>
            <w:r>
              <w:t>Bydd dysgwyr yn deall y dulliau ar gyfer pennu math a maint dyfeisiau, cydrannau ac ategolion newydd gan ddefnyddio data dylunio, systemau wedi’u gosod ymlaen llaw, a gwybodaeth gwneuthurwyr.</w:t>
            </w:r>
          </w:p>
          <w:p w14:paraId="3F2390F7" w14:textId="1A5A7A10" w:rsidR="00FA140E" w:rsidRPr="00CD50CC" w:rsidRDefault="00FA140E" w:rsidP="0080751D">
            <w:pPr>
              <w:pStyle w:val="Normalbulletlist"/>
            </w:pPr>
            <w:r>
              <w:t>Bydd dysgwyr yn cael enghreifftiau a gofynnir iddynt bennu math a maint y dyfeisiau, y cydrannau a’r ategolion newydd.</w:t>
            </w:r>
          </w:p>
        </w:tc>
      </w:tr>
      <w:tr w:rsidR="00161712" w:rsidRPr="00D979B1" w14:paraId="7AF632D6" w14:textId="77777777" w:rsidTr="00B770C5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11BE5ED8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dulliau a’r technegau ar gyfer gwasanaethu a chynnal a chadw dyfeisiau, cydrannau ac ategolion yn unol â’r canlynol:</w:t>
            </w:r>
          </w:p>
          <w:p w14:paraId="4F492E0E" w14:textId="0AE0D2D8" w:rsidR="00161712" w:rsidRDefault="00161712" w:rsidP="00161712">
            <w:pPr>
              <w:pStyle w:val="Normalbulletsublist"/>
            </w:pPr>
            <w:r>
              <w:t>dyluniad y system plymio a gwresogi</w:t>
            </w:r>
          </w:p>
          <w:p w14:paraId="4578A1A8" w14:textId="77777777" w:rsidR="00161712" w:rsidRDefault="00161712" w:rsidP="00161712">
            <w:pPr>
              <w:pStyle w:val="Normalbulletsublist"/>
            </w:pPr>
            <w:r>
              <w:lastRenderedPageBreak/>
              <w:t>yr amgylchedd gwaith</w:t>
            </w:r>
          </w:p>
          <w:p w14:paraId="5BA7D4F9" w14:textId="6E055174" w:rsidR="00161712" w:rsidRDefault="00161712" w:rsidP="00161712">
            <w:pPr>
              <w:pStyle w:val="Normalbulletsublist"/>
            </w:pPr>
            <w:r>
              <w:t>cyfarwyddiadau’r gwneuthurwyr.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6ED228" w14:textId="1C096FDD" w:rsidR="00161712" w:rsidRPr="0080751D" w:rsidRDefault="00EB1F1B" w:rsidP="0080751D">
            <w:pPr>
              <w:pStyle w:val="Normalbulletlist"/>
            </w:pPr>
            <w:r>
              <w:lastRenderedPageBreak/>
              <w:t>Bydd dysgwyr yn deall y dulliau a’r technegau ar gyfer gwasanaethu a chynnal a chadw cydrannau ac ategolion.</w:t>
            </w:r>
          </w:p>
          <w:p w14:paraId="657C58A7" w14:textId="31151FAB" w:rsidR="00803FDC" w:rsidRDefault="00663261" w:rsidP="0080751D">
            <w:pPr>
              <w:pStyle w:val="Normalbulletlist"/>
            </w:pPr>
            <w:r>
              <w:lastRenderedPageBreak/>
              <w:t>Bydd dysgwyr yn cael cyfle i gynnal archwiliadau rheolaidd ar systemau dŵr glaw disgyrchiant fel rhan o raglen cynnal a chadw achlysurol, gan gynnwys:</w:t>
            </w:r>
          </w:p>
          <w:p w14:paraId="27144EA7" w14:textId="16A06DBA" w:rsidR="00803FDC" w:rsidRDefault="00803FDC" w:rsidP="00D53D1E">
            <w:pPr>
              <w:pStyle w:val="Normalbulletsublist"/>
            </w:pPr>
            <w:r>
              <w:t>gollyngiadau o systemau</w:t>
            </w:r>
          </w:p>
          <w:p w14:paraId="3665E167" w14:textId="0A1A4B59" w:rsidR="00803FDC" w:rsidRDefault="00803FDC" w:rsidP="00D53D1E">
            <w:pPr>
              <w:pStyle w:val="Normalbulletsublist"/>
            </w:pPr>
            <w:r>
              <w:t>rhwystrau mewn systemau</w:t>
            </w:r>
          </w:p>
          <w:p w14:paraId="50A23C75" w14:textId="78D8716B" w:rsidR="00EB1F1B" w:rsidRPr="00CD50CC" w:rsidRDefault="00803FDC" w:rsidP="00F30447">
            <w:pPr>
              <w:pStyle w:val="Normalbulletsublist"/>
            </w:pPr>
            <w:r>
              <w:t>cynhaliaeth amhriodol i systemau gwteri a pheipiau dŵr glaw PVC-u.</w:t>
            </w:r>
          </w:p>
        </w:tc>
      </w:tr>
      <w:tr w:rsidR="00161712" w:rsidRPr="00D979B1" w14:paraId="66E56B9C" w14:textId="77777777" w:rsidTr="00C52692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7F9F6237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dulliau a’r technegau ar gyfer adnewyddu/atgyweirio dyfeisiau, cydrannau ac ategolion yn unol â’r canlynol:</w:t>
            </w:r>
          </w:p>
          <w:p w14:paraId="4DFA6E29" w14:textId="77777777" w:rsidR="00161712" w:rsidRDefault="00161712" w:rsidP="00161712">
            <w:pPr>
              <w:pStyle w:val="Normalbulletsublist"/>
            </w:pPr>
            <w:r>
              <w:t>dyluniad y system plymio a gwresogi</w:t>
            </w:r>
          </w:p>
          <w:p w14:paraId="02D816F3" w14:textId="77777777" w:rsidR="00161712" w:rsidRDefault="00161712" w:rsidP="00161712">
            <w:pPr>
              <w:pStyle w:val="Normalbulletsublist"/>
            </w:pPr>
            <w:r>
              <w:t>yr amgylchedd gwaith</w:t>
            </w:r>
          </w:p>
          <w:p w14:paraId="6C47979D" w14:textId="10138723" w:rsidR="00161712" w:rsidRDefault="00161712" w:rsidP="00161712">
            <w:pPr>
              <w:pStyle w:val="Normalbulletsublist"/>
            </w:pPr>
            <w:r>
              <w:t>cyfarwyddiadau’r gwneuthurwyr.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33F0737" w14:textId="5D12B6B1" w:rsidR="003D40B7" w:rsidRDefault="002C30CB" w:rsidP="0080751D">
            <w:pPr>
              <w:pStyle w:val="Normalbulletlist"/>
            </w:pPr>
            <w:r>
              <w:t>Bydd dysgwyr yn deall y dulliau a’r technegau ar gyfer adnewyddu/atgyweirio cydrannau ac ategolion system dŵr glaw.</w:t>
            </w:r>
          </w:p>
          <w:p w14:paraId="26F84E29" w14:textId="6A97E1AC" w:rsidR="008D609B" w:rsidRPr="0080751D" w:rsidRDefault="008D609B" w:rsidP="0080751D">
            <w:pPr>
              <w:pStyle w:val="Normalbulletlist"/>
            </w:pPr>
            <w:r>
              <w:t>Bydd dysgwyr yn gwybod beth yw’r gweithdrefnau comisiynu a phrofi.</w:t>
            </w:r>
          </w:p>
          <w:p w14:paraId="3D66765E" w14:textId="719F4C7B" w:rsidR="00EB1F1B" w:rsidRPr="0080751D" w:rsidRDefault="009C292B" w:rsidP="0080751D">
            <w:pPr>
              <w:pStyle w:val="Normalbulletlist"/>
            </w:pPr>
            <w:r>
              <w:t>Bydd dysgwyr yn cael cyfle i newid cydrannau ar systemau dŵr glaw disgyrchiant, gan gynnwys:</w:t>
            </w:r>
          </w:p>
          <w:p w14:paraId="4106F352" w14:textId="31F77F57" w:rsidR="00EB1F1B" w:rsidRDefault="003127EF" w:rsidP="0080751D">
            <w:pPr>
              <w:pStyle w:val="Normalbulletsublist"/>
            </w:pPr>
            <w:r>
              <w:t>pibell (RWP)</w:t>
            </w:r>
          </w:p>
          <w:p w14:paraId="42B17498" w14:textId="77777777" w:rsidR="00EB1F1B" w:rsidRDefault="00EB1F1B" w:rsidP="0080751D">
            <w:pPr>
              <w:pStyle w:val="Normalbulletsublist"/>
            </w:pPr>
            <w:r>
              <w:t>penelinoedd</w:t>
            </w:r>
          </w:p>
          <w:p w14:paraId="2CD2C2F6" w14:textId="77777777" w:rsidR="00EB1F1B" w:rsidRDefault="00EB1F1B" w:rsidP="0080751D">
            <w:pPr>
              <w:pStyle w:val="Normalbulletsublist"/>
            </w:pPr>
            <w:r>
              <w:t>onglau</w:t>
            </w:r>
          </w:p>
          <w:p w14:paraId="23430738" w14:textId="77777777" w:rsidR="00EB1F1B" w:rsidRDefault="00EB1F1B" w:rsidP="0080751D">
            <w:pPr>
              <w:pStyle w:val="Normalbulletsublist"/>
            </w:pPr>
            <w:r>
              <w:t>esgidiau</w:t>
            </w:r>
          </w:p>
          <w:p w14:paraId="79361682" w14:textId="12ABE3F2" w:rsidR="00EB1F1B" w:rsidRDefault="00EB1F1B" w:rsidP="0080751D">
            <w:pPr>
              <w:pStyle w:val="Normalbulletsublist"/>
            </w:pPr>
            <w:r>
              <w:t>bracedi.</w:t>
            </w:r>
          </w:p>
          <w:p w14:paraId="2B0A7263" w14:textId="7EDCFAAD" w:rsidR="00EB1F1B" w:rsidRDefault="009A31E3" w:rsidP="0080751D">
            <w:pPr>
              <w:pStyle w:val="Normalbulletlist"/>
            </w:pPr>
            <w:r>
              <w:t>Bydd dysgwyr yn cael cyfle i newid gwteri, gan gynnwys.</w:t>
            </w:r>
          </w:p>
          <w:p w14:paraId="4AD30EDD" w14:textId="77777777" w:rsidR="00EB1F1B" w:rsidRDefault="00EB1F1B" w:rsidP="0080751D">
            <w:pPr>
              <w:pStyle w:val="Normalbulletsublist"/>
            </w:pPr>
            <w:r>
              <w:t>allfeydd rhedeg</w:t>
            </w:r>
          </w:p>
          <w:p w14:paraId="522A8194" w14:textId="77777777" w:rsidR="00EB1F1B" w:rsidRDefault="00EB1F1B" w:rsidP="0080751D">
            <w:pPr>
              <w:pStyle w:val="Normalbulletsublist"/>
            </w:pPr>
            <w:r>
              <w:t>uniadau cafnau</w:t>
            </w:r>
          </w:p>
          <w:p w14:paraId="43B9EF05" w14:textId="77777777" w:rsidR="00EB1F1B" w:rsidRDefault="00EB1F1B" w:rsidP="0080751D">
            <w:pPr>
              <w:pStyle w:val="Normalbulletsublist"/>
            </w:pPr>
            <w:r>
              <w:t>pennau stopio</w:t>
            </w:r>
          </w:p>
          <w:p w14:paraId="1190464B" w14:textId="47458A26" w:rsidR="003D40B7" w:rsidRPr="00CD50CC" w:rsidRDefault="00EB1F1B" w:rsidP="0080751D">
            <w:pPr>
              <w:pStyle w:val="Normalbulletsublist"/>
            </w:pPr>
            <w:r>
              <w:t>bracedi.</w:t>
            </w:r>
          </w:p>
        </w:tc>
      </w:tr>
      <w:tr w:rsidR="00161712" w:rsidRPr="00D979B1" w14:paraId="012C1F87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A63C633" w14:textId="591C64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technegau canfod namau sylfaenol</w:t>
            </w:r>
          </w:p>
        </w:tc>
        <w:tc>
          <w:tcPr>
            <w:tcW w:w="3627" w:type="dxa"/>
          </w:tcPr>
          <w:p w14:paraId="10B77630" w14:textId="603BD1EE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gweithdrefnau trwsio ac unioni i ddelio ag amrywiaeth o namau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2156E5" w14:textId="7E89C963" w:rsidR="00FD1EFB" w:rsidRDefault="00034510" w:rsidP="0080751D">
            <w:pPr>
              <w:pStyle w:val="Normalbulletlist"/>
            </w:pPr>
            <w:r>
              <w:t>Bydd dysgwyr yn gwybod sut mae cynnal archwiliadau rheolaidd ar systemau dŵr glaw disgyrchiant fel rhan o raglen cynnal a chadw achlysurol.</w:t>
            </w:r>
          </w:p>
          <w:p w14:paraId="2B2935FF" w14:textId="708E04C8" w:rsidR="00FD1EFB" w:rsidRDefault="00644FED" w:rsidP="0080751D">
            <w:pPr>
              <w:pStyle w:val="Normalbulletlist"/>
            </w:pPr>
            <w:r>
              <w:t>Bydd dysgwyr yn gwybod beth yw’r weithdrefn ar gyfer gwneud diagnosis o namau a’u cywiro:</w:t>
            </w:r>
          </w:p>
          <w:p w14:paraId="761A6191" w14:textId="06FFD5A0" w:rsidR="00FD1EFB" w:rsidRDefault="00FD1EFB" w:rsidP="0080751D">
            <w:pPr>
              <w:pStyle w:val="Normalbulletsublist"/>
            </w:pPr>
            <w:r>
              <w:lastRenderedPageBreak/>
              <w:t>gwneud diagnosis</w:t>
            </w:r>
          </w:p>
          <w:p w14:paraId="069BB79C" w14:textId="1FB31BF1" w:rsidR="00C3633B" w:rsidRDefault="00FD1EFB" w:rsidP="0080751D">
            <w:pPr>
              <w:pStyle w:val="Normalbulletsublist"/>
            </w:pPr>
            <w:r>
              <w:t>hysbysu'r cleient</w:t>
            </w:r>
          </w:p>
          <w:p w14:paraId="79961898" w14:textId="77777777" w:rsidR="00C3633B" w:rsidRDefault="00FD1EFB" w:rsidP="0080751D">
            <w:pPr>
              <w:pStyle w:val="Normalbulletsublist"/>
            </w:pPr>
            <w:r>
              <w:t>datgomisiynu</w:t>
            </w:r>
          </w:p>
          <w:p w14:paraId="0CC4D6F5" w14:textId="77777777" w:rsidR="00C3633B" w:rsidRDefault="00FD1EFB" w:rsidP="0080751D">
            <w:pPr>
              <w:pStyle w:val="Normalbulletsublist"/>
            </w:pPr>
            <w:r>
              <w:t>cywiro</w:t>
            </w:r>
          </w:p>
          <w:p w14:paraId="42FDF67F" w14:textId="3543A499" w:rsidR="00C3633B" w:rsidRDefault="00FD1EFB" w:rsidP="0080751D">
            <w:pPr>
              <w:pStyle w:val="Normalbulletsublist"/>
            </w:pPr>
            <w:r>
              <w:t>ailgomisiynu</w:t>
            </w:r>
          </w:p>
          <w:p w14:paraId="79FDAAA2" w14:textId="7F0E5653" w:rsidR="00C3633B" w:rsidRDefault="00FD1EFB" w:rsidP="0080751D">
            <w:pPr>
              <w:pStyle w:val="Normalbulletsublist"/>
            </w:pPr>
            <w:r>
              <w:t>trosglwyddo.</w:t>
            </w:r>
          </w:p>
          <w:p w14:paraId="5F2C9C2E" w14:textId="135A6FA2" w:rsidR="00D603EE" w:rsidRPr="00CD50CC" w:rsidRDefault="00A23E1B" w:rsidP="0080751D">
            <w:pPr>
              <w:pStyle w:val="Normalbulletlist"/>
            </w:pPr>
            <w:r>
              <w:t>Bydd dysgwyr yn gallu egluro’r gweithdrefnau ar gyfer delio â diffygion mewn systemau dŵr glaw disgyrchiant fel a ganlyn:</w:t>
            </w:r>
          </w:p>
          <w:p w14:paraId="41B14048" w14:textId="0F7960D0" w:rsidR="006829FC" w:rsidRDefault="00A23E1B" w:rsidP="0080751D">
            <w:pPr>
              <w:pStyle w:val="Normalbulletsublist"/>
            </w:pPr>
            <w:r>
              <w:t>gollyngiadau o systemau</w:t>
            </w:r>
          </w:p>
          <w:p w14:paraId="47FBF1C8" w14:textId="3E83BF90" w:rsidR="006829FC" w:rsidRDefault="00A23E1B" w:rsidP="0080751D">
            <w:pPr>
              <w:pStyle w:val="Normalbulletsublist"/>
            </w:pPr>
            <w:r>
              <w:t>rhwystrau mewn systemau</w:t>
            </w:r>
          </w:p>
          <w:p w14:paraId="17456AC9" w14:textId="641298B3" w:rsidR="00161712" w:rsidRDefault="00A23E1B" w:rsidP="0080751D">
            <w:pPr>
              <w:pStyle w:val="Normalbulletsublist"/>
            </w:pPr>
            <w:r>
              <w:t>cynhaliaeth amhriodol i systemau gwteri a pheipiau dŵr glaw PVC-u.</w:t>
            </w:r>
          </w:p>
          <w:p w14:paraId="693DC143" w14:textId="5D1E5A0A" w:rsidR="009906B6" w:rsidRPr="00CD50CC" w:rsidRDefault="009906B6" w:rsidP="00D53D1E">
            <w:pPr>
              <w:pStyle w:val="Normalbulletlist"/>
            </w:pPr>
            <w:r>
              <w:t>Bydd dysgwyr yn gwybod am y mathau o offerynnau a dyfeisiau mesur a ddefnyddir i wneud diagnosis o namau a’r dull o wirio cydrannau’r system ar gyfer gweithredu’n gywir a’r dulliau o drwsio namau mewn cydrannau systemau dŵr oer.</w:t>
            </w:r>
          </w:p>
        </w:tc>
      </w:tr>
      <w:tr w:rsidR="00161712" w:rsidRPr="00D979B1" w14:paraId="7A19A57A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8BBF5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83F7BB8" w14:textId="58F2A767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Dulliau o gael gwybodaeth am namau ar y system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FFD1E82" w14:textId="0053F838" w:rsidR="00082467" w:rsidRPr="00082467" w:rsidRDefault="006E03B5" w:rsidP="0080751D">
            <w:pPr>
              <w:pStyle w:val="Normalbulletlist"/>
            </w:pPr>
            <w:r>
              <w:t>Bydd dysgwyr yn ymwybodol o sut mae cael gafael ar wybodaeth am namau ar y system drwy’r ffyrdd canlynol:</w:t>
            </w:r>
          </w:p>
          <w:p w14:paraId="049EC6DA" w14:textId="12A5D6AA" w:rsidR="00082467" w:rsidRPr="00082467" w:rsidRDefault="00A23E1B" w:rsidP="0080751D">
            <w:pPr>
              <w:pStyle w:val="Normalbulletsublist"/>
            </w:pPr>
            <w:r>
              <w:t>y cwsmer (defnyddiwr) – bydd yn gallu rhoi trosolwg i chi o’r nam, beth sy’n digwydd, pryd mae’n digwydd</w:t>
            </w:r>
          </w:p>
          <w:p w14:paraId="5A3F3FB5" w14:textId="61738DB9" w:rsidR="00082467" w:rsidRPr="00082467" w:rsidRDefault="00A23E1B" w:rsidP="0080751D">
            <w:pPr>
              <w:pStyle w:val="Normalbulletsublist"/>
            </w:pPr>
            <w:r>
              <w:t>cynnal archwiliad gweledol i ganfod namau ar y system</w:t>
            </w:r>
          </w:p>
          <w:p w14:paraId="477BEA88" w14:textId="7F29048E" w:rsidR="00082467" w:rsidRPr="00082467" w:rsidRDefault="00BE552D" w:rsidP="0080751D">
            <w:pPr>
              <w:pStyle w:val="Normalbulletsublist"/>
            </w:pPr>
            <w:r>
              <w:t>hanes gwasanaeth – gellir nodi gwybodaeth sy’n ymwneud â namau system/cydrannau ar gofnod cynnal a chadw gyda chamau cywiro i’w cymryd</w:t>
            </w:r>
          </w:p>
          <w:p w14:paraId="59E86E08" w14:textId="4C56B4FA" w:rsidR="009906B6" w:rsidRPr="00AC46F6" w:rsidRDefault="00BE552D" w:rsidP="00AC46F6">
            <w:pPr>
              <w:pStyle w:val="Normalbulletsublist"/>
            </w:pPr>
            <w:r>
              <w:t>mae cyfarwyddiadau’r gwneuthurwr yn cynnwys adran cynnal a chadw a fydd yn rhoi manylion namau cyffredin ar y system/cydrannau</w:t>
            </w:r>
          </w:p>
          <w:p w14:paraId="234B6B6F" w14:textId="6F5361BD" w:rsidR="0032519D" w:rsidRDefault="00082467" w:rsidP="0080751D">
            <w:pPr>
              <w:pStyle w:val="Normalbulletsublist"/>
            </w:pPr>
            <w:r>
              <w:t>bydd cyfarwyddiadau technegol y gwneuthurwr yn rhoi manylion rhifau’r darnau newydd.</w:t>
            </w:r>
          </w:p>
          <w:p w14:paraId="60A2EEDA" w14:textId="1F02CE9A" w:rsidR="0032519D" w:rsidRDefault="00B358C7" w:rsidP="0080751D">
            <w:pPr>
              <w:pStyle w:val="Normalbulletlist"/>
            </w:pPr>
            <w:r>
              <w:lastRenderedPageBreak/>
              <w:t>Bydd dysgwyr yn gyfarwydd â namau mewn systemau, gan gynnwys:</w:t>
            </w:r>
          </w:p>
          <w:p w14:paraId="4FD3921D" w14:textId="63A0C2C1" w:rsidR="00AC23D3" w:rsidRDefault="00AC23D3" w:rsidP="0080751D">
            <w:pPr>
              <w:pStyle w:val="Normalbulletsublist"/>
            </w:pPr>
            <w:r>
              <w:t>gollyngiadau</w:t>
            </w:r>
          </w:p>
          <w:p w14:paraId="0F8F6B6E" w14:textId="77777777" w:rsidR="00AC23D3" w:rsidRDefault="00AC23D3" w:rsidP="0080751D">
            <w:pPr>
              <w:pStyle w:val="Normalbulletsublist"/>
            </w:pPr>
            <w:r>
              <w:t>rhwystrau/malurion</w:t>
            </w:r>
          </w:p>
          <w:p w14:paraId="32548169" w14:textId="77777777" w:rsidR="00AC23D3" w:rsidRDefault="00AC23D3" w:rsidP="0080751D">
            <w:pPr>
              <w:pStyle w:val="Normalbulletsublist"/>
            </w:pPr>
            <w:r>
              <w:t>cynhaliaeth annigonol neu wedi torri</w:t>
            </w:r>
          </w:p>
          <w:p w14:paraId="0240F93D" w14:textId="295C5A07" w:rsidR="00211BC3" w:rsidRDefault="00AC23D3" w:rsidP="0080751D">
            <w:pPr>
              <w:pStyle w:val="Normalbulletsublist"/>
            </w:pPr>
            <w:r>
              <w:t>gwter/pibell dŵr glaw wedi torri</w:t>
            </w:r>
          </w:p>
          <w:p w14:paraId="0CE77473" w14:textId="77777777" w:rsidR="00211BC3" w:rsidRDefault="00AC23D3" w:rsidP="0080751D">
            <w:pPr>
              <w:pStyle w:val="Normalbulletsublist"/>
            </w:pPr>
            <w:r>
              <w:t>systemau anghyflawn</w:t>
            </w:r>
          </w:p>
          <w:p w14:paraId="2DDACC5E" w14:textId="77777777" w:rsidR="00211BC3" w:rsidRDefault="00AC23D3" w:rsidP="0080751D">
            <w:pPr>
              <w:pStyle w:val="Normalbulletsublist"/>
            </w:pPr>
            <w:r>
              <w:t>cwymp anghywir</w:t>
            </w:r>
          </w:p>
          <w:p w14:paraId="667A3A40" w14:textId="0302180F" w:rsidR="00762102" w:rsidRPr="00CD50CC" w:rsidRDefault="00AC23D3">
            <w:pPr>
              <w:pStyle w:val="Normalbulletsublist"/>
            </w:pPr>
            <w:r>
              <w:t>diffyg darpariaeth ar gyfer ehangu a chywasgu.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EF735" w14:textId="77777777" w:rsidR="006A03D4" w:rsidRDefault="006A03D4">
      <w:pPr>
        <w:spacing w:before="0" w:after="0"/>
      </w:pPr>
      <w:r>
        <w:separator/>
      </w:r>
    </w:p>
  </w:endnote>
  <w:endnote w:type="continuationSeparator" w:id="0">
    <w:p w14:paraId="37C3E9AA" w14:textId="77777777" w:rsidR="006A03D4" w:rsidRDefault="006A03D4">
      <w:pPr>
        <w:spacing w:before="0" w:after="0"/>
      </w:pPr>
      <w:r>
        <w:continuationSeparator/>
      </w:r>
    </w:p>
  </w:endnote>
  <w:endnote w:type="continuationNotice" w:id="1">
    <w:p w14:paraId="6ABD3CD0" w14:textId="77777777" w:rsidR="006A03D4" w:rsidRDefault="006A03D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11649F7B" w:rsidR="008C49CA" w:rsidRPr="00041DCF" w:rsidRDefault="001F1259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A0AAA" w14:textId="77777777" w:rsidR="006A03D4" w:rsidRDefault="006A03D4">
      <w:pPr>
        <w:spacing w:before="0" w:after="0"/>
      </w:pPr>
      <w:r>
        <w:separator/>
      </w:r>
    </w:p>
  </w:footnote>
  <w:footnote w:type="continuationSeparator" w:id="0">
    <w:p w14:paraId="5DDE1DCD" w14:textId="77777777" w:rsidR="006A03D4" w:rsidRDefault="006A03D4">
      <w:pPr>
        <w:spacing w:before="0" w:after="0"/>
      </w:pPr>
      <w:r>
        <w:continuationSeparator/>
      </w:r>
    </w:p>
  </w:footnote>
  <w:footnote w:type="continuationNotice" w:id="1">
    <w:p w14:paraId="4391BBCB" w14:textId="77777777" w:rsidR="006A03D4" w:rsidRDefault="006A03D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D84754F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Peirianneg Gwasanaethau Adeiladu (Lefel 3)</w:t>
    </w:r>
  </w:p>
  <w:p w14:paraId="1A87A6D0" w14:textId="07BF67B3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7564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BCB686" id="Straight Connector 1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318PH: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87A0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41A0A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565B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60AFC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604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ECED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EC9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BA52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4EFB"/>
    <w:multiLevelType w:val="hybridMultilevel"/>
    <w:tmpl w:val="9100307C"/>
    <w:lvl w:ilvl="0" w:tplc="4C141D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FE1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167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1CB0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70AB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723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5CC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9D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1642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16556274"/>
    <w:multiLevelType w:val="hybridMultilevel"/>
    <w:tmpl w:val="4EC09C98"/>
    <w:lvl w:ilvl="0" w:tplc="E8B03B42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31B53905"/>
    <w:multiLevelType w:val="hybridMultilevel"/>
    <w:tmpl w:val="810E6476"/>
    <w:lvl w:ilvl="0" w:tplc="7BF6F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72CE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942B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CE8E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B68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E06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ACA6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44B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8A1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38EF5AF3"/>
    <w:multiLevelType w:val="multilevel"/>
    <w:tmpl w:val="0809001F"/>
    <w:numStyleLink w:val="111111"/>
  </w:abstractNum>
  <w:abstractNum w:abstractNumId="25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4B861254"/>
    <w:multiLevelType w:val="hybridMultilevel"/>
    <w:tmpl w:val="B3649A3C"/>
    <w:lvl w:ilvl="0" w:tplc="95C40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CA0C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EC7F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8E4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BEB7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B0A8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428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306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3CF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740D5"/>
    <w:multiLevelType w:val="multilevel"/>
    <w:tmpl w:val="0809001F"/>
    <w:numStyleLink w:val="111111"/>
  </w:abstractNum>
  <w:abstractNum w:abstractNumId="30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7" w15:restartNumberingAfterBreak="0">
    <w:nsid w:val="6E325343"/>
    <w:multiLevelType w:val="multilevel"/>
    <w:tmpl w:val="0809001F"/>
    <w:numStyleLink w:val="111111"/>
  </w:abstractNum>
  <w:abstractNum w:abstractNumId="38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5"/>
  </w:num>
  <w:num w:numId="2">
    <w:abstractNumId w:val="17"/>
  </w:num>
  <w:num w:numId="3">
    <w:abstractNumId w:val="25"/>
  </w:num>
  <w:num w:numId="4">
    <w:abstractNumId w:val="8"/>
  </w:num>
  <w:num w:numId="5">
    <w:abstractNumId w:val="3"/>
  </w:num>
  <w:num w:numId="6">
    <w:abstractNumId w:val="14"/>
  </w:num>
  <w:num w:numId="7">
    <w:abstractNumId w:val="38"/>
  </w:num>
  <w:num w:numId="8">
    <w:abstractNumId w:val="35"/>
  </w:num>
  <w:num w:numId="9">
    <w:abstractNumId w:val="3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18"/>
  </w:num>
  <w:num w:numId="20">
    <w:abstractNumId w:val="28"/>
  </w:num>
  <w:num w:numId="21">
    <w:abstractNumId w:val="30"/>
  </w:num>
  <w:num w:numId="22">
    <w:abstractNumId w:val="34"/>
  </w:num>
  <w:num w:numId="23">
    <w:abstractNumId w:val="29"/>
  </w:num>
  <w:num w:numId="24">
    <w:abstractNumId w:val="24"/>
  </w:num>
  <w:num w:numId="25">
    <w:abstractNumId w:val="37"/>
  </w:num>
  <w:num w:numId="26">
    <w:abstractNumId w:val="26"/>
  </w:num>
  <w:num w:numId="27">
    <w:abstractNumId w:val="39"/>
  </w:num>
  <w:num w:numId="28">
    <w:abstractNumId w:val="21"/>
  </w:num>
  <w:num w:numId="29">
    <w:abstractNumId w:val="12"/>
  </w:num>
  <w:num w:numId="30">
    <w:abstractNumId w:val="36"/>
  </w:num>
  <w:num w:numId="31">
    <w:abstractNumId w:val="22"/>
  </w:num>
  <w:num w:numId="32">
    <w:abstractNumId w:val="31"/>
  </w:num>
  <w:num w:numId="33">
    <w:abstractNumId w:val="16"/>
  </w:num>
  <w:num w:numId="34">
    <w:abstractNumId w:val="20"/>
  </w:num>
  <w:num w:numId="35">
    <w:abstractNumId w:val="19"/>
  </w:num>
  <w:num w:numId="36">
    <w:abstractNumId w:val="33"/>
  </w:num>
  <w:num w:numId="37">
    <w:abstractNumId w:val="13"/>
  </w:num>
  <w:num w:numId="38">
    <w:abstractNumId w:val="10"/>
  </w:num>
  <w:num w:numId="39">
    <w:abstractNumId w:val="23"/>
  </w:num>
  <w:num w:numId="40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4FEF"/>
    <w:rsid w:val="00014527"/>
    <w:rsid w:val="0001772D"/>
    <w:rsid w:val="00017D68"/>
    <w:rsid w:val="00021C18"/>
    <w:rsid w:val="00027982"/>
    <w:rsid w:val="00032C6E"/>
    <w:rsid w:val="00032DFE"/>
    <w:rsid w:val="00034510"/>
    <w:rsid w:val="000355F3"/>
    <w:rsid w:val="000419F9"/>
    <w:rsid w:val="00041DCF"/>
    <w:rsid w:val="00044FDA"/>
    <w:rsid w:val="00045ED8"/>
    <w:rsid w:val="000462D0"/>
    <w:rsid w:val="000470C8"/>
    <w:rsid w:val="00052D44"/>
    <w:rsid w:val="000578E8"/>
    <w:rsid w:val="000625C1"/>
    <w:rsid w:val="00070066"/>
    <w:rsid w:val="00077B8F"/>
    <w:rsid w:val="00082467"/>
    <w:rsid w:val="0008737F"/>
    <w:rsid w:val="000A4256"/>
    <w:rsid w:val="000A7B23"/>
    <w:rsid w:val="000B161B"/>
    <w:rsid w:val="000B475D"/>
    <w:rsid w:val="000C38C1"/>
    <w:rsid w:val="000C466E"/>
    <w:rsid w:val="000D2ABF"/>
    <w:rsid w:val="000E3286"/>
    <w:rsid w:val="000E4B1A"/>
    <w:rsid w:val="000E5437"/>
    <w:rsid w:val="000E7492"/>
    <w:rsid w:val="000E7C90"/>
    <w:rsid w:val="000F1280"/>
    <w:rsid w:val="000F364F"/>
    <w:rsid w:val="00100DE4"/>
    <w:rsid w:val="00101A9F"/>
    <w:rsid w:val="00102645"/>
    <w:rsid w:val="00106031"/>
    <w:rsid w:val="00106685"/>
    <w:rsid w:val="00107246"/>
    <w:rsid w:val="001243FB"/>
    <w:rsid w:val="00126511"/>
    <w:rsid w:val="001302A3"/>
    <w:rsid w:val="00131548"/>
    <w:rsid w:val="00134922"/>
    <w:rsid w:val="00143276"/>
    <w:rsid w:val="00153EEC"/>
    <w:rsid w:val="00154E26"/>
    <w:rsid w:val="00155D0D"/>
    <w:rsid w:val="00161712"/>
    <w:rsid w:val="0016181A"/>
    <w:rsid w:val="001623C1"/>
    <w:rsid w:val="00171780"/>
    <w:rsid w:val="0017259D"/>
    <w:rsid w:val="001759B2"/>
    <w:rsid w:val="00183375"/>
    <w:rsid w:val="00194C52"/>
    <w:rsid w:val="001953BB"/>
    <w:rsid w:val="00195896"/>
    <w:rsid w:val="00196E04"/>
    <w:rsid w:val="00197639"/>
    <w:rsid w:val="00197A45"/>
    <w:rsid w:val="001A17E2"/>
    <w:rsid w:val="001A3E42"/>
    <w:rsid w:val="001A7852"/>
    <w:rsid w:val="001A7C68"/>
    <w:rsid w:val="001B4FD3"/>
    <w:rsid w:val="001C0CA5"/>
    <w:rsid w:val="001C0DDF"/>
    <w:rsid w:val="001C261B"/>
    <w:rsid w:val="001C5EF2"/>
    <w:rsid w:val="001D0845"/>
    <w:rsid w:val="001D2C30"/>
    <w:rsid w:val="001D6E11"/>
    <w:rsid w:val="001E006B"/>
    <w:rsid w:val="001E060B"/>
    <w:rsid w:val="001E1554"/>
    <w:rsid w:val="001E3E1C"/>
    <w:rsid w:val="001E6D3F"/>
    <w:rsid w:val="001F1259"/>
    <w:rsid w:val="001F3F9A"/>
    <w:rsid w:val="001F60AD"/>
    <w:rsid w:val="00205182"/>
    <w:rsid w:val="00211BC3"/>
    <w:rsid w:val="002168AA"/>
    <w:rsid w:val="00245CBA"/>
    <w:rsid w:val="00273525"/>
    <w:rsid w:val="00283E45"/>
    <w:rsid w:val="002A22DA"/>
    <w:rsid w:val="002A24D9"/>
    <w:rsid w:val="002A4F81"/>
    <w:rsid w:val="002A6155"/>
    <w:rsid w:val="002C30CB"/>
    <w:rsid w:val="002D44D0"/>
    <w:rsid w:val="002E4B7C"/>
    <w:rsid w:val="002E7478"/>
    <w:rsid w:val="002F145D"/>
    <w:rsid w:val="002F2A70"/>
    <w:rsid w:val="002F5CEB"/>
    <w:rsid w:val="002F682B"/>
    <w:rsid w:val="00303E50"/>
    <w:rsid w:val="00304271"/>
    <w:rsid w:val="00312073"/>
    <w:rsid w:val="003127EF"/>
    <w:rsid w:val="00317BB6"/>
    <w:rsid w:val="00321A9E"/>
    <w:rsid w:val="0032519D"/>
    <w:rsid w:val="00325630"/>
    <w:rsid w:val="003344AA"/>
    <w:rsid w:val="00337DF5"/>
    <w:rsid w:val="003413E7"/>
    <w:rsid w:val="00342F12"/>
    <w:rsid w:val="003461B5"/>
    <w:rsid w:val="003471C1"/>
    <w:rsid w:val="00354C33"/>
    <w:rsid w:val="003553A4"/>
    <w:rsid w:val="00361639"/>
    <w:rsid w:val="003703A4"/>
    <w:rsid w:val="003729D3"/>
    <w:rsid w:val="00372D2C"/>
    <w:rsid w:val="00372FB3"/>
    <w:rsid w:val="00376CB6"/>
    <w:rsid w:val="00380582"/>
    <w:rsid w:val="00392ED7"/>
    <w:rsid w:val="00396404"/>
    <w:rsid w:val="003A1BD3"/>
    <w:rsid w:val="003B520E"/>
    <w:rsid w:val="003C415E"/>
    <w:rsid w:val="003D0EC8"/>
    <w:rsid w:val="003D216D"/>
    <w:rsid w:val="003D40B7"/>
    <w:rsid w:val="003D5CC6"/>
    <w:rsid w:val="003F45F4"/>
    <w:rsid w:val="004057E7"/>
    <w:rsid w:val="004072BA"/>
    <w:rsid w:val="0041389A"/>
    <w:rsid w:val="004222B8"/>
    <w:rsid w:val="00430A7A"/>
    <w:rsid w:val="004325E8"/>
    <w:rsid w:val="0045095C"/>
    <w:rsid w:val="00450D7D"/>
    <w:rsid w:val="004523E2"/>
    <w:rsid w:val="00457D67"/>
    <w:rsid w:val="0046039E"/>
    <w:rsid w:val="00464277"/>
    <w:rsid w:val="00466297"/>
    <w:rsid w:val="00470779"/>
    <w:rsid w:val="00474374"/>
    <w:rsid w:val="00490691"/>
    <w:rsid w:val="004A0385"/>
    <w:rsid w:val="004A2268"/>
    <w:rsid w:val="004B6E5D"/>
    <w:rsid w:val="004B73DB"/>
    <w:rsid w:val="004B7849"/>
    <w:rsid w:val="004C6B68"/>
    <w:rsid w:val="004C705A"/>
    <w:rsid w:val="004D0BA5"/>
    <w:rsid w:val="004E06B9"/>
    <w:rsid w:val="004E191A"/>
    <w:rsid w:val="004F768B"/>
    <w:rsid w:val="00513969"/>
    <w:rsid w:val="005329BB"/>
    <w:rsid w:val="005344FC"/>
    <w:rsid w:val="00552896"/>
    <w:rsid w:val="00564AED"/>
    <w:rsid w:val="0056783E"/>
    <w:rsid w:val="00570E11"/>
    <w:rsid w:val="00577ED7"/>
    <w:rsid w:val="0058088A"/>
    <w:rsid w:val="00582A25"/>
    <w:rsid w:val="00582E73"/>
    <w:rsid w:val="005877B5"/>
    <w:rsid w:val="00597029"/>
    <w:rsid w:val="00597075"/>
    <w:rsid w:val="005A2BDB"/>
    <w:rsid w:val="005A503B"/>
    <w:rsid w:val="005D1E5B"/>
    <w:rsid w:val="0060146A"/>
    <w:rsid w:val="006133A9"/>
    <w:rsid w:val="00613AB3"/>
    <w:rsid w:val="0061455B"/>
    <w:rsid w:val="0062399E"/>
    <w:rsid w:val="00626FFC"/>
    <w:rsid w:val="006325CE"/>
    <w:rsid w:val="00635630"/>
    <w:rsid w:val="00641F5D"/>
    <w:rsid w:val="00644FED"/>
    <w:rsid w:val="00646B6A"/>
    <w:rsid w:val="00657E0F"/>
    <w:rsid w:val="00663261"/>
    <w:rsid w:val="00665686"/>
    <w:rsid w:val="00672BED"/>
    <w:rsid w:val="006829FC"/>
    <w:rsid w:val="00686F35"/>
    <w:rsid w:val="0069237F"/>
    <w:rsid w:val="006A03D4"/>
    <w:rsid w:val="006A238D"/>
    <w:rsid w:val="006A50A1"/>
    <w:rsid w:val="006B23A9"/>
    <w:rsid w:val="006C0843"/>
    <w:rsid w:val="006D1DF8"/>
    <w:rsid w:val="006D4994"/>
    <w:rsid w:val="006E03B5"/>
    <w:rsid w:val="006E19EC"/>
    <w:rsid w:val="006E574E"/>
    <w:rsid w:val="006E67F0"/>
    <w:rsid w:val="006E7C99"/>
    <w:rsid w:val="007018C7"/>
    <w:rsid w:val="00702034"/>
    <w:rsid w:val="00702E0A"/>
    <w:rsid w:val="007030DE"/>
    <w:rsid w:val="00704B0B"/>
    <w:rsid w:val="007070E0"/>
    <w:rsid w:val="007143DB"/>
    <w:rsid w:val="0071471E"/>
    <w:rsid w:val="00715647"/>
    <w:rsid w:val="007317D2"/>
    <w:rsid w:val="00733555"/>
    <w:rsid w:val="00733A39"/>
    <w:rsid w:val="00756206"/>
    <w:rsid w:val="00756D14"/>
    <w:rsid w:val="00762102"/>
    <w:rsid w:val="007650D9"/>
    <w:rsid w:val="007711AC"/>
    <w:rsid w:val="00771F79"/>
    <w:rsid w:val="00772D58"/>
    <w:rsid w:val="00776123"/>
    <w:rsid w:val="00777D67"/>
    <w:rsid w:val="0078477A"/>
    <w:rsid w:val="00786E7D"/>
    <w:rsid w:val="0078742C"/>
    <w:rsid w:val="0079118A"/>
    <w:rsid w:val="0079190E"/>
    <w:rsid w:val="0079360A"/>
    <w:rsid w:val="007A5093"/>
    <w:rsid w:val="007A693A"/>
    <w:rsid w:val="007B50CD"/>
    <w:rsid w:val="007B6C9E"/>
    <w:rsid w:val="007C0758"/>
    <w:rsid w:val="007D0058"/>
    <w:rsid w:val="007E3AB7"/>
    <w:rsid w:val="007E4087"/>
    <w:rsid w:val="007E75F8"/>
    <w:rsid w:val="007F5751"/>
    <w:rsid w:val="008005D4"/>
    <w:rsid w:val="00801706"/>
    <w:rsid w:val="00802E3D"/>
    <w:rsid w:val="00803FDC"/>
    <w:rsid w:val="0080712A"/>
    <w:rsid w:val="0080742C"/>
    <w:rsid w:val="0080751D"/>
    <w:rsid w:val="008121F1"/>
    <w:rsid w:val="00812680"/>
    <w:rsid w:val="00825CA6"/>
    <w:rsid w:val="00842C18"/>
    <w:rsid w:val="00846243"/>
    <w:rsid w:val="00847CC6"/>
    <w:rsid w:val="00850408"/>
    <w:rsid w:val="008531DE"/>
    <w:rsid w:val="00867B57"/>
    <w:rsid w:val="00876E64"/>
    <w:rsid w:val="00880EAA"/>
    <w:rsid w:val="00885ED3"/>
    <w:rsid w:val="00886270"/>
    <w:rsid w:val="008906A3"/>
    <w:rsid w:val="00890D73"/>
    <w:rsid w:val="008A4006"/>
    <w:rsid w:val="008A4FC4"/>
    <w:rsid w:val="008A68C7"/>
    <w:rsid w:val="008B030B"/>
    <w:rsid w:val="008B5800"/>
    <w:rsid w:val="008C49CA"/>
    <w:rsid w:val="008C6702"/>
    <w:rsid w:val="008D176B"/>
    <w:rsid w:val="008D37DF"/>
    <w:rsid w:val="008D609B"/>
    <w:rsid w:val="008E39B9"/>
    <w:rsid w:val="008E5F17"/>
    <w:rsid w:val="008E7FA2"/>
    <w:rsid w:val="008F082D"/>
    <w:rsid w:val="008F2236"/>
    <w:rsid w:val="00905483"/>
    <w:rsid w:val="00905996"/>
    <w:rsid w:val="009360AA"/>
    <w:rsid w:val="00940F7A"/>
    <w:rsid w:val="0094112A"/>
    <w:rsid w:val="0094141E"/>
    <w:rsid w:val="00954ECD"/>
    <w:rsid w:val="009605E2"/>
    <w:rsid w:val="009610FA"/>
    <w:rsid w:val="00962BD3"/>
    <w:rsid w:val="009674DC"/>
    <w:rsid w:val="00972166"/>
    <w:rsid w:val="0098637D"/>
    <w:rsid w:val="0098732F"/>
    <w:rsid w:val="009906B6"/>
    <w:rsid w:val="0099094F"/>
    <w:rsid w:val="009A21BC"/>
    <w:rsid w:val="009A2318"/>
    <w:rsid w:val="009A272A"/>
    <w:rsid w:val="009A30A5"/>
    <w:rsid w:val="009A31E3"/>
    <w:rsid w:val="009A6A8E"/>
    <w:rsid w:val="009B0EE5"/>
    <w:rsid w:val="009B740D"/>
    <w:rsid w:val="009C0CB2"/>
    <w:rsid w:val="009C292B"/>
    <w:rsid w:val="009C77D4"/>
    <w:rsid w:val="009D0107"/>
    <w:rsid w:val="009D1B08"/>
    <w:rsid w:val="009D4CBC"/>
    <w:rsid w:val="009D56CC"/>
    <w:rsid w:val="009E0787"/>
    <w:rsid w:val="009F1EE2"/>
    <w:rsid w:val="00A059E0"/>
    <w:rsid w:val="00A1277C"/>
    <w:rsid w:val="00A16377"/>
    <w:rsid w:val="00A16DFD"/>
    <w:rsid w:val="00A23E1B"/>
    <w:rsid w:val="00A2662A"/>
    <w:rsid w:val="00A26B2D"/>
    <w:rsid w:val="00A51477"/>
    <w:rsid w:val="00A519F4"/>
    <w:rsid w:val="00A616D2"/>
    <w:rsid w:val="00A6208D"/>
    <w:rsid w:val="00A62635"/>
    <w:rsid w:val="00A63F2B"/>
    <w:rsid w:val="00A70489"/>
    <w:rsid w:val="00A71800"/>
    <w:rsid w:val="00A755C6"/>
    <w:rsid w:val="00A80D7F"/>
    <w:rsid w:val="00A82A65"/>
    <w:rsid w:val="00A841A1"/>
    <w:rsid w:val="00A85447"/>
    <w:rsid w:val="00A86B77"/>
    <w:rsid w:val="00AA08E6"/>
    <w:rsid w:val="00AA1163"/>
    <w:rsid w:val="00AA5D04"/>
    <w:rsid w:val="00AA66B6"/>
    <w:rsid w:val="00AB366F"/>
    <w:rsid w:val="00AC23D3"/>
    <w:rsid w:val="00AC3BFD"/>
    <w:rsid w:val="00AC46F6"/>
    <w:rsid w:val="00AC59B7"/>
    <w:rsid w:val="00AC5B37"/>
    <w:rsid w:val="00AE3B64"/>
    <w:rsid w:val="00AE64CD"/>
    <w:rsid w:val="00AF03BF"/>
    <w:rsid w:val="00AF252C"/>
    <w:rsid w:val="00AF7A4F"/>
    <w:rsid w:val="00B016BE"/>
    <w:rsid w:val="00B0190D"/>
    <w:rsid w:val="00B02811"/>
    <w:rsid w:val="00B0708A"/>
    <w:rsid w:val="00B10378"/>
    <w:rsid w:val="00B13391"/>
    <w:rsid w:val="00B17B9B"/>
    <w:rsid w:val="00B205C9"/>
    <w:rsid w:val="00B234F2"/>
    <w:rsid w:val="00B27B25"/>
    <w:rsid w:val="00B3262F"/>
    <w:rsid w:val="00B358C7"/>
    <w:rsid w:val="00B36108"/>
    <w:rsid w:val="00B5038C"/>
    <w:rsid w:val="00B50491"/>
    <w:rsid w:val="00B66ECB"/>
    <w:rsid w:val="00B7056D"/>
    <w:rsid w:val="00B74ABA"/>
    <w:rsid w:val="00B74F03"/>
    <w:rsid w:val="00B752E1"/>
    <w:rsid w:val="00B772B2"/>
    <w:rsid w:val="00B82848"/>
    <w:rsid w:val="00B93185"/>
    <w:rsid w:val="00B966B9"/>
    <w:rsid w:val="00B9709E"/>
    <w:rsid w:val="00BA37EE"/>
    <w:rsid w:val="00BA5504"/>
    <w:rsid w:val="00BA7CB7"/>
    <w:rsid w:val="00BB403A"/>
    <w:rsid w:val="00BB7A89"/>
    <w:rsid w:val="00BC28B4"/>
    <w:rsid w:val="00BC70AF"/>
    <w:rsid w:val="00BD12F2"/>
    <w:rsid w:val="00BD1647"/>
    <w:rsid w:val="00BD2993"/>
    <w:rsid w:val="00BD4196"/>
    <w:rsid w:val="00BD5BAD"/>
    <w:rsid w:val="00BD66E2"/>
    <w:rsid w:val="00BE0E94"/>
    <w:rsid w:val="00BE552D"/>
    <w:rsid w:val="00BF0FE3"/>
    <w:rsid w:val="00BF20EA"/>
    <w:rsid w:val="00BF2799"/>
    <w:rsid w:val="00BF3408"/>
    <w:rsid w:val="00BF7512"/>
    <w:rsid w:val="00C04DEC"/>
    <w:rsid w:val="00C16595"/>
    <w:rsid w:val="00C21509"/>
    <w:rsid w:val="00C24C36"/>
    <w:rsid w:val="00C25CC9"/>
    <w:rsid w:val="00C269AC"/>
    <w:rsid w:val="00C344FE"/>
    <w:rsid w:val="00C3633B"/>
    <w:rsid w:val="00C431E1"/>
    <w:rsid w:val="00C459B3"/>
    <w:rsid w:val="00C50E6A"/>
    <w:rsid w:val="00C52C17"/>
    <w:rsid w:val="00C573C2"/>
    <w:rsid w:val="00C629D1"/>
    <w:rsid w:val="00C6602A"/>
    <w:rsid w:val="00C70FDA"/>
    <w:rsid w:val="00C729D3"/>
    <w:rsid w:val="00C85C02"/>
    <w:rsid w:val="00C960B6"/>
    <w:rsid w:val="00CA00B9"/>
    <w:rsid w:val="00CA2AD4"/>
    <w:rsid w:val="00CA4288"/>
    <w:rsid w:val="00CB165E"/>
    <w:rsid w:val="00CC1BCF"/>
    <w:rsid w:val="00CC1C2A"/>
    <w:rsid w:val="00CD50CC"/>
    <w:rsid w:val="00CE6DC5"/>
    <w:rsid w:val="00CF6946"/>
    <w:rsid w:val="00CF7569"/>
    <w:rsid w:val="00CF7F32"/>
    <w:rsid w:val="00D03A39"/>
    <w:rsid w:val="00D04BE6"/>
    <w:rsid w:val="00D07C9B"/>
    <w:rsid w:val="00D129BC"/>
    <w:rsid w:val="00D14B60"/>
    <w:rsid w:val="00D160E4"/>
    <w:rsid w:val="00D245EE"/>
    <w:rsid w:val="00D33975"/>
    <w:rsid w:val="00D33C23"/>
    <w:rsid w:val="00D33FC2"/>
    <w:rsid w:val="00D44A96"/>
    <w:rsid w:val="00D45288"/>
    <w:rsid w:val="00D53D1E"/>
    <w:rsid w:val="00D603EE"/>
    <w:rsid w:val="00D64086"/>
    <w:rsid w:val="00D71D03"/>
    <w:rsid w:val="00D740D1"/>
    <w:rsid w:val="00D7542B"/>
    <w:rsid w:val="00D7618E"/>
    <w:rsid w:val="00D76422"/>
    <w:rsid w:val="00D766CD"/>
    <w:rsid w:val="00D8348D"/>
    <w:rsid w:val="00D92020"/>
    <w:rsid w:val="00D93C78"/>
    <w:rsid w:val="00D95C22"/>
    <w:rsid w:val="00D979B1"/>
    <w:rsid w:val="00DB020C"/>
    <w:rsid w:val="00DB3BF5"/>
    <w:rsid w:val="00DB413C"/>
    <w:rsid w:val="00DB5785"/>
    <w:rsid w:val="00DC088F"/>
    <w:rsid w:val="00DC2AB8"/>
    <w:rsid w:val="00DC642B"/>
    <w:rsid w:val="00DD3A0E"/>
    <w:rsid w:val="00DD6B31"/>
    <w:rsid w:val="00DE572B"/>
    <w:rsid w:val="00DE647C"/>
    <w:rsid w:val="00DF0116"/>
    <w:rsid w:val="00DF022A"/>
    <w:rsid w:val="00DF4F8B"/>
    <w:rsid w:val="00DF5AEE"/>
    <w:rsid w:val="00E031BB"/>
    <w:rsid w:val="00E04278"/>
    <w:rsid w:val="00E116DB"/>
    <w:rsid w:val="00E12FF3"/>
    <w:rsid w:val="00E2563B"/>
    <w:rsid w:val="00E26CCE"/>
    <w:rsid w:val="00E32233"/>
    <w:rsid w:val="00E44A59"/>
    <w:rsid w:val="00E56577"/>
    <w:rsid w:val="00E6073F"/>
    <w:rsid w:val="00E621E3"/>
    <w:rsid w:val="00E766BE"/>
    <w:rsid w:val="00E77982"/>
    <w:rsid w:val="00E92EFF"/>
    <w:rsid w:val="00E93586"/>
    <w:rsid w:val="00E95CA3"/>
    <w:rsid w:val="00EB1F1B"/>
    <w:rsid w:val="00EB2F1A"/>
    <w:rsid w:val="00EB3B76"/>
    <w:rsid w:val="00EC1DB7"/>
    <w:rsid w:val="00ED26D9"/>
    <w:rsid w:val="00EE4C41"/>
    <w:rsid w:val="00EF33B4"/>
    <w:rsid w:val="00EF6580"/>
    <w:rsid w:val="00F0170C"/>
    <w:rsid w:val="00F03C3F"/>
    <w:rsid w:val="00F05D10"/>
    <w:rsid w:val="00F076B0"/>
    <w:rsid w:val="00F1032B"/>
    <w:rsid w:val="00F160AE"/>
    <w:rsid w:val="00F20AA3"/>
    <w:rsid w:val="00F23F4A"/>
    <w:rsid w:val="00F271B6"/>
    <w:rsid w:val="00F30345"/>
    <w:rsid w:val="00F30447"/>
    <w:rsid w:val="00F36B44"/>
    <w:rsid w:val="00F418EF"/>
    <w:rsid w:val="00F42FC2"/>
    <w:rsid w:val="00F52A5C"/>
    <w:rsid w:val="00F57928"/>
    <w:rsid w:val="00F62583"/>
    <w:rsid w:val="00F63B81"/>
    <w:rsid w:val="00F6456E"/>
    <w:rsid w:val="00F75C32"/>
    <w:rsid w:val="00F93080"/>
    <w:rsid w:val="00FA140E"/>
    <w:rsid w:val="00FA1C3D"/>
    <w:rsid w:val="00FA2636"/>
    <w:rsid w:val="00FD198C"/>
    <w:rsid w:val="00FD1EFB"/>
    <w:rsid w:val="00FD2FF7"/>
    <w:rsid w:val="00FD561D"/>
    <w:rsid w:val="00FE15BD"/>
    <w:rsid w:val="00FE1B93"/>
    <w:rsid w:val="00FE1E19"/>
    <w:rsid w:val="00FF0827"/>
    <w:rsid w:val="00FF23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BA5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BA5504"/>
  </w:style>
  <w:style w:type="character" w:customStyle="1" w:styleId="eop">
    <w:name w:val="eop"/>
    <w:basedOn w:val="DefaultParagraphFont"/>
    <w:rsid w:val="00BA5504"/>
  </w:style>
  <w:style w:type="character" w:styleId="UnresolvedMention">
    <w:name w:val="Unresolved Mention"/>
    <w:basedOn w:val="DefaultParagraphFont"/>
    <w:uiPriority w:val="99"/>
    <w:semiHidden/>
    <w:unhideWhenUsed/>
    <w:rsid w:val="00E621E3"/>
    <w:rPr>
      <w:color w:val="605E5C"/>
      <w:shd w:val="clear" w:color="auto" w:fill="E1DFDD"/>
    </w:rPr>
  </w:style>
  <w:style w:type="paragraph" w:customStyle="1" w:styleId="Default">
    <w:name w:val="Default"/>
    <w:rsid w:val="001617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640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Revision">
    <w:name w:val="Revision"/>
    <w:hidden/>
    <w:semiHidden/>
    <w:rsid w:val="00B02811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0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361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79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6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8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5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5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3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6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8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78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697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332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2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35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19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49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9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uttercrest.co.uk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loplast.co.uk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planningportal.co.uk/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marleyplumbinganddrainage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681BA1-6750-4721-8555-2D33BAB408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049765-9309-450A-9791-9BF463BBFC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B0D17B-4C9E-48FC-B1C9-1B6CB0BF0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16</Pages>
  <Words>3372</Words>
  <Characters>19223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2021-02-03T13:26:00Z</cp:lastPrinted>
  <dcterms:created xsi:type="dcterms:W3CDTF">2021-10-27T16:22:00Z</dcterms:created>
  <dcterms:modified xsi:type="dcterms:W3CDTF">2022-03-04T11:53:00Z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