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66127B2F" w:rsidR="00CC1C2A" w:rsidRDefault="00376CB6" w:rsidP="00205182">
      <w:pPr>
        <w:pStyle w:val="Unittitle"/>
      </w:pPr>
      <w:r>
        <w:t>U</w:t>
      </w:r>
      <w:r w:rsidR="0017259D">
        <w:t xml:space="preserve">nit </w:t>
      </w:r>
      <w:r w:rsidR="009A071E">
        <w:t>30</w:t>
      </w:r>
      <w:r w:rsidR="00BB09B2">
        <w:t>6</w:t>
      </w:r>
      <w:r w:rsidR="008A48A5">
        <w:t>E</w:t>
      </w:r>
      <w:r w:rsidR="00CC1C2A" w:rsidRPr="00CC1C2A">
        <w:t xml:space="preserve">: </w:t>
      </w:r>
      <w:r w:rsidR="008A48A5">
        <w:t xml:space="preserve">Understand how to </w:t>
      </w:r>
      <w:r w:rsidR="00BB09B2">
        <w:t>inspect and test de-energised electrical circuits</w:t>
      </w:r>
    </w:p>
    <w:p w14:paraId="3719F5E0" w14:textId="5A6CEFD1" w:rsidR="009B0EE5" w:rsidRPr="00305CD1" w:rsidRDefault="006B23A9" w:rsidP="000F364F">
      <w:pPr>
        <w:pStyle w:val="Heading1"/>
        <w:rPr>
          <w:sz w:val="28"/>
          <w:szCs w:val="28"/>
        </w:rPr>
        <w:sectPr w:rsidR="009B0EE5" w:rsidRPr="00305CD1"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sidRPr="00305CD1">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53D30E47" w14:textId="11811E34" w:rsidR="00BB09B2" w:rsidRDefault="00BB09B2" w:rsidP="008A48A5">
      <w:r>
        <w:t>This unit covers the knowledge and understanding of the fundamental inspections and de</w:t>
      </w:r>
      <w:r w:rsidR="00D31F2D">
        <w:t>-</w:t>
      </w:r>
      <w:r>
        <w:t xml:space="preserve">energised tests required for single-phase circuits. </w:t>
      </w:r>
    </w:p>
    <w:p w14:paraId="055867BB" w14:textId="63611F4B" w:rsidR="00BB09B2" w:rsidRDefault="00D31F2D" w:rsidP="008A48A5">
      <w:r>
        <w:t>L</w:t>
      </w:r>
      <w:r w:rsidR="00BB09B2">
        <w:t>earner</w:t>
      </w:r>
      <w:r>
        <w:t>s</w:t>
      </w:r>
      <w:r w:rsidR="00BB09B2">
        <w:t xml:space="preserve"> will be able to comply with the processes and procedures for fundamental inspections and de-energised tests in accordance with the current versions of the appropriate industry standards and regulations, the specification and industry</w:t>
      </w:r>
      <w:r>
        <w:t>-</w:t>
      </w:r>
      <w:r w:rsidR="00BB09B2">
        <w:t xml:space="preserve">recognised working practices. </w:t>
      </w:r>
    </w:p>
    <w:p w14:paraId="4AD19573" w14:textId="62D7A16B" w:rsidR="008A48A5" w:rsidRDefault="008A48A5" w:rsidP="008A48A5">
      <w:r>
        <w:t>Learners may be introduced to this unit by asking themselves questions such as:</w:t>
      </w:r>
    </w:p>
    <w:p w14:paraId="26C567A8" w14:textId="77777777" w:rsidR="00BB09B2" w:rsidRDefault="00BB09B2" w:rsidP="00BB09B2">
      <w:pPr>
        <w:pStyle w:val="Normalbulletlist"/>
      </w:pPr>
      <w:r w:rsidRPr="00BB09B2">
        <w:t>Why is electrical work inspected and tested?</w:t>
      </w:r>
    </w:p>
    <w:p w14:paraId="38E41CE2" w14:textId="0FD19497" w:rsidR="00227BB7" w:rsidRDefault="00BB09B2" w:rsidP="00BB09B2">
      <w:pPr>
        <w:pStyle w:val="Normalbulletlist"/>
      </w:pPr>
      <w:r w:rsidRPr="00BB09B2">
        <w:t>Why is safe isolation essential?</w:t>
      </w:r>
    </w:p>
    <w:p w14:paraId="634738A4" w14:textId="1FFA62B4" w:rsidR="00227BB7" w:rsidRDefault="00BB09B2" w:rsidP="00BB09B2">
      <w:r>
        <w:t>Guidance: the emphasis in this unit is on learner</w:t>
      </w:r>
      <w:r w:rsidR="00D31F2D">
        <w:t>s</w:t>
      </w:r>
      <w:r>
        <w:t xml:space="preserve"> correctly carrying out fundamental inspections and de-energised tests on typical common circuits to include ring and radial final circuits and lighting circuits. Learners will be able to utilise test equipment, evaluate test results and record outcomes accurately.</w:t>
      </w:r>
    </w:p>
    <w:p w14:paraId="3939E0A8" w14:textId="77777777" w:rsidR="00227BB7" w:rsidRDefault="00227BB7" w:rsidP="00227BB7">
      <w:pPr>
        <w:pStyle w:val="Normalbulletlist"/>
        <w:numPr>
          <w:ilvl w:val="0"/>
          <w:numId w:val="0"/>
        </w:numPr>
        <w:ind w:left="284"/>
      </w:pPr>
    </w:p>
    <w:p w14:paraId="290C73A4" w14:textId="7E4FD8B5" w:rsidR="004D0BA5" w:rsidRPr="009F1EE2" w:rsidRDefault="004D0BA5" w:rsidP="000F364F">
      <w:pPr>
        <w:pStyle w:val="Style1"/>
        <w:spacing w:before="0" w:line="240" w:lineRule="auto"/>
      </w:pPr>
      <w:r w:rsidRPr="009F1EE2">
        <w:t>Learning outcomes</w:t>
      </w:r>
    </w:p>
    <w:p w14:paraId="47F06E30" w14:textId="77777777" w:rsidR="00BB09B2" w:rsidRDefault="00BB09B2" w:rsidP="00DF022A">
      <w:pPr>
        <w:pStyle w:val="ListParagraph"/>
        <w:numPr>
          <w:ilvl w:val="0"/>
          <w:numId w:val="28"/>
        </w:numPr>
      </w:pPr>
      <w:r>
        <w:t>Understand how to select the instruments to be used for carrying out relevant tests</w:t>
      </w:r>
    </w:p>
    <w:p w14:paraId="270D0C4A" w14:textId="77777777" w:rsidR="00BB09B2" w:rsidRDefault="00BB09B2" w:rsidP="00DF022A">
      <w:pPr>
        <w:pStyle w:val="ListParagraph"/>
        <w:numPr>
          <w:ilvl w:val="0"/>
          <w:numId w:val="28"/>
        </w:numPr>
      </w:pPr>
      <w:r>
        <w:t>Understand the methods and procedures for conducting a visual inspection on the enclosures cables, conductors and wiring systems</w:t>
      </w:r>
    </w:p>
    <w:p w14:paraId="215920BB" w14:textId="77777777" w:rsidR="00BB09B2" w:rsidRDefault="00BB09B2" w:rsidP="00DF022A">
      <w:pPr>
        <w:pStyle w:val="ListParagraph"/>
        <w:numPr>
          <w:ilvl w:val="0"/>
          <w:numId w:val="28"/>
        </w:numPr>
      </w:pPr>
      <w:r>
        <w:t>Understand the correct procedure for safe isolation</w:t>
      </w:r>
    </w:p>
    <w:p w14:paraId="35E36A3B" w14:textId="77777777" w:rsidR="00F30CBD" w:rsidRDefault="00BB09B2" w:rsidP="00DF022A">
      <w:pPr>
        <w:pStyle w:val="ListParagraph"/>
        <w:numPr>
          <w:ilvl w:val="0"/>
          <w:numId w:val="28"/>
        </w:numPr>
      </w:pPr>
      <w:r>
        <w:t>Understand the methods and processes to carry out correctly the tests that ensure safe and efficient operation of the electrical system</w:t>
      </w:r>
    </w:p>
    <w:p w14:paraId="3FD18037" w14:textId="63A960CA" w:rsidR="00DF022A" w:rsidRDefault="00F30CBD" w:rsidP="00DF022A">
      <w:pPr>
        <w:pStyle w:val="ListParagraph"/>
        <w:numPr>
          <w:ilvl w:val="0"/>
          <w:numId w:val="28"/>
        </w:numPr>
      </w:pPr>
      <w:r>
        <w:t>Understand the methods for providing clear and accurate information to relevant people</w:t>
      </w:r>
      <w:r w:rsidR="00DF022A">
        <w:br/>
      </w:r>
    </w:p>
    <w:p w14:paraId="05E8087E" w14:textId="2F598C97" w:rsidR="004D0BA5" w:rsidRPr="001C0CA5" w:rsidRDefault="00DF022A" w:rsidP="000F364F">
      <w:pPr>
        <w:pStyle w:val="Style1"/>
        <w:spacing w:before="0" w:line="240" w:lineRule="auto"/>
      </w:pPr>
      <w:r>
        <w:t>Suggested resources</w:t>
      </w:r>
    </w:p>
    <w:p w14:paraId="195D9ADA" w14:textId="77777777" w:rsidR="009A071E" w:rsidRPr="009A071E" w:rsidRDefault="009A071E" w:rsidP="009A071E">
      <w:pPr>
        <w:pStyle w:val="Normalheadingblack"/>
      </w:pPr>
      <w:r w:rsidRPr="009A071E">
        <w:rPr>
          <w:rStyle w:val="normaltextrun"/>
        </w:rPr>
        <w:t>Textbooks</w:t>
      </w:r>
      <w:r w:rsidRPr="009A071E">
        <w:rPr>
          <w:rStyle w:val="eop"/>
        </w:rPr>
        <w:t> </w:t>
      </w:r>
    </w:p>
    <w:p w14:paraId="58B52DCB" w14:textId="4FDC3559" w:rsidR="00044AD6" w:rsidRPr="002C7F95" w:rsidRDefault="00044AD6" w:rsidP="00044AD6">
      <w:pPr>
        <w:pStyle w:val="Normalbulletlist"/>
        <w:rPr>
          <w:rStyle w:val="normaltextrun"/>
        </w:rPr>
      </w:pPr>
      <w:r w:rsidRPr="00044AD6">
        <w:rPr>
          <w:rStyle w:val="normaltextrun"/>
          <w:rFonts w:cs="Arial"/>
          <w:i/>
          <w:iCs/>
          <w:szCs w:val="22"/>
        </w:rPr>
        <w:t>IET Guidance Note 3 Inspection and Testing</w:t>
      </w:r>
      <w:r w:rsidR="00E8144D">
        <w:rPr>
          <w:rStyle w:val="normaltextrun"/>
          <w:rFonts w:cs="Arial"/>
          <w:szCs w:val="22"/>
        </w:rPr>
        <w:t xml:space="preserve"> (2018)</w:t>
      </w:r>
      <w:r w:rsidRPr="00E8144D">
        <w:rPr>
          <w:rStyle w:val="normaltextrun"/>
          <w:rFonts w:cs="Arial"/>
          <w:szCs w:val="22"/>
        </w:rPr>
        <w:t xml:space="preserve"> </w:t>
      </w:r>
      <w:r>
        <w:rPr>
          <w:rStyle w:val="normaltextrun"/>
          <w:rFonts w:cs="Arial"/>
          <w:szCs w:val="22"/>
        </w:rPr>
        <w:t>18</w:t>
      </w:r>
      <w:r w:rsidRPr="00190B07">
        <w:rPr>
          <w:rStyle w:val="normaltextrun"/>
          <w:rFonts w:cs="Arial"/>
          <w:szCs w:val="22"/>
        </w:rPr>
        <w:t>th</w:t>
      </w:r>
      <w:r>
        <w:rPr>
          <w:rStyle w:val="normaltextrun"/>
          <w:rFonts w:cs="Arial"/>
          <w:szCs w:val="22"/>
        </w:rPr>
        <w:t xml:space="preserve"> edition. </w:t>
      </w:r>
      <w:r w:rsidRPr="00645098">
        <w:rPr>
          <w:rFonts w:cs="Arial"/>
          <w:szCs w:val="22"/>
        </w:rPr>
        <w:t>London: Institution of Engineering and Technology.</w:t>
      </w:r>
      <w:r>
        <w:rPr>
          <w:rStyle w:val="normaltextrun"/>
          <w:rFonts w:cs="Arial"/>
          <w:szCs w:val="22"/>
        </w:rPr>
        <w:t xml:space="preserve"> </w:t>
      </w:r>
    </w:p>
    <w:p w14:paraId="39AAB896" w14:textId="4D3B56B5" w:rsidR="00044AD6" w:rsidRDefault="00044AD6" w:rsidP="00044AD6">
      <w:pPr>
        <w:pStyle w:val="Normalbulletlist"/>
        <w:numPr>
          <w:ilvl w:val="0"/>
          <w:numId w:val="0"/>
        </w:numPr>
        <w:ind w:left="284"/>
      </w:pPr>
      <w:r>
        <w:rPr>
          <w:rStyle w:val="normaltextrun"/>
          <w:rFonts w:cs="Arial"/>
          <w:szCs w:val="22"/>
        </w:rPr>
        <w:t>ISBN 978-1-7856-1452-1 </w:t>
      </w:r>
      <w:r>
        <w:rPr>
          <w:rStyle w:val="eop"/>
          <w:rFonts w:cs="Arial"/>
          <w:szCs w:val="22"/>
        </w:rPr>
        <w:t> </w:t>
      </w:r>
    </w:p>
    <w:p w14:paraId="113E872A" w14:textId="4DF7742B" w:rsidR="00003D37" w:rsidRPr="00003D37" w:rsidRDefault="00003D37" w:rsidP="00003D37">
      <w:pPr>
        <w:pStyle w:val="Normalbulletlist"/>
        <w:rPr>
          <w:rFonts w:cs="Arial"/>
          <w:szCs w:val="22"/>
        </w:rPr>
      </w:pPr>
      <w:r w:rsidRPr="00003D37">
        <w:rPr>
          <w:rFonts w:cs="Arial"/>
          <w:i/>
          <w:iCs/>
          <w:szCs w:val="22"/>
        </w:rPr>
        <w:t>IET On-Site Guide (BS 7671:2018) (Electrical Regulations)</w:t>
      </w:r>
      <w:r w:rsidR="00E8144D">
        <w:rPr>
          <w:rFonts w:cs="Arial"/>
          <w:szCs w:val="22"/>
        </w:rPr>
        <w:t>,</w:t>
      </w:r>
      <w:r w:rsidRPr="00003D37">
        <w:rPr>
          <w:rFonts w:cs="Arial"/>
          <w:szCs w:val="22"/>
        </w:rPr>
        <w:t xml:space="preserve"> 7th edition. London: Institution of Engineering and Technology.</w:t>
      </w:r>
    </w:p>
    <w:p w14:paraId="26D420D0" w14:textId="04320E34" w:rsidR="00003D37" w:rsidRPr="00003D37" w:rsidRDefault="00003D37" w:rsidP="00874660">
      <w:pPr>
        <w:pStyle w:val="Normalbulletlist"/>
        <w:numPr>
          <w:ilvl w:val="0"/>
          <w:numId w:val="0"/>
        </w:numPr>
        <w:ind w:left="284"/>
        <w:rPr>
          <w:rFonts w:cs="Arial"/>
          <w:szCs w:val="22"/>
        </w:rPr>
      </w:pPr>
      <w:r w:rsidRPr="00003D37">
        <w:rPr>
          <w:rFonts w:cs="Arial"/>
          <w:szCs w:val="22"/>
        </w:rPr>
        <w:t>ISBN 978-1-7856-</w:t>
      </w:r>
      <w:r w:rsidR="00044AD6">
        <w:rPr>
          <w:rFonts w:cs="Arial"/>
          <w:szCs w:val="22"/>
        </w:rPr>
        <w:t>1</w:t>
      </w:r>
      <w:r w:rsidRPr="00003D37">
        <w:rPr>
          <w:rFonts w:cs="Arial"/>
          <w:szCs w:val="22"/>
        </w:rPr>
        <w:t>442-2</w:t>
      </w:r>
    </w:p>
    <w:p w14:paraId="3668014A" w14:textId="734287CD" w:rsidR="006F1B2C" w:rsidRPr="009A071E" w:rsidRDefault="009A071E" w:rsidP="009A071E">
      <w:pPr>
        <w:pStyle w:val="Normalheadingblack"/>
      </w:pPr>
      <w:r w:rsidRPr="009A071E">
        <w:rPr>
          <w:rStyle w:val="normaltextrun"/>
        </w:rPr>
        <w:t>Websites</w:t>
      </w:r>
      <w:r w:rsidRPr="009A071E">
        <w:rPr>
          <w:rStyle w:val="eop"/>
        </w:rPr>
        <w:t> </w:t>
      </w:r>
    </w:p>
    <w:p w14:paraId="3A98BE13" w14:textId="77777777" w:rsidR="00044AD6" w:rsidRPr="00044AD6" w:rsidRDefault="002C5EA7" w:rsidP="00044AD6">
      <w:pPr>
        <w:pStyle w:val="Normalbulletlist"/>
      </w:pPr>
      <w:hyperlink r:id="rId12" w:history="1">
        <w:r w:rsidR="00460852">
          <w:rPr>
            <w:rStyle w:val="Hyperlink"/>
          </w:rPr>
          <w:t xml:space="preserve">Electrical Apprentice | Testing </w:t>
        </w:r>
      </w:hyperlink>
    </w:p>
    <w:p w14:paraId="17FC1B0E" w14:textId="77777777" w:rsidR="00044AD6" w:rsidRDefault="002C5EA7" w:rsidP="00044AD6">
      <w:pPr>
        <w:pStyle w:val="Normalbulletlist"/>
      </w:pPr>
      <w:hyperlink r:id="rId13" w:history="1">
        <w:r w:rsidR="00044AD6">
          <w:rPr>
            <w:rStyle w:val="Hyperlink"/>
          </w:rPr>
          <w:t>Electrical Safety First | Best Practice Guide 2</w:t>
        </w:r>
      </w:hyperlink>
    </w:p>
    <w:p w14:paraId="475DF5B9" w14:textId="0B50ECCA" w:rsidR="006F1B2C" w:rsidRDefault="002C5EA7" w:rsidP="00044AD6">
      <w:pPr>
        <w:pStyle w:val="Normalbulletlist"/>
      </w:pPr>
      <w:hyperlink w:history="1"/>
      <w:hyperlink r:id="rId14" w:history="1">
        <w:r w:rsidR="00EE38A9">
          <w:rPr>
            <w:rStyle w:val="Hyperlink"/>
          </w:rPr>
          <w:t>Electrical Training | Video Tutorials</w:t>
        </w:r>
      </w:hyperlink>
    </w:p>
    <w:p w14:paraId="48F9BF86" w14:textId="77777777" w:rsidR="00044AD6" w:rsidRDefault="002C5EA7" w:rsidP="00044AD6">
      <w:pPr>
        <w:pStyle w:val="Normalbulletlist"/>
      </w:pPr>
      <w:hyperlink r:id="rId15" w:history="1">
        <w:r w:rsidR="00044AD6">
          <w:rPr>
            <w:rStyle w:val="Hyperlink"/>
          </w:rPr>
          <w:t>YouTube | Chris Kitcher</w:t>
        </w:r>
      </w:hyperlink>
    </w:p>
    <w:p w14:paraId="219B62D6" w14:textId="77777777" w:rsidR="00F5405B" w:rsidRDefault="00F5405B" w:rsidP="00044AD6">
      <w:pPr>
        <w:pStyle w:val="Normalheadingblack"/>
      </w:pPr>
    </w:p>
    <w:p w14:paraId="3F57E39C" w14:textId="56FC216E" w:rsidR="006F1B2C" w:rsidRDefault="00382BB5" w:rsidP="00044AD6">
      <w:pPr>
        <w:pStyle w:val="Normalheadingblack"/>
      </w:pPr>
      <w:r>
        <w:lastRenderedPageBreak/>
        <w:t>British Standards</w:t>
      </w:r>
    </w:p>
    <w:p w14:paraId="6921D40B" w14:textId="427E700C" w:rsidR="00382BB5" w:rsidRDefault="00382BB5">
      <w:pPr>
        <w:pStyle w:val="Normalbulletlist"/>
      </w:pPr>
      <w:r>
        <w:t>BS EN 61557-</w:t>
      </w:r>
      <w:r w:rsidR="00C42BA0">
        <w:t>2</w:t>
      </w:r>
      <w:r>
        <w:t>:2007.</w:t>
      </w:r>
      <w:r w:rsidRPr="003F4A4A">
        <w:rPr>
          <w:i/>
          <w:iCs/>
        </w:rPr>
        <w:t xml:space="preserve"> </w:t>
      </w:r>
      <w:r w:rsidR="00C901B0" w:rsidRPr="003F4A4A">
        <w:rPr>
          <w:i/>
          <w:iCs/>
        </w:rPr>
        <w:t>Electrical safety in low</w:t>
      </w:r>
      <w:r w:rsidR="00D31F2D">
        <w:rPr>
          <w:i/>
          <w:iCs/>
        </w:rPr>
        <w:t>-</w:t>
      </w:r>
      <w:r w:rsidR="00C901B0" w:rsidRPr="003F4A4A">
        <w:rPr>
          <w:i/>
          <w:iCs/>
        </w:rPr>
        <w:t xml:space="preserve">voltage distribution systems up to 1000 V </w:t>
      </w:r>
      <w:proofErr w:type="spellStart"/>
      <w:r w:rsidR="00C901B0" w:rsidRPr="003F4A4A">
        <w:rPr>
          <w:i/>
          <w:iCs/>
        </w:rPr>
        <w:t>a.c.</w:t>
      </w:r>
      <w:proofErr w:type="spellEnd"/>
      <w:r w:rsidR="00C901B0" w:rsidRPr="003F4A4A">
        <w:rPr>
          <w:i/>
          <w:iCs/>
        </w:rPr>
        <w:t xml:space="preserve"> and 1500 V </w:t>
      </w:r>
      <w:proofErr w:type="spellStart"/>
      <w:r w:rsidR="00C901B0" w:rsidRPr="003F4A4A">
        <w:rPr>
          <w:i/>
          <w:iCs/>
        </w:rPr>
        <w:t>d.c.</w:t>
      </w:r>
      <w:proofErr w:type="spellEnd"/>
      <w:r w:rsidR="00C901B0" w:rsidRPr="003F4A4A">
        <w:rPr>
          <w:i/>
          <w:iCs/>
        </w:rPr>
        <w:t xml:space="preserve"> Equipment for testing, measuring or monitoring of protective measures </w:t>
      </w:r>
      <w:r w:rsidR="00B73EED" w:rsidRPr="003F4A4A">
        <w:rPr>
          <w:i/>
          <w:iCs/>
        </w:rPr>
        <w:t xml:space="preserve">– </w:t>
      </w:r>
      <w:r w:rsidR="00D31F2D">
        <w:rPr>
          <w:i/>
          <w:iCs/>
        </w:rPr>
        <w:t>i</w:t>
      </w:r>
      <w:r w:rsidR="00B73EED" w:rsidRPr="003F4A4A">
        <w:rPr>
          <w:i/>
          <w:iCs/>
        </w:rPr>
        <w:t>nsulation resistance</w:t>
      </w:r>
      <w:r w:rsidR="003F4A4A" w:rsidRPr="003F4A4A">
        <w:rPr>
          <w:i/>
          <w:iCs/>
        </w:rPr>
        <w:t>.</w:t>
      </w:r>
      <w:r w:rsidR="00B73EED" w:rsidRPr="003F4A4A">
        <w:rPr>
          <w:i/>
          <w:iCs/>
        </w:rPr>
        <w:t xml:space="preserve"> </w:t>
      </w:r>
    </w:p>
    <w:p w14:paraId="6709B04B" w14:textId="079D5993" w:rsidR="00D93C78" w:rsidRDefault="009D64D9" w:rsidP="00044AD6">
      <w:pPr>
        <w:pStyle w:val="Normalbulletlist"/>
      </w:pPr>
      <w:r>
        <w:t xml:space="preserve">BS EN 61557-6:2007. </w:t>
      </w:r>
      <w:r w:rsidRPr="003F4A4A">
        <w:rPr>
          <w:i/>
          <w:iCs/>
        </w:rPr>
        <w:t>Electrical safety in low</w:t>
      </w:r>
      <w:r w:rsidR="00D31F2D">
        <w:rPr>
          <w:i/>
          <w:iCs/>
        </w:rPr>
        <w:t>-</w:t>
      </w:r>
      <w:r w:rsidRPr="003F4A4A">
        <w:rPr>
          <w:i/>
          <w:iCs/>
        </w:rPr>
        <w:t xml:space="preserve">voltage distribution systems up to 1000 V </w:t>
      </w:r>
      <w:proofErr w:type="spellStart"/>
      <w:r w:rsidRPr="003F4A4A">
        <w:rPr>
          <w:i/>
          <w:iCs/>
        </w:rPr>
        <w:t>a.c.</w:t>
      </w:r>
      <w:proofErr w:type="spellEnd"/>
      <w:r w:rsidRPr="003F4A4A">
        <w:rPr>
          <w:i/>
          <w:iCs/>
        </w:rPr>
        <w:t xml:space="preserve"> and 1500 V </w:t>
      </w:r>
      <w:proofErr w:type="spellStart"/>
      <w:r w:rsidRPr="003F4A4A">
        <w:rPr>
          <w:i/>
          <w:iCs/>
        </w:rPr>
        <w:t>d.c.</w:t>
      </w:r>
      <w:proofErr w:type="spellEnd"/>
      <w:r w:rsidRPr="003F4A4A">
        <w:rPr>
          <w:i/>
          <w:iCs/>
        </w:rPr>
        <w:t xml:space="preserve"> Equipment for testing, measuring or monitoring of protective measures</w:t>
      </w:r>
      <w:r w:rsidR="001D411D" w:rsidRPr="003F4A4A">
        <w:rPr>
          <w:i/>
          <w:iCs/>
        </w:rPr>
        <w:t>. Effectiveness of residual current devices (RCD) in TT, TN and IT systems</w:t>
      </w:r>
      <w:r w:rsidR="003F4A4A" w:rsidRPr="003F4A4A">
        <w:rPr>
          <w:i/>
          <w:iCs/>
        </w:rPr>
        <w:t>.</w:t>
      </w:r>
    </w:p>
    <w:p w14:paraId="651319A9" w14:textId="77777777" w:rsidR="00D93C78" w:rsidRDefault="00D93C78" w:rsidP="00DF022A">
      <w:pPr>
        <w:pStyle w:val="Normalbulletsublist"/>
        <w:numPr>
          <w:ilvl w:val="0"/>
          <w:numId w:val="0"/>
        </w:numPr>
        <w:ind w:left="568" w:hanging="284"/>
      </w:pPr>
    </w:p>
    <w:p w14:paraId="1B9DD587" w14:textId="612B7878" w:rsidR="00F5405B" w:rsidRDefault="00F5405B">
      <w:pPr>
        <w:spacing w:before="0" w:after="0" w:line="240" w:lineRule="auto"/>
        <w:rPr>
          <w:rFonts w:eastAsia="Times New Roman"/>
          <w:bCs/>
        </w:rPr>
      </w:pPr>
      <w:r>
        <w:br w:type="page"/>
      </w:r>
    </w:p>
    <w:p w14:paraId="5BB96D6E" w14:textId="77777777" w:rsidR="00D93C78" w:rsidRDefault="00D93C78" w:rsidP="00F5405B">
      <w:pPr>
        <w:pStyle w:val="Normalbulletsublist"/>
        <w:numPr>
          <w:ilvl w:val="0"/>
          <w:numId w:val="0"/>
        </w:numPr>
        <w:sectPr w:rsidR="00D93C78" w:rsidSect="00885ED3">
          <w:type w:val="continuous"/>
          <w:pgSz w:w="16840" w:h="11901" w:orient="landscape"/>
          <w:pgMar w:top="2155" w:right="1191" w:bottom="1247" w:left="1134" w:header="567" w:footer="567" w:gutter="0"/>
          <w:cols w:num="2"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597D94B8" w:rsidR="00041DCF" w:rsidRPr="00E6073F" w:rsidRDefault="00DF022A" w:rsidP="00D979B1">
            <w:pPr>
              <w:rPr>
                <w:b/>
                <w:bCs/>
                <w:color w:val="FFFFFF" w:themeColor="background1"/>
              </w:rPr>
            </w:pPr>
            <w:r>
              <w:rPr>
                <w:b/>
                <w:bCs/>
                <w:color w:val="FFFFFF" w:themeColor="background1"/>
              </w:rPr>
              <w:t>Delivery guidance</w:t>
            </w:r>
          </w:p>
        </w:tc>
      </w:tr>
      <w:tr w:rsidR="000355F3" w:rsidRPr="00D979B1" w14:paraId="1E63667F" w14:textId="77777777" w:rsidTr="00106031">
        <w:tc>
          <w:tcPr>
            <w:tcW w:w="3627" w:type="dxa"/>
            <w:vMerge w:val="restart"/>
            <w:tcBorders>
              <w:top w:val="nil"/>
            </w:tcBorders>
            <w:tcMar>
              <w:top w:w="108" w:type="dxa"/>
              <w:bottom w:w="108" w:type="dxa"/>
            </w:tcMar>
          </w:tcPr>
          <w:p w14:paraId="028BA971" w14:textId="1FC6B973" w:rsidR="000355F3" w:rsidRPr="00CD50CC" w:rsidRDefault="00BB09B2" w:rsidP="00DC6734">
            <w:pPr>
              <w:pStyle w:val="Normalnumberedlist"/>
            </w:pPr>
            <w:r>
              <w:t>Understand how to select the instruments to be used for carrying out relevant tests</w:t>
            </w:r>
          </w:p>
        </w:tc>
        <w:tc>
          <w:tcPr>
            <w:tcW w:w="3627" w:type="dxa"/>
            <w:tcBorders>
              <w:top w:val="nil"/>
            </w:tcBorders>
            <w:tcMar>
              <w:top w:w="108" w:type="dxa"/>
              <w:bottom w:w="108" w:type="dxa"/>
            </w:tcMar>
          </w:tcPr>
          <w:p w14:paraId="404EE5F5" w14:textId="39127E8B" w:rsidR="000355F3" w:rsidRPr="00CD50CC" w:rsidRDefault="00BB09B2" w:rsidP="00C85C02">
            <w:pPr>
              <w:pStyle w:val="ListParagraph"/>
              <w:numPr>
                <w:ilvl w:val="1"/>
                <w:numId w:val="37"/>
              </w:numPr>
              <w:adjustRightInd w:val="0"/>
              <w:spacing w:line="240" w:lineRule="auto"/>
              <w:contextualSpacing w:val="0"/>
            </w:pPr>
            <w:r>
              <w:t>The test instruments required for de-energised tests on standard single-phase circuits</w:t>
            </w:r>
          </w:p>
        </w:tc>
        <w:tc>
          <w:tcPr>
            <w:tcW w:w="7261" w:type="dxa"/>
            <w:tcBorders>
              <w:top w:val="nil"/>
            </w:tcBorders>
            <w:tcMar>
              <w:top w:w="108" w:type="dxa"/>
              <w:bottom w:w="108" w:type="dxa"/>
            </w:tcMar>
          </w:tcPr>
          <w:p w14:paraId="074CE533" w14:textId="2A6E7F00" w:rsidR="000355F3" w:rsidRPr="00CD50CC" w:rsidRDefault="005E7B03" w:rsidP="00995CD0">
            <w:pPr>
              <w:pStyle w:val="Normalbulletlist"/>
            </w:pPr>
            <w:r>
              <w:t>L</w:t>
            </w:r>
            <w:r w:rsidR="00BE582F">
              <w:t>earner</w:t>
            </w:r>
            <w:r>
              <w:t>s to</w:t>
            </w:r>
            <w:r w:rsidR="00BE582F">
              <w:t xml:space="preserve"> </w:t>
            </w:r>
            <w:r w:rsidR="004E1F1C">
              <w:t>select</w:t>
            </w:r>
            <w:r w:rsidR="00BE582F">
              <w:t xml:space="preserve"> the test instruments</w:t>
            </w:r>
            <w:r w:rsidR="004E1F1C">
              <w:t xml:space="preserve"> </w:t>
            </w:r>
            <w:r w:rsidR="00BE582F">
              <w:t xml:space="preserve">for </w:t>
            </w:r>
            <w:r w:rsidR="004E1F1C">
              <w:t xml:space="preserve">testing </w:t>
            </w:r>
            <w:r w:rsidR="00BE582F">
              <w:t>de</w:t>
            </w:r>
            <w:r w:rsidR="00995CD0">
              <w:t>-</w:t>
            </w:r>
            <w:r w:rsidR="00BE582F">
              <w:t>energised single</w:t>
            </w:r>
            <w:r w:rsidR="00D31F2D">
              <w:t>-</w:t>
            </w:r>
            <w:r w:rsidR="00BE582F">
              <w:t>phase circuits</w:t>
            </w:r>
            <w:r w:rsidR="00D31F2D">
              <w:t>,</w:t>
            </w:r>
            <w:r>
              <w:t xml:space="preserve"> including:</w:t>
            </w:r>
          </w:p>
          <w:p w14:paraId="0F14A5DA" w14:textId="6A37B025" w:rsidR="000355F3" w:rsidRPr="00CD50CC" w:rsidRDefault="005E7B03" w:rsidP="00044AD6">
            <w:pPr>
              <w:pStyle w:val="Normalbulletsublist"/>
            </w:pPr>
            <w:r>
              <w:t>c</w:t>
            </w:r>
            <w:r w:rsidR="00BE582F">
              <w:t>ontinuity tester</w:t>
            </w:r>
            <w:r w:rsidR="002E5273">
              <w:t xml:space="preserve"> (low resistance ohm meter)</w:t>
            </w:r>
          </w:p>
          <w:p w14:paraId="262B518C" w14:textId="044CD932" w:rsidR="000355F3" w:rsidRPr="00CD50CC" w:rsidRDefault="005E7B03" w:rsidP="00044AD6">
            <w:pPr>
              <w:pStyle w:val="Normalbulletsublist"/>
            </w:pPr>
            <w:r>
              <w:t>i</w:t>
            </w:r>
            <w:r w:rsidR="002E5273">
              <w:t>nsulation resistance tester</w:t>
            </w:r>
          </w:p>
          <w:p w14:paraId="52A1A5D3" w14:textId="1334FF4D" w:rsidR="000355F3" w:rsidRPr="00CD50CC" w:rsidRDefault="005E7B03" w:rsidP="00044AD6">
            <w:pPr>
              <w:pStyle w:val="Normalbulletsublist"/>
            </w:pPr>
            <w:r>
              <w:t>t</w:t>
            </w:r>
            <w:r w:rsidR="002E5273">
              <w:t>he leads and accessories for the instruments</w:t>
            </w:r>
            <w:r w:rsidR="00995CD0">
              <w:t>.</w:t>
            </w:r>
          </w:p>
        </w:tc>
      </w:tr>
      <w:tr w:rsidR="000355F3" w:rsidRPr="00D979B1" w14:paraId="2DF4DFA8" w14:textId="77777777" w:rsidTr="00106031">
        <w:tc>
          <w:tcPr>
            <w:tcW w:w="3627" w:type="dxa"/>
            <w:vMerge/>
            <w:tcMar>
              <w:top w:w="108" w:type="dxa"/>
              <w:bottom w:w="108" w:type="dxa"/>
            </w:tcMar>
          </w:tcPr>
          <w:p w14:paraId="6F7632F3" w14:textId="6DB8069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8AF087A" w14:textId="7E013F7F" w:rsidR="000355F3" w:rsidRPr="00CD50CC" w:rsidRDefault="00BB09B2" w:rsidP="00C85C02">
            <w:pPr>
              <w:pStyle w:val="ListParagraph"/>
              <w:numPr>
                <w:ilvl w:val="1"/>
                <w:numId w:val="37"/>
              </w:numPr>
              <w:adjustRightInd w:val="0"/>
              <w:spacing w:line="240" w:lineRule="auto"/>
              <w:contextualSpacing w:val="0"/>
            </w:pPr>
            <w:r>
              <w:t>How to confirm that the test instruments are fit for purpose and have a current calibration certificate</w:t>
            </w:r>
          </w:p>
        </w:tc>
        <w:tc>
          <w:tcPr>
            <w:tcW w:w="7261" w:type="dxa"/>
            <w:tcMar>
              <w:top w:w="108" w:type="dxa"/>
              <w:bottom w:w="108" w:type="dxa"/>
            </w:tcMar>
          </w:tcPr>
          <w:p w14:paraId="4376E7C6" w14:textId="77777777" w:rsidR="002216A9" w:rsidRDefault="002216A9" w:rsidP="002216A9">
            <w:pPr>
              <w:pStyle w:val="Normalbulletlist"/>
            </w:pPr>
            <w:r>
              <w:t xml:space="preserve">Learners to check workshop testing instruments by inspecting that a valid calibration sticker (and certificate) is attached. </w:t>
            </w:r>
          </w:p>
          <w:p w14:paraId="64C9A475" w14:textId="3C5019CC" w:rsidR="002216A9" w:rsidRDefault="002216A9" w:rsidP="002216A9">
            <w:pPr>
              <w:pStyle w:val="Normalbulletlist"/>
            </w:pPr>
            <w:r>
              <w:t>Learners to check that there is no physical damage before and after use.</w:t>
            </w:r>
          </w:p>
          <w:p w14:paraId="2792B69D" w14:textId="517F3D49" w:rsidR="000355F3" w:rsidRPr="00CD50CC" w:rsidRDefault="002216A9" w:rsidP="00081952">
            <w:pPr>
              <w:pStyle w:val="Normalbulletlist"/>
            </w:pPr>
            <w:r>
              <w:t xml:space="preserve">Learners to check </w:t>
            </w:r>
            <w:r w:rsidR="0017508D">
              <w:t>that instruments comply with</w:t>
            </w:r>
            <w:r>
              <w:t xml:space="preserve"> the information given in </w:t>
            </w:r>
            <w:r w:rsidRPr="00F5405B">
              <w:rPr>
                <w:bCs w:val="0"/>
                <w:i/>
                <w:iCs/>
              </w:rPr>
              <w:t>IET Guidance Note 3</w:t>
            </w:r>
            <w:r>
              <w:t>,</w:t>
            </w:r>
            <w:r w:rsidR="00F640B6">
              <w:t xml:space="preserve"> section 4.</w:t>
            </w:r>
          </w:p>
          <w:p w14:paraId="66DE916E" w14:textId="2D8B56A7" w:rsidR="00186EC0" w:rsidRPr="00186EC0" w:rsidRDefault="007B6126" w:rsidP="00186EC0">
            <w:pPr>
              <w:pStyle w:val="Normalbulletlist"/>
            </w:pPr>
            <w:r>
              <w:t>L</w:t>
            </w:r>
            <w:r w:rsidR="00186EC0">
              <w:t>earner</w:t>
            </w:r>
            <w:r>
              <w:t>s to</w:t>
            </w:r>
            <w:r w:rsidR="00186EC0">
              <w:t xml:space="preserve"> understand that the basic instrument standard is </w:t>
            </w:r>
            <w:r w:rsidR="00186EC0" w:rsidRPr="00186EC0">
              <w:t>BS EN 61557</w:t>
            </w:r>
            <w:r w:rsidR="001C541A">
              <w:t>-</w:t>
            </w:r>
            <w:r w:rsidR="001D411D">
              <w:t>2</w:t>
            </w:r>
            <w:r w:rsidR="001C541A">
              <w:t>:2007</w:t>
            </w:r>
            <w:r w:rsidR="00186EC0" w:rsidRPr="00186EC0">
              <w:t xml:space="preserve"> </w:t>
            </w:r>
            <w:r w:rsidR="00FA2962">
              <w:t>(</w:t>
            </w:r>
            <w:r w:rsidR="001B7665">
              <w:t xml:space="preserve">see </w:t>
            </w:r>
            <w:r w:rsidR="00186EC0" w:rsidRPr="005E6CF4">
              <w:rPr>
                <w:i/>
                <w:iCs/>
              </w:rPr>
              <w:t>IET Guidance Note 3</w:t>
            </w:r>
            <w:r w:rsidR="001B7665">
              <w:t>, section 4)</w:t>
            </w:r>
            <w:r w:rsidR="00186EC0" w:rsidRPr="00186EC0">
              <w:t>.</w:t>
            </w:r>
          </w:p>
          <w:p w14:paraId="05948667" w14:textId="5DA90534" w:rsidR="000355F3" w:rsidRPr="00CD50CC" w:rsidRDefault="00C901B0" w:rsidP="00995CD0">
            <w:pPr>
              <w:pStyle w:val="Normalbulletlist"/>
            </w:pPr>
            <w:r>
              <w:t>L</w:t>
            </w:r>
            <w:r w:rsidR="00186EC0">
              <w:t>earner</w:t>
            </w:r>
            <w:r>
              <w:t>s to</w:t>
            </w:r>
            <w:r w:rsidR="00186EC0">
              <w:t xml:space="preserve"> understand tha</w:t>
            </w:r>
            <w:r w:rsidR="004E1F1C">
              <w:t>t test</w:t>
            </w:r>
            <w:r w:rsidR="00186EC0">
              <w:t xml:space="preserve"> instruments require a current calibration certificate for their continued use.</w:t>
            </w:r>
          </w:p>
        </w:tc>
      </w:tr>
      <w:tr w:rsidR="00BB09B2" w:rsidRPr="00D979B1" w14:paraId="6800D22A" w14:textId="77777777" w:rsidTr="00106031">
        <w:tc>
          <w:tcPr>
            <w:tcW w:w="3627" w:type="dxa"/>
            <w:vMerge w:val="restart"/>
            <w:tcMar>
              <w:top w:w="108" w:type="dxa"/>
              <w:bottom w:w="108" w:type="dxa"/>
            </w:tcMar>
          </w:tcPr>
          <w:p w14:paraId="3BEC5FBB" w14:textId="186C878D" w:rsidR="00BB09B2" w:rsidRPr="00CD50CC" w:rsidRDefault="00BB09B2" w:rsidP="00C85C02">
            <w:pPr>
              <w:pStyle w:val="ListParagraph"/>
              <w:numPr>
                <w:ilvl w:val="0"/>
                <w:numId w:val="37"/>
              </w:numPr>
              <w:adjustRightInd w:val="0"/>
              <w:spacing w:line="240" w:lineRule="auto"/>
              <w:contextualSpacing w:val="0"/>
            </w:pPr>
            <w:r>
              <w:t>Understand the methods and procedures for conducting a visual inspection on the enclosures cables, conductors and wiring systems</w:t>
            </w:r>
          </w:p>
        </w:tc>
        <w:tc>
          <w:tcPr>
            <w:tcW w:w="3627" w:type="dxa"/>
            <w:tcMar>
              <w:top w:w="108" w:type="dxa"/>
              <w:bottom w:w="108" w:type="dxa"/>
            </w:tcMar>
          </w:tcPr>
          <w:p w14:paraId="5ECFA388" w14:textId="191593F0" w:rsidR="00BB09B2" w:rsidRPr="00CD50CC" w:rsidRDefault="00BB09B2" w:rsidP="00C85C02">
            <w:pPr>
              <w:pStyle w:val="ListParagraph"/>
              <w:numPr>
                <w:ilvl w:val="1"/>
                <w:numId w:val="37"/>
              </w:numPr>
              <w:adjustRightInd w:val="0"/>
              <w:spacing w:line="240" w:lineRule="auto"/>
              <w:contextualSpacing w:val="0"/>
            </w:pPr>
            <w:r>
              <w:t xml:space="preserve">How to confirm the installed electrical equipment is located and secured correctly and </w:t>
            </w:r>
            <w:r w:rsidR="00FD6E62">
              <w:t xml:space="preserve">is </w:t>
            </w:r>
            <w:r>
              <w:t>electrically and mechanically sound</w:t>
            </w:r>
          </w:p>
        </w:tc>
        <w:tc>
          <w:tcPr>
            <w:tcW w:w="7261" w:type="dxa"/>
            <w:tcMar>
              <w:top w:w="108" w:type="dxa"/>
              <w:bottom w:w="108" w:type="dxa"/>
            </w:tcMar>
          </w:tcPr>
          <w:p w14:paraId="74A4CF1E" w14:textId="3CD0C092" w:rsidR="00E12275" w:rsidRDefault="00371F15" w:rsidP="00995CD0">
            <w:pPr>
              <w:pStyle w:val="Normalbulletlist"/>
            </w:pPr>
            <w:r>
              <w:t>Learners</w:t>
            </w:r>
            <w:r w:rsidR="00C901B0">
              <w:t xml:space="preserve"> to</w:t>
            </w:r>
            <w:r>
              <w:t xml:space="preserve"> understand</w:t>
            </w:r>
            <w:r w:rsidR="00E12275">
              <w:t>:</w:t>
            </w:r>
            <w:r>
              <w:t xml:space="preserve"> </w:t>
            </w:r>
          </w:p>
          <w:p w14:paraId="63FFC04D" w14:textId="3839937A" w:rsidR="00BB09B2" w:rsidRPr="00CD50CC" w:rsidRDefault="00371F15" w:rsidP="00044AD6">
            <w:pPr>
              <w:pStyle w:val="Normalbulletsublist"/>
            </w:pPr>
            <w:r>
              <w:t>how to confirm that electrical equipment is located and secured correctly and is electrically and mechanically sound</w:t>
            </w:r>
          </w:p>
          <w:p w14:paraId="65812EAD" w14:textId="6794424A" w:rsidR="00BB09B2" w:rsidRPr="00C85C02" w:rsidRDefault="001D00A4" w:rsidP="00044AD6">
            <w:pPr>
              <w:pStyle w:val="Normalbulletsublist"/>
            </w:pPr>
            <w:r>
              <w:t>how to confirm that conductors are both electrically and mechanically sound</w:t>
            </w:r>
          </w:p>
          <w:p w14:paraId="1DD7DAE5" w14:textId="18CCEDCE" w:rsidR="00371F15" w:rsidRPr="00371F15" w:rsidRDefault="00E12275" w:rsidP="00044AD6">
            <w:pPr>
              <w:pStyle w:val="Normalbulletsublist"/>
            </w:pPr>
            <w:r>
              <w:t>how</w:t>
            </w:r>
            <w:r w:rsidR="007A5D65">
              <w:t xml:space="preserve"> to confirm e</w:t>
            </w:r>
            <w:r w:rsidR="00371F15" w:rsidRPr="00371F15">
              <w:t xml:space="preserve">lectrical </w:t>
            </w:r>
            <w:r w:rsidR="00371F15">
              <w:t>soundness</w:t>
            </w:r>
            <w:r w:rsidR="008A1B38">
              <w:t xml:space="preserve"> by completing</w:t>
            </w:r>
            <w:r w:rsidR="00371F15">
              <w:t xml:space="preserve"> </w:t>
            </w:r>
            <w:r w:rsidR="00371F15" w:rsidRPr="00371F15">
              <w:t>low</w:t>
            </w:r>
            <w:r w:rsidR="00FD6E62">
              <w:t>-</w:t>
            </w:r>
            <w:r w:rsidR="00371F15" w:rsidRPr="00371F15">
              <w:t>resistance tests</w:t>
            </w:r>
          </w:p>
          <w:p w14:paraId="5ADBE5B9" w14:textId="666C74D3" w:rsidR="00371F15" w:rsidRPr="00371F15" w:rsidRDefault="00E12275" w:rsidP="00044AD6">
            <w:pPr>
              <w:pStyle w:val="Normalbulletsublist"/>
            </w:pPr>
            <w:r>
              <w:t>how</w:t>
            </w:r>
            <w:r w:rsidR="007A5D65">
              <w:t xml:space="preserve"> to confirm m</w:t>
            </w:r>
            <w:r w:rsidR="00371F15" w:rsidRPr="00371F15">
              <w:t>echanical sound</w:t>
            </w:r>
            <w:r w:rsidR="00371F15">
              <w:t>ness</w:t>
            </w:r>
            <w:r w:rsidR="00371F15" w:rsidRPr="00371F15">
              <w:t xml:space="preserve"> </w:t>
            </w:r>
            <w:r w:rsidR="008A1B38">
              <w:t>by completing t</w:t>
            </w:r>
            <w:r w:rsidR="00371F15" w:rsidRPr="00371F15">
              <w:t>ug tests and torque tightness</w:t>
            </w:r>
          </w:p>
          <w:p w14:paraId="72984C17" w14:textId="77777777" w:rsidR="00F23DAE" w:rsidRDefault="001D00A4" w:rsidP="00F23DAE">
            <w:pPr>
              <w:pStyle w:val="Normalbulletsublist"/>
            </w:pPr>
            <w:r>
              <w:t xml:space="preserve">the key requirements of the </w:t>
            </w:r>
            <w:r w:rsidRPr="005E6CF4">
              <w:rPr>
                <w:i/>
                <w:iCs/>
              </w:rPr>
              <w:t>IET On</w:t>
            </w:r>
            <w:r w:rsidR="006472E6" w:rsidRPr="005E6CF4">
              <w:rPr>
                <w:i/>
                <w:iCs/>
              </w:rPr>
              <w:t>-</w:t>
            </w:r>
            <w:r w:rsidRPr="005E6CF4">
              <w:rPr>
                <w:i/>
                <w:iCs/>
              </w:rPr>
              <w:t>Site Guide</w:t>
            </w:r>
            <w:r>
              <w:t xml:space="preserve"> and </w:t>
            </w:r>
            <w:r w:rsidR="006472E6" w:rsidRPr="005E6CF4">
              <w:rPr>
                <w:i/>
                <w:iCs/>
              </w:rPr>
              <w:t xml:space="preserve">IET </w:t>
            </w:r>
            <w:r w:rsidRPr="005E6CF4">
              <w:rPr>
                <w:i/>
                <w:iCs/>
              </w:rPr>
              <w:t>Guidance Note 3</w:t>
            </w:r>
            <w:r>
              <w:t xml:space="preserve"> when confirming that electrical equipment is located and secured correctly.</w:t>
            </w:r>
          </w:p>
          <w:p w14:paraId="51B0001A" w14:textId="71ECB71F" w:rsidR="00F23DAE" w:rsidRPr="00CD50CC" w:rsidRDefault="00D223DB" w:rsidP="00373848">
            <w:pPr>
              <w:pStyle w:val="Normalbulletlist"/>
            </w:pPr>
            <w:r>
              <w:lastRenderedPageBreak/>
              <w:t xml:space="preserve">Learners to conduct a visual inspection of a fully isolated simple electrical installation within a supervised workshop environment which can </w:t>
            </w:r>
            <w:r w:rsidR="006B245E">
              <w:t xml:space="preserve">be </w:t>
            </w:r>
            <w:r>
              <w:t xml:space="preserve">checked against the Schedule of inspections document given in </w:t>
            </w:r>
            <w:r w:rsidRPr="00F5405B">
              <w:rPr>
                <w:i/>
                <w:iCs/>
              </w:rPr>
              <w:t>IET Guidance Note 3</w:t>
            </w:r>
            <w:r>
              <w:t>, section 5</w:t>
            </w:r>
            <w:r w:rsidR="0004345D">
              <w:t>.</w:t>
            </w:r>
          </w:p>
        </w:tc>
      </w:tr>
      <w:tr w:rsidR="00BB09B2" w:rsidRPr="00D979B1" w14:paraId="3E766D89" w14:textId="77777777" w:rsidTr="00106031">
        <w:tc>
          <w:tcPr>
            <w:tcW w:w="3627" w:type="dxa"/>
            <w:vMerge/>
            <w:tcMar>
              <w:top w:w="108" w:type="dxa"/>
              <w:bottom w:w="108" w:type="dxa"/>
            </w:tcMar>
          </w:tcPr>
          <w:p w14:paraId="4D2FCC93" w14:textId="77777777" w:rsidR="00BB09B2" w:rsidRDefault="00BB09B2"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DC80585" w14:textId="05C70E5F" w:rsidR="00BB09B2" w:rsidRDefault="00BB09B2" w:rsidP="00C85C02">
            <w:pPr>
              <w:pStyle w:val="ListParagraph"/>
              <w:numPr>
                <w:ilvl w:val="1"/>
                <w:numId w:val="37"/>
              </w:numPr>
              <w:adjustRightInd w:val="0"/>
              <w:spacing w:line="240" w:lineRule="auto"/>
              <w:contextualSpacing w:val="0"/>
            </w:pPr>
            <w:r>
              <w:t>How to carry out a visual inspection of the main/key aspects of standard single-phase circuits</w:t>
            </w:r>
          </w:p>
        </w:tc>
        <w:tc>
          <w:tcPr>
            <w:tcW w:w="7261" w:type="dxa"/>
            <w:tcMar>
              <w:top w:w="108" w:type="dxa"/>
              <w:bottom w:w="108" w:type="dxa"/>
            </w:tcMar>
          </w:tcPr>
          <w:p w14:paraId="15A889E4" w14:textId="5A38F1B9" w:rsidR="00255FF6" w:rsidRDefault="006472E6" w:rsidP="00995CD0">
            <w:pPr>
              <w:pStyle w:val="Normalbulletlist"/>
            </w:pPr>
            <w:r>
              <w:t>L</w:t>
            </w:r>
            <w:r w:rsidR="008A1B38">
              <w:t>earner</w:t>
            </w:r>
            <w:r>
              <w:t>s</w:t>
            </w:r>
            <w:r w:rsidR="008A1B38">
              <w:t xml:space="preserve"> to understand</w:t>
            </w:r>
            <w:r w:rsidR="00255FF6">
              <w:t>:</w:t>
            </w:r>
            <w:r w:rsidR="008A1B38">
              <w:t xml:space="preserve"> </w:t>
            </w:r>
          </w:p>
          <w:p w14:paraId="5B0DCA4C" w14:textId="2DCA6356" w:rsidR="009D503D" w:rsidRPr="00CD50CC" w:rsidRDefault="008A1B38" w:rsidP="00044AD6">
            <w:pPr>
              <w:pStyle w:val="Normalbulletsublist"/>
            </w:pPr>
            <w:r>
              <w:t>the main/key aspects of carrying out a visual inspection on standard single</w:t>
            </w:r>
            <w:r w:rsidR="007C2326">
              <w:t>-</w:t>
            </w:r>
            <w:r>
              <w:t>phase circuits</w:t>
            </w:r>
          </w:p>
          <w:p w14:paraId="3B16B63A" w14:textId="7C0FB919" w:rsidR="009D503D" w:rsidRPr="00C85C02" w:rsidRDefault="008A1B38" w:rsidP="00044AD6">
            <w:pPr>
              <w:pStyle w:val="Normalbulletsublist"/>
            </w:pPr>
            <w:r>
              <w:t>that</w:t>
            </w:r>
            <w:r w:rsidR="007C2326">
              <w:t xml:space="preserve"> the inspection process involves the application of human senses such as sight, touch, hearing and smell</w:t>
            </w:r>
          </w:p>
          <w:p w14:paraId="7159A922" w14:textId="74D6A479" w:rsidR="009D503D" w:rsidRPr="00C85C02" w:rsidRDefault="007C2326" w:rsidP="00044AD6">
            <w:pPr>
              <w:pStyle w:val="Normalbulletsublist"/>
            </w:pPr>
            <w:r>
              <w:t>that inspections are conducted during construction and on completion for new work</w:t>
            </w:r>
          </w:p>
          <w:p w14:paraId="3D88A6DE" w14:textId="08CBC5D7" w:rsidR="00BB09B2" w:rsidRPr="00CD50CC" w:rsidRDefault="007C2326" w:rsidP="00044AD6">
            <w:pPr>
              <w:pStyle w:val="Normalbulletsublist"/>
            </w:pPr>
            <w:r>
              <w:t>tha</w:t>
            </w:r>
            <w:r w:rsidR="00CA40BD">
              <w:t>t</w:t>
            </w:r>
            <w:r>
              <w:t xml:space="preserve"> any non-compliances must be rectified before any certification can be issued for new work.</w:t>
            </w:r>
          </w:p>
        </w:tc>
      </w:tr>
      <w:tr w:rsidR="0008649B" w:rsidRPr="00D979B1" w14:paraId="14E152D2" w14:textId="77777777" w:rsidTr="00106031">
        <w:tc>
          <w:tcPr>
            <w:tcW w:w="3627" w:type="dxa"/>
            <w:tcMar>
              <w:top w:w="108" w:type="dxa"/>
              <w:bottom w:w="108" w:type="dxa"/>
            </w:tcMar>
          </w:tcPr>
          <w:p w14:paraId="02A6D1DD" w14:textId="17AD2829" w:rsidR="0008649B" w:rsidRPr="00CD50CC" w:rsidRDefault="00BB09B2" w:rsidP="00C85C02">
            <w:pPr>
              <w:pStyle w:val="ListParagraph"/>
              <w:numPr>
                <w:ilvl w:val="0"/>
                <w:numId w:val="37"/>
              </w:numPr>
              <w:adjustRightInd w:val="0"/>
              <w:spacing w:line="240" w:lineRule="auto"/>
              <w:contextualSpacing w:val="0"/>
            </w:pPr>
            <w:r>
              <w:t>Understand the correct procedure for safe isolation</w:t>
            </w:r>
          </w:p>
        </w:tc>
        <w:tc>
          <w:tcPr>
            <w:tcW w:w="3627" w:type="dxa"/>
            <w:tcMar>
              <w:top w:w="108" w:type="dxa"/>
              <w:bottom w:w="108" w:type="dxa"/>
            </w:tcMar>
          </w:tcPr>
          <w:p w14:paraId="54CDCA86" w14:textId="3B768B20" w:rsidR="0008649B" w:rsidRDefault="00BB09B2" w:rsidP="00BB09B2">
            <w:pPr>
              <w:pStyle w:val="ListParagraph"/>
              <w:numPr>
                <w:ilvl w:val="1"/>
                <w:numId w:val="37"/>
              </w:numPr>
              <w:adjustRightInd w:val="0"/>
              <w:spacing w:line="240" w:lineRule="auto"/>
              <w:contextualSpacing w:val="0"/>
            </w:pPr>
            <w:r>
              <w:t>The safe isolation procedure</w:t>
            </w:r>
          </w:p>
        </w:tc>
        <w:tc>
          <w:tcPr>
            <w:tcW w:w="7261" w:type="dxa"/>
            <w:tcMar>
              <w:top w:w="108" w:type="dxa"/>
              <w:bottom w:w="108" w:type="dxa"/>
            </w:tcMar>
          </w:tcPr>
          <w:p w14:paraId="1D673BD7" w14:textId="4C3B1046" w:rsidR="008D34B5" w:rsidRPr="00CD50CC" w:rsidRDefault="006472E6" w:rsidP="00F5405B">
            <w:pPr>
              <w:pStyle w:val="Normalbulletlist"/>
            </w:pPr>
            <w:r>
              <w:t>L</w:t>
            </w:r>
            <w:r w:rsidR="006F1B2C">
              <w:t>earner</w:t>
            </w:r>
            <w:r>
              <w:t>s to</w:t>
            </w:r>
            <w:r w:rsidR="006F1B2C">
              <w:t xml:space="preserve"> understand</w:t>
            </w:r>
            <w:r w:rsidR="002A1566">
              <w:t xml:space="preserve"> how to carry out </w:t>
            </w:r>
            <w:r w:rsidR="006F1B2C">
              <w:t>the safe isolation procedure</w:t>
            </w:r>
            <w:r w:rsidR="002A1566">
              <w:t>, including:</w:t>
            </w:r>
          </w:p>
          <w:p w14:paraId="1C6F7B07" w14:textId="4EE4E827" w:rsidR="008D34B5" w:rsidRPr="00CD50CC" w:rsidRDefault="006F1B2C" w:rsidP="00373848">
            <w:pPr>
              <w:pStyle w:val="Normalbulletsublist"/>
            </w:pPr>
            <w:r>
              <w:t>the reasons for safe isolation</w:t>
            </w:r>
          </w:p>
          <w:p w14:paraId="7BCF7FCD" w14:textId="3EAB1129" w:rsidR="008D34B5" w:rsidRDefault="006F1B2C" w:rsidP="00373848">
            <w:pPr>
              <w:pStyle w:val="Normalbulletsublist"/>
            </w:pPr>
            <w:r>
              <w:t>the pre-isolation considerations to others and equipment/circuits</w:t>
            </w:r>
          </w:p>
          <w:p w14:paraId="235B4D16" w14:textId="718692B0" w:rsidR="00437BFF" w:rsidRDefault="00437BFF" w:rsidP="00373848">
            <w:pPr>
              <w:pStyle w:val="Normalbulletsublist"/>
            </w:pPr>
            <w:r w:rsidRPr="00437BFF">
              <w:t>the correct procedure for safe isolation</w:t>
            </w:r>
            <w:r w:rsidR="00A21227" w:rsidRPr="00437BFF">
              <w:t xml:space="preserve"> (</w:t>
            </w:r>
            <w:r w:rsidR="00B52434">
              <w:t xml:space="preserve">see </w:t>
            </w:r>
            <w:r w:rsidR="00A21227" w:rsidRPr="00437BFF">
              <w:t xml:space="preserve">Electrical Safety First </w:t>
            </w:r>
            <w:proofErr w:type="gramStart"/>
            <w:r w:rsidR="00081952">
              <w:t>website</w:t>
            </w:r>
            <w:proofErr w:type="gramEnd"/>
            <w:r w:rsidR="00081952">
              <w:t xml:space="preserve"> </w:t>
            </w:r>
            <w:r w:rsidR="00CA40BD">
              <w:t>in Suggested resources</w:t>
            </w:r>
            <w:r w:rsidR="00A21227" w:rsidRPr="00437BFF">
              <w:t>)</w:t>
            </w:r>
            <w:r w:rsidR="00A21227">
              <w:t>.</w:t>
            </w:r>
          </w:p>
          <w:p w14:paraId="75DF5C35" w14:textId="64647492" w:rsidR="00373848" w:rsidRPr="00CD50CC" w:rsidRDefault="00373848" w:rsidP="00FB2FB9">
            <w:pPr>
              <w:pStyle w:val="Normalbulletlist"/>
            </w:pPr>
            <w:r>
              <w:t xml:space="preserve">Learners to </w:t>
            </w:r>
            <w:r w:rsidR="00EF19D9">
              <w:t>be shown</w:t>
            </w:r>
            <w:r>
              <w:t xml:space="preserve"> the safe isolation procedure </w:t>
            </w:r>
            <w:r w:rsidR="00EF19D9">
              <w:t xml:space="preserve">via </w:t>
            </w:r>
            <w:r>
              <w:t>demonstrat</w:t>
            </w:r>
            <w:r w:rsidR="00EF19D9">
              <w:t>ion</w:t>
            </w:r>
            <w:r>
              <w:t xml:space="preserve"> as this is an electrically live procedure.</w:t>
            </w:r>
          </w:p>
        </w:tc>
      </w:tr>
      <w:tr w:rsidR="0008649B" w:rsidRPr="00D979B1" w14:paraId="5DB9822B" w14:textId="77777777" w:rsidTr="00106031">
        <w:tc>
          <w:tcPr>
            <w:tcW w:w="3627" w:type="dxa"/>
            <w:tcMar>
              <w:top w:w="108" w:type="dxa"/>
              <w:bottom w:w="108" w:type="dxa"/>
            </w:tcMar>
          </w:tcPr>
          <w:p w14:paraId="1020881A" w14:textId="783A94A7" w:rsidR="0008649B" w:rsidRPr="00CD50CC" w:rsidRDefault="00BB09B2" w:rsidP="00C85C02">
            <w:pPr>
              <w:pStyle w:val="ListParagraph"/>
              <w:numPr>
                <w:ilvl w:val="0"/>
                <w:numId w:val="37"/>
              </w:numPr>
              <w:adjustRightInd w:val="0"/>
              <w:spacing w:line="240" w:lineRule="auto"/>
              <w:contextualSpacing w:val="0"/>
            </w:pPr>
            <w:r>
              <w:t>Understand the methods and processes to carry out correctly the tests that ensure safe and efficient operation of the electrical system</w:t>
            </w:r>
          </w:p>
        </w:tc>
        <w:tc>
          <w:tcPr>
            <w:tcW w:w="3627" w:type="dxa"/>
            <w:tcMar>
              <w:top w:w="108" w:type="dxa"/>
              <w:bottom w:w="108" w:type="dxa"/>
            </w:tcMar>
          </w:tcPr>
          <w:p w14:paraId="4B1200EC" w14:textId="03D0C556" w:rsidR="0008649B" w:rsidRDefault="00BB09B2" w:rsidP="00C85C02">
            <w:pPr>
              <w:pStyle w:val="ListParagraph"/>
              <w:numPr>
                <w:ilvl w:val="1"/>
                <w:numId w:val="37"/>
              </w:numPr>
              <w:adjustRightInd w:val="0"/>
              <w:spacing w:line="240" w:lineRule="auto"/>
              <w:contextualSpacing w:val="0"/>
            </w:pPr>
            <w:r>
              <w:t>How to carry out de-energised tests on standard single-phase circuits</w:t>
            </w:r>
          </w:p>
        </w:tc>
        <w:tc>
          <w:tcPr>
            <w:tcW w:w="7261" w:type="dxa"/>
            <w:tcMar>
              <w:top w:w="108" w:type="dxa"/>
              <w:bottom w:w="108" w:type="dxa"/>
            </w:tcMar>
          </w:tcPr>
          <w:p w14:paraId="052EBAD4" w14:textId="440C82D1" w:rsidR="00255FF6" w:rsidRDefault="0090799E" w:rsidP="00995CD0">
            <w:pPr>
              <w:pStyle w:val="Normalbulletlist"/>
            </w:pPr>
            <w:r>
              <w:t>L</w:t>
            </w:r>
            <w:r w:rsidR="00437BFF">
              <w:t>earner</w:t>
            </w:r>
            <w:r>
              <w:t>s</w:t>
            </w:r>
            <w:r w:rsidR="00437BFF">
              <w:t xml:space="preserve"> to understand</w:t>
            </w:r>
            <w:r w:rsidR="00255FF6">
              <w:t>:</w:t>
            </w:r>
            <w:r w:rsidR="00437BFF">
              <w:t xml:space="preserve"> </w:t>
            </w:r>
          </w:p>
          <w:p w14:paraId="759B5B0B" w14:textId="77777777" w:rsidR="00C11824" w:rsidRDefault="00C11824" w:rsidP="00C11824">
            <w:pPr>
              <w:pStyle w:val="Normalbulletsublist"/>
            </w:pPr>
            <w:r>
              <w:t>why test instruments, leads and accessories should be handled with care</w:t>
            </w:r>
          </w:p>
          <w:p w14:paraId="2EC23B38" w14:textId="2F036C0F" w:rsidR="008D34B5" w:rsidRPr="00CD50CC" w:rsidRDefault="00437BFF" w:rsidP="00044AD6">
            <w:pPr>
              <w:pStyle w:val="Normalbulletsublist"/>
            </w:pPr>
            <w:r>
              <w:t>how to carry out de-energised tests on standard single-phase circuits</w:t>
            </w:r>
          </w:p>
          <w:p w14:paraId="6C669428" w14:textId="31F7E695" w:rsidR="008D34B5" w:rsidRPr="00CD50CC" w:rsidRDefault="00437BFF" w:rsidP="00044AD6">
            <w:pPr>
              <w:pStyle w:val="Normalbulletsublist"/>
            </w:pPr>
            <w:r>
              <w:lastRenderedPageBreak/>
              <w:t>how to carry out tests for continuity of protective bonding conductors</w:t>
            </w:r>
          </w:p>
          <w:p w14:paraId="364EA0F1" w14:textId="0752EAB6" w:rsidR="008D34B5" w:rsidRPr="00CD50CC" w:rsidRDefault="00437BFF" w:rsidP="00044AD6">
            <w:pPr>
              <w:pStyle w:val="Normalbulletsublist"/>
            </w:pPr>
            <w:r>
              <w:t>how to carry out tests for continuity of circuit protective conductors</w:t>
            </w:r>
          </w:p>
          <w:p w14:paraId="0181124C" w14:textId="52B64DAB" w:rsidR="008D34B5" w:rsidRPr="00CD50CC" w:rsidRDefault="00437BFF" w:rsidP="00044AD6">
            <w:pPr>
              <w:pStyle w:val="Normalbulletsublist"/>
            </w:pPr>
            <w:r>
              <w:t>how to carry out tests for insulation resistance</w:t>
            </w:r>
          </w:p>
          <w:p w14:paraId="35FA28AC" w14:textId="36CE69F8" w:rsidR="0008649B" w:rsidRDefault="00437BFF" w:rsidP="00044AD6">
            <w:pPr>
              <w:pStyle w:val="Normalbulletsublist"/>
            </w:pPr>
            <w:r>
              <w:t>how to carry out tests for polarity.</w:t>
            </w:r>
          </w:p>
          <w:p w14:paraId="0CBA2F69" w14:textId="4DD85B8F" w:rsidR="00373848" w:rsidRPr="00CD50CC" w:rsidRDefault="00373848" w:rsidP="00373848">
            <w:pPr>
              <w:pStyle w:val="Normalbulletlist"/>
            </w:pPr>
            <w:r>
              <w:t xml:space="preserve">Learners to carry out dead testing on all their constructed circuits by following the procedures shown in </w:t>
            </w:r>
            <w:r w:rsidRPr="00F5405B">
              <w:rPr>
                <w:i/>
                <w:iCs/>
              </w:rPr>
              <w:t>IET Guidance Note 3</w:t>
            </w:r>
            <w:r>
              <w:t>, section 2.</w:t>
            </w:r>
          </w:p>
        </w:tc>
      </w:tr>
      <w:tr w:rsidR="00BB09B2" w:rsidRPr="00D979B1" w14:paraId="36C85394" w14:textId="77777777" w:rsidTr="00106031">
        <w:tc>
          <w:tcPr>
            <w:tcW w:w="3627" w:type="dxa"/>
            <w:tcMar>
              <w:top w:w="108" w:type="dxa"/>
              <w:bottom w:w="108" w:type="dxa"/>
            </w:tcMar>
          </w:tcPr>
          <w:p w14:paraId="4F673D20" w14:textId="6373ECB1" w:rsidR="00BB09B2" w:rsidRDefault="00BB09B2" w:rsidP="00C85C02">
            <w:pPr>
              <w:pStyle w:val="ListParagraph"/>
              <w:numPr>
                <w:ilvl w:val="0"/>
                <w:numId w:val="37"/>
              </w:numPr>
              <w:adjustRightInd w:val="0"/>
              <w:spacing w:line="240" w:lineRule="auto"/>
              <w:contextualSpacing w:val="0"/>
            </w:pPr>
            <w:r>
              <w:lastRenderedPageBreak/>
              <w:t xml:space="preserve">Understand </w:t>
            </w:r>
            <w:r w:rsidR="00F30CBD">
              <w:t xml:space="preserve">the </w:t>
            </w:r>
            <w:r>
              <w:t>methods for providing clear and accurate information to relevant people</w:t>
            </w:r>
          </w:p>
        </w:tc>
        <w:tc>
          <w:tcPr>
            <w:tcW w:w="3627" w:type="dxa"/>
            <w:tcMar>
              <w:top w:w="108" w:type="dxa"/>
              <w:bottom w:w="108" w:type="dxa"/>
            </w:tcMar>
          </w:tcPr>
          <w:p w14:paraId="46A0D522" w14:textId="3FACF386" w:rsidR="00BB09B2" w:rsidRDefault="00BB09B2" w:rsidP="00C85C02">
            <w:pPr>
              <w:pStyle w:val="ListParagraph"/>
              <w:numPr>
                <w:ilvl w:val="1"/>
                <w:numId w:val="37"/>
              </w:numPr>
              <w:adjustRightInd w:val="0"/>
              <w:spacing w:line="240" w:lineRule="auto"/>
              <w:contextualSpacing w:val="0"/>
            </w:pPr>
            <w:r>
              <w:t>How to record outcomes from basic inspections and dead tests clearly and accurately</w:t>
            </w:r>
          </w:p>
        </w:tc>
        <w:tc>
          <w:tcPr>
            <w:tcW w:w="7261" w:type="dxa"/>
            <w:tcMar>
              <w:top w:w="108" w:type="dxa"/>
              <w:bottom w:w="108" w:type="dxa"/>
            </w:tcMar>
          </w:tcPr>
          <w:p w14:paraId="2EE754DE" w14:textId="28C3C007" w:rsidR="00255FF6" w:rsidRDefault="00D00928" w:rsidP="00995CD0">
            <w:pPr>
              <w:pStyle w:val="Normalbulletlist"/>
            </w:pPr>
            <w:r>
              <w:t>L</w:t>
            </w:r>
            <w:r w:rsidR="00437BFF">
              <w:t>earner</w:t>
            </w:r>
            <w:r>
              <w:t>s</w:t>
            </w:r>
            <w:r w:rsidR="00437BFF">
              <w:t xml:space="preserve"> to understand</w:t>
            </w:r>
            <w:r w:rsidR="00A13AB0">
              <w:t>:</w:t>
            </w:r>
            <w:r w:rsidR="00437BFF">
              <w:t xml:space="preserve"> </w:t>
            </w:r>
          </w:p>
          <w:p w14:paraId="263B6107" w14:textId="78AA8BB4" w:rsidR="009D503D" w:rsidRPr="00CD50CC" w:rsidRDefault="00437BFF" w:rsidP="00044AD6">
            <w:pPr>
              <w:pStyle w:val="Normalbulletsublist"/>
            </w:pPr>
            <w:r>
              <w:t>how to record outcomes from inspections and dead testing clearly and accurately</w:t>
            </w:r>
          </w:p>
          <w:p w14:paraId="4F0602B6" w14:textId="36878B72" w:rsidR="009D503D" w:rsidRPr="00C85C02" w:rsidRDefault="00101B75" w:rsidP="00044AD6">
            <w:pPr>
              <w:pStyle w:val="Normalbulletsublist"/>
            </w:pPr>
            <w:r>
              <w:t xml:space="preserve">how to complete the relevant sections of the schedule of inspections </w:t>
            </w:r>
            <w:r w:rsidR="00C11824">
              <w:t>(see</w:t>
            </w:r>
            <w:r>
              <w:t xml:space="preserve"> the </w:t>
            </w:r>
            <w:r w:rsidRPr="005E6CF4">
              <w:rPr>
                <w:i/>
                <w:iCs/>
              </w:rPr>
              <w:t>IET On</w:t>
            </w:r>
            <w:r w:rsidR="00A13AB0" w:rsidRPr="005E6CF4">
              <w:rPr>
                <w:i/>
                <w:iCs/>
              </w:rPr>
              <w:t>-</w:t>
            </w:r>
            <w:r w:rsidRPr="005E6CF4">
              <w:rPr>
                <w:i/>
                <w:iCs/>
              </w:rPr>
              <w:t>Site Guide</w:t>
            </w:r>
            <w:r>
              <w:t xml:space="preserve"> and </w:t>
            </w:r>
            <w:r w:rsidR="00D00928" w:rsidRPr="005E6CF4">
              <w:rPr>
                <w:i/>
                <w:iCs/>
              </w:rPr>
              <w:t xml:space="preserve">IET </w:t>
            </w:r>
            <w:r w:rsidRPr="005E6CF4">
              <w:rPr>
                <w:i/>
                <w:iCs/>
              </w:rPr>
              <w:t xml:space="preserve">Guidance </w:t>
            </w:r>
            <w:r w:rsidR="00A13AB0" w:rsidRPr="005E6CF4">
              <w:rPr>
                <w:i/>
                <w:iCs/>
              </w:rPr>
              <w:t>N</w:t>
            </w:r>
            <w:r w:rsidRPr="005E6CF4">
              <w:rPr>
                <w:i/>
                <w:iCs/>
              </w:rPr>
              <w:t>ote 3</w:t>
            </w:r>
            <w:r w:rsidR="00C11824">
              <w:t>)</w:t>
            </w:r>
          </w:p>
          <w:p w14:paraId="490BECD5" w14:textId="5C15744F" w:rsidR="00101B75" w:rsidRPr="00101B75" w:rsidRDefault="00101B75" w:rsidP="00044AD6">
            <w:pPr>
              <w:pStyle w:val="Normalbulletsublist"/>
            </w:pPr>
            <w:r w:rsidRPr="00101B75">
              <w:t xml:space="preserve">how to complete the relevant sections of the schedule of </w:t>
            </w:r>
            <w:r>
              <w:t>test results</w:t>
            </w:r>
            <w:r w:rsidRPr="00101B75">
              <w:t xml:space="preserve"> </w:t>
            </w:r>
            <w:r w:rsidR="00C11824">
              <w:t xml:space="preserve">(see </w:t>
            </w:r>
            <w:r w:rsidRPr="00101B75">
              <w:t xml:space="preserve">the </w:t>
            </w:r>
            <w:r w:rsidRPr="005E6CF4">
              <w:rPr>
                <w:i/>
                <w:iCs/>
              </w:rPr>
              <w:t>IET On</w:t>
            </w:r>
            <w:r w:rsidR="00A13AB0" w:rsidRPr="005E6CF4">
              <w:rPr>
                <w:i/>
                <w:iCs/>
              </w:rPr>
              <w:t>-</w:t>
            </w:r>
            <w:r w:rsidRPr="005E6CF4">
              <w:rPr>
                <w:i/>
                <w:iCs/>
              </w:rPr>
              <w:t>Site Guide</w:t>
            </w:r>
            <w:r w:rsidRPr="00101B75">
              <w:t xml:space="preserve"> and </w:t>
            </w:r>
            <w:r w:rsidR="00D00928" w:rsidRPr="005E6CF4">
              <w:rPr>
                <w:i/>
                <w:iCs/>
              </w:rPr>
              <w:t xml:space="preserve">IET </w:t>
            </w:r>
            <w:r w:rsidRPr="005E6CF4">
              <w:rPr>
                <w:i/>
                <w:iCs/>
              </w:rPr>
              <w:t xml:space="preserve">Guidance </w:t>
            </w:r>
            <w:r w:rsidR="00A13AB0" w:rsidRPr="005E6CF4">
              <w:rPr>
                <w:i/>
                <w:iCs/>
              </w:rPr>
              <w:t>N</w:t>
            </w:r>
            <w:r w:rsidRPr="005E6CF4">
              <w:rPr>
                <w:i/>
                <w:iCs/>
              </w:rPr>
              <w:t>ote 3</w:t>
            </w:r>
            <w:r w:rsidR="00C11824">
              <w:t>)</w:t>
            </w:r>
          </w:p>
          <w:p w14:paraId="51631297" w14:textId="77777777" w:rsidR="002C0A57" w:rsidRDefault="00101B75" w:rsidP="00044AD6">
            <w:pPr>
              <w:pStyle w:val="Normalbulletsublist"/>
            </w:pPr>
            <w:r>
              <w:t>that a full set of documentation for new work includes an Electrical Installation Certificate in addition to the schedule of inspections and schedule of test results.</w:t>
            </w:r>
          </w:p>
          <w:p w14:paraId="231D5165" w14:textId="27C4288F" w:rsidR="00373848" w:rsidRPr="00CD50CC" w:rsidRDefault="00373848" w:rsidP="00373848">
            <w:pPr>
              <w:pStyle w:val="Normalbulletlist"/>
            </w:pPr>
            <w:r>
              <w:t xml:space="preserve">Learners to record their test results on the Generic Schedule of Test </w:t>
            </w:r>
            <w:r w:rsidR="00AA534E">
              <w:t>R</w:t>
            </w:r>
            <w:r>
              <w:t>esults document</w:t>
            </w:r>
            <w:r w:rsidR="00B24703">
              <w:t xml:space="preserve"> which is </w:t>
            </w:r>
            <w:r>
              <w:t>available as a free download from the IET website.</w:t>
            </w:r>
          </w:p>
        </w:tc>
      </w:tr>
    </w:tbl>
    <w:p w14:paraId="3E3F30D3" w14:textId="77777777" w:rsidR="0098637D" w:rsidRPr="00E26CCE" w:rsidRDefault="0098637D" w:rsidP="00E26CCE"/>
    <w:sectPr w:rsidR="0098637D" w:rsidRPr="00E26CCE" w:rsidSect="006C0843">
      <w:headerReference w:type="even" r:id="rId16"/>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EEC89" w14:textId="77777777" w:rsidR="002C5EA7" w:rsidRDefault="002C5EA7">
      <w:pPr>
        <w:spacing w:before="0" w:after="0"/>
      </w:pPr>
      <w:r>
        <w:separator/>
      </w:r>
    </w:p>
  </w:endnote>
  <w:endnote w:type="continuationSeparator" w:id="0">
    <w:p w14:paraId="67C16E9C" w14:textId="77777777" w:rsidR="002C5EA7" w:rsidRDefault="002C5EA7">
      <w:pPr>
        <w:spacing w:before="0" w:after="0"/>
      </w:pPr>
      <w:r>
        <w:continuationSeparator/>
      </w:r>
    </w:p>
  </w:endnote>
  <w:endnote w:type="continuationNotice" w:id="1">
    <w:p w14:paraId="34B20170" w14:textId="77777777" w:rsidR="002C5EA7" w:rsidRDefault="002C5EA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3853F196" w:rsidR="008C49CA" w:rsidRPr="00041DCF" w:rsidRDefault="00305CD1" w:rsidP="00041DCF">
    <w:pPr>
      <w:pStyle w:val="Footer"/>
      <w:pBdr>
        <w:top w:val="single" w:sz="4" w:space="6" w:color="0077E3"/>
      </w:pBdr>
      <w:tabs>
        <w:tab w:val="clear" w:pos="9639"/>
        <w:tab w:val="clear" w:pos="11199"/>
        <w:tab w:val="right" w:pos="16160"/>
      </w:tabs>
      <w:spacing w:before="0"/>
      <w:ind w:left="0"/>
      <w:rPr>
        <w:rFonts w:cs="Arial"/>
      </w:rPr>
    </w:pPr>
    <w:r>
      <w:rPr>
        <w:rFonts w:cs="Arial"/>
      </w:rPr>
      <w:t>Copyright © 2021 EAL. All rights reserved</w:t>
    </w:r>
    <w:r w:rsidR="00041DCF" w:rsidRPr="001274D0">
      <w:rPr>
        <w:rFonts w:cs="Arial"/>
      </w:rPr>
      <w:t>.</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041DCF">
      <w:t>1</w:t>
    </w:r>
    <w:r w:rsidR="00041DCF">
      <w:rPr>
        <w:rFonts w:cs="Arial"/>
        <w:noProof/>
      </w:rPr>
      <w:fldChar w:fldCharType="end"/>
    </w:r>
    <w:r w:rsidR="00041DCF" w:rsidRPr="001C75AD">
      <w:rPr>
        <w:rFonts w:cs="Arial"/>
      </w:rPr>
      <w:t xml:space="preserve"> of </w:t>
    </w:r>
    <w:r w:rsidR="002C5EA7">
      <w:fldChar w:fldCharType="begin"/>
    </w:r>
    <w:r w:rsidR="002C5EA7">
      <w:instrText xml:space="preserve"> NUMPAGES   \* MERGEFORMAT </w:instrText>
    </w:r>
    <w:r w:rsidR="002C5EA7">
      <w:fldChar w:fldCharType="separate"/>
    </w:r>
    <w:r w:rsidR="00041DCF">
      <w:t>3</w:t>
    </w:r>
    <w:r w:rsidR="002C5EA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BD4A1" w14:textId="77777777" w:rsidR="002C5EA7" w:rsidRDefault="002C5EA7">
      <w:pPr>
        <w:spacing w:before="0" w:after="0"/>
      </w:pPr>
      <w:r>
        <w:separator/>
      </w:r>
    </w:p>
  </w:footnote>
  <w:footnote w:type="continuationSeparator" w:id="0">
    <w:p w14:paraId="1B8D27AC" w14:textId="77777777" w:rsidR="002C5EA7" w:rsidRDefault="002C5EA7">
      <w:pPr>
        <w:spacing w:before="0" w:after="0"/>
      </w:pPr>
      <w:r>
        <w:continuationSeparator/>
      </w:r>
    </w:p>
  </w:footnote>
  <w:footnote w:type="continuationNotice" w:id="1">
    <w:p w14:paraId="201653A7" w14:textId="77777777" w:rsidR="002C5EA7" w:rsidRDefault="002C5EA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2B6EDC09"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6192"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CC1C2A">
      <w:rPr>
        <w:b/>
        <w:bCs/>
        <w:sz w:val="28"/>
        <w:szCs w:val="28"/>
      </w:rPr>
      <w:t>Building Services Engineering</w:t>
    </w:r>
    <w:r w:rsidR="00DC642B">
      <w:rPr>
        <w:b/>
        <w:bCs/>
        <w:sz w:val="28"/>
        <w:szCs w:val="28"/>
      </w:rPr>
      <w:t xml:space="preserve"> (Level </w:t>
    </w:r>
    <w:r w:rsidR="00731CF7">
      <w:rPr>
        <w:b/>
        <w:bCs/>
        <w:sz w:val="28"/>
        <w:szCs w:val="28"/>
      </w:rPr>
      <w:t>3</w:t>
    </w:r>
    <w:r w:rsidR="00DC642B">
      <w:rPr>
        <w:b/>
        <w:bCs/>
        <w:sz w:val="28"/>
        <w:szCs w:val="28"/>
      </w:rPr>
      <w:t>)</w:t>
    </w:r>
    <w:r w:rsidR="0060604F">
      <w:rPr>
        <w:b/>
        <w:bCs/>
        <w:sz w:val="28"/>
        <w:szCs w:val="28"/>
      </w:rPr>
      <w:t xml:space="preserve"> </w:t>
    </w:r>
  </w:p>
  <w:p w14:paraId="1A87A6D0" w14:textId="25413AD2"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4384"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D67170" id="Straight Connector 11"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9A071E">
      <w:rPr>
        <w:color w:val="0077E3"/>
        <w:sz w:val="24"/>
        <w:szCs w:val="28"/>
      </w:rPr>
      <w:t>30</w:t>
    </w:r>
    <w:r w:rsidR="00BB09B2">
      <w:rPr>
        <w:color w:val="0077E3"/>
        <w:sz w:val="24"/>
        <w:szCs w:val="28"/>
      </w:rPr>
      <w:t>6</w:t>
    </w:r>
    <w:r w:rsidR="008A48A5">
      <w:rPr>
        <w:color w:val="0077E3"/>
        <w:sz w:val="24"/>
        <w:szCs w:val="28"/>
      </w:rPr>
      <w:t>E</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606767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62AC3B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E70A99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4CEC4C4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A88F69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7A03C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40E63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20EC98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0"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1"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38EF5AF3"/>
    <w:multiLevelType w:val="multilevel"/>
    <w:tmpl w:val="0809001F"/>
    <w:numStyleLink w:val="111111"/>
  </w:abstractNum>
  <w:abstractNum w:abstractNumId="23"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5"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740D5"/>
    <w:multiLevelType w:val="multilevel"/>
    <w:tmpl w:val="0809001F"/>
    <w:numStyleLink w:val="111111"/>
  </w:abstractNum>
  <w:abstractNum w:abstractNumId="27"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9"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1"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4" w15:restartNumberingAfterBreak="0">
    <w:nsid w:val="69AA69F8"/>
    <w:multiLevelType w:val="multilevel"/>
    <w:tmpl w:val="5B180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E325343"/>
    <w:multiLevelType w:val="multilevel"/>
    <w:tmpl w:val="0809001F"/>
    <w:numStyleLink w:val="111111"/>
  </w:abstractNum>
  <w:abstractNum w:abstractNumId="36" w15:restartNumberingAfterBreak="0">
    <w:nsid w:val="74582550"/>
    <w:multiLevelType w:val="multilevel"/>
    <w:tmpl w:val="5F2A6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4"/>
  </w:num>
  <w:num w:numId="2">
    <w:abstractNumId w:val="16"/>
  </w:num>
  <w:num w:numId="3">
    <w:abstractNumId w:val="23"/>
  </w:num>
  <w:num w:numId="4">
    <w:abstractNumId w:val="8"/>
  </w:num>
  <w:num w:numId="5">
    <w:abstractNumId w:val="3"/>
  </w:num>
  <w:num w:numId="6">
    <w:abstractNumId w:val="13"/>
  </w:num>
  <w:num w:numId="7">
    <w:abstractNumId w:val="37"/>
  </w:num>
  <w:num w:numId="8">
    <w:abstractNumId w:val="32"/>
  </w:num>
  <w:num w:numId="9">
    <w:abstractNumId w:val="29"/>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0"/>
  </w:num>
  <w:num w:numId="19">
    <w:abstractNumId w:val="17"/>
  </w:num>
  <w:num w:numId="20">
    <w:abstractNumId w:val="25"/>
  </w:num>
  <w:num w:numId="21">
    <w:abstractNumId w:val="27"/>
  </w:num>
  <w:num w:numId="22">
    <w:abstractNumId w:val="31"/>
  </w:num>
  <w:num w:numId="23">
    <w:abstractNumId w:val="26"/>
  </w:num>
  <w:num w:numId="24">
    <w:abstractNumId w:val="22"/>
  </w:num>
  <w:num w:numId="25">
    <w:abstractNumId w:val="35"/>
  </w:num>
  <w:num w:numId="26">
    <w:abstractNumId w:val="24"/>
  </w:num>
  <w:num w:numId="27">
    <w:abstractNumId w:val="38"/>
  </w:num>
  <w:num w:numId="28">
    <w:abstractNumId w:val="20"/>
  </w:num>
  <w:num w:numId="29">
    <w:abstractNumId w:val="11"/>
  </w:num>
  <w:num w:numId="30">
    <w:abstractNumId w:val="33"/>
  </w:num>
  <w:num w:numId="31">
    <w:abstractNumId w:val="21"/>
  </w:num>
  <w:num w:numId="32">
    <w:abstractNumId w:val="28"/>
  </w:num>
  <w:num w:numId="33">
    <w:abstractNumId w:val="15"/>
  </w:num>
  <w:num w:numId="34">
    <w:abstractNumId w:val="19"/>
  </w:num>
  <w:num w:numId="35">
    <w:abstractNumId w:val="18"/>
  </w:num>
  <w:num w:numId="36">
    <w:abstractNumId w:val="30"/>
  </w:num>
  <w:num w:numId="37">
    <w:abstractNumId w:val="12"/>
  </w:num>
  <w:num w:numId="38">
    <w:abstractNumId w:val="36"/>
  </w:num>
  <w:num w:numId="39">
    <w:abstractNumId w:val="3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D37"/>
    <w:rsid w:val="000049C8"/>
    <w:rsid w:val="00014527"/>
    <w:rsid w:val="00023E79"/>
    <w:rsid w:val="000355F3"/>
    <w:rsid w:val="00041DCF"/>
    <w:rsid w:val="0004345D"/>
    <w:rsid w:val="00044AD6"/>
    <w:rsid w:val="000462D0"/>
    <w:rsid w:val="00052D44"/>
    <w:rsid w:val="00060731"/>
    <w:rsid w:val="000625C1"/>
    <w:rsid w:val="00074AFB"/>
    <w:rsid w:val="00077B8F"/>
    <w:rsid w:val="00081952"/>
    <w:rsid w:val="0008649B"/>
    <w:rsid w:val="0008737F"/>
    <w:rsid w:val="000A541D"/>
    <w:rsid w:val="000A7B23"/>
    <w:rsid w:val="000B475D"/>
    <w:rsid w:val="000D5C3D"/>
    <w:rsid w:val="000E2235"/>
    <w:rsid w:val="000E3286"/>
    <w:rsid w:val="000E438D"/>
    <w:rsid w:val="000E4B1A"/>
    <w:rsid w:val="000E7C90"/>
    <w:rsid w:val="000F1280"/>
    <w:rsid w:val="000F364F"/>
    <w:rsid w:val="00100DE4"/>
    <w:rsid w:val="00101B75"/>
    <w:rsid w:val="00102645"/>
    <w:rsid w:val="00106031"/>
    <w:rsid w:val="00106685"/>
    <w:rsid w:val="001263A1"/>
    <w:rsid w:val="00126511"/>
    <w:rsid w:val="00127220"/>
    <w:rsid w:val="00134922"/>
    <w:rsid w:val="00143276"/>
    <w:rsid w:val="00153EEC"/>
    <w:rsid w:val="0017259D"/>
    <w:rsid w:val="0017508D"/>
    <w:rsid w:val="001759B2"/>
    <w:rsid w:val="00183375"/>
    <w:rsid w:val="0018672A"/>
    <w:rsid w:val="00186EC0"/>
    <w:rsid w:val="00190B07"/>
    <w:rsid w:val="00194C52"/>
    <w:rsid w:val="00195896"/>
    <w:rsid w:val="00197A45"/>
    <w:rsid w:val="001A0F51"/>
    <w:rsid w:val="001A7852"/>
    <w:rsid w:val="001A7C68"/>
    <w:rsid w:val="001B4FD3"/>
    <w:rsid w:val="001B7665"/>
    <w:rsid w:val="001C0CA5"/>
    <w:rsid w:val="001C505E"/>
    <w:rsid w:val="001C541A"/>
    <w:rsid w:val="001C7E71"/>
    <w:rsid w:val="001D00A4"/>
    <w:rsid w:val="001D2C30"/>
    <w:rsid w:val="001D411D"/>
    <w:rsid w:val="001E1554"/>
    <w:rsid w:val="001E6D3F"/>
    <w:rsid w:val="001F60AD"/>
    <w:rsid w:val="00201DE3"/>
    <w:rsid w:val="00203C31"/>
    <w:rsid w:val="00205182"/>
    <w:rsid w:val="002136E8"/>
    <w:rsid w:val="002216A9"/>
    <w:rsid w:val="00227BB7"/>
    <w:rsid w:val="00255FF6"/>
    <w:rsid w:val="00273525"/>
    <w:rsid w:val="002A1566"/>
    <w:rsid w:val="002A24D9"/>
    <w:rsid w:val="002A4F81"/>
    <w:rsid w:val="002B50B5"/>
    <w:rsid w:val="002C0A57"/>
    <w:rsid w:val="002C5EA7"/>
    <w:rsid w:val="002C7F95"/>
    <w:rsid w:val="002D44D0"/>
    <w:rsid w:val="002E4B7C"/>
    <w:rsid w:val="002E5273"/>
    <w:rsid w:val="002F145D"/>
    <w:rsid w:val="002F2A70"/>
    <w:rsid w:val="00305CD1"/>
    <w:rsid w:val="00312073"/>
    <w:rsid w:val="00321A9E"/>
    <w:rsid w:val="00333751"/>
    <w:rsid w:val="00337DF5"/>
    <w:rsid w:val="00342F12"/>
    <w:rsid w:val="003508D7"/>
    <w:rsid w:val="003553A4"/>
    <w:rsid w:val="00367F66"/>
    <w:rsid w:val="00371F15"/>
    <w:rsid w:val="003729D3"/>
    <w:rsid w:val="00372FB3"/>
    <w:rsid w:val="00373848"/>
    <w:rsid w:val="00374B31"/>
    <w:rsid w:val="00376CB6"/>
    <w:rsid w:val="00382BB5"/>
    <w:rsid w:val="00396404"/>
    <w:rsid w:val="003C415E"/>
    <w:rsid w:val="003F4A4A"/>
    <w:rsid w:val="003F6AB1"/>
    <w:rsid w:val="004057E7"/>
    <w:rsid w:val="0041389A"/>
    <w:rsid w:val="00427A64"/>
    <w:rsid w:val="00437BFF"/>
    <w:rsid w:val="0045095C"/>
    <w:rsid w:val="004523E2"/>
    <w:rsid w:val="00457D67"/>
    <w:rsid w:val="0046039E"/>
    <w:rsid w:val="00460852"/>
    <w:rsid w:val="00464277"/>
    <w:rsid w:val="00466297"/>
    <w:rsid w:val="004A2268"/>
    <w:rsid w:val="004A635B"/>
    <w:rsid w:val="004B6E5D"/>
    <w:rsid w:val="004C705A"/>
    <w:rsid w:val="004D0BA5"/>
    <w:rsid w:val="004E191A"/>
    <w:rsid w:val="004E1F1C"/>
    <w:rsid w:val="004F7333"/>
    <w:rsid w:val="005329BB"/>
    <w:rsid w:val="00551398"/>
    <w:rsid w:val="00552896"/>
    <w:rsid w:val="00562B4F"/>
    <w:rsid w:val="00564AED"/>
    <w:rsid w:val="0056783E"/>
    <w:rsid w:val="00570E11"/>
    <w:rsid w:val="00577ED7"/>
    <w:rsid w:val="0058088A"/>
    <w:rsid w:val="00582A25"/>
    <w:rsid w:val="00582E73"/>
    <w:rsid w:val="00586D43"/>
    <w:rsid w:val="005A503B"/>
    <w:rsid w:val="005C04E5"/>
    <w:rsid w:val="005E6CF4"/>
    <w:rsid w:val="005E7B03"/>
    <w:rsid w:val="005E7B0C"/>
    <w:rsid w:val="005F683E"/>
    <w:rsid w:val="0060604F"/>
    <w:rsid w:val="00613AB3"/>
    <w:rsid w:val="0061455B"/>
    <w:rsid w:val="00626FFC"/>
    <w:rsid w:val="006325CE"/>
    <w:rsid w:val="00635630"/>
    <w:rsid w:val="00641F5D"/>
    <w:rsid w:val="00645098"/>
    <w:rsid w:val="006472E6"/>
    <w:rsid w:val="00657E0F"/>
    <w:rsid w:val="00672BED"/>
    <w:rsid w:val="006749C4"/>
    <w:rsid w:val="00677EFB"/>
    <w:rsid w:val="006B23A9"/>
    <w:rsid w:val="006B245E"/>
    <w:rsid w:val="006C0843"/>
    <w:rsid w:val="006C1FD5"/>
    <w:rsid w:val="006D4994"/>
    <w:rsid w:val="006E67F0"/>
    <w:rsid w:val="006E7C99"/>
    <w:rsid w:val="006F1B2C"/>
    <w:rsid w:val="006F46B5"/>
    <w:rsid w:val="006F59CF"/>
    <w:rsid w:val="007018C7"/>
    <w:rsid w:val="00701F45"/>
    <w:rsid w:val="00704B0B"/>
    <w:rsid w:val="0071471E"/>
    <w:rsid w:val="00715647"/>
    <w:rsid w:val="007317D2"/>
    <w:rsid w:val="00731CF7"/>
    <w:rsid w:val="00733A39"/>
    <w:rsid w:val="00756D14"/>
    <w:rsid w:val="00772D58"/>
    <w:rsid w:val="00777D67"/>
    <w:rsid w:val="00786E7D"/>
    <w:rsid w:val="0079118A"/>
    <w:rsid w:val="007A5093"/>
    <w:rsid w:val="007A5D65"/>
    <w:rsid w:val="007A693A"/>
    <w:rsid w:val="007B50CD"/>
    <w:rsid w:val="007B6126"/>
    <w:rsid w:val="007C2326"/>
    <w:rsid w:val="007D0058"/>
    <w:rsid w:val="008005D4"/>
    <w:rsid w:val="00801706"/>
    <w:rsid w:val="00803E11"/>
    <w:rsid w:val="00812680"/>
    <w:rsid w:val="00821EF5"/>
    <w:rsid w:val="00847CC6"/>
    <w:rsid w:val="00850408"/>
    <w:rsid w:val="0085704A"/>
    <w:rsid w:val="00874660"/>
    <w:rsid w:val="00880EAA"/>
    <w:rsid w:val="00885ED3"/>
    <w:rsid w:val="00886270"/>
    <w:rsid w:val="008A1B38"/>
    <w:rsid w:val="008A2CA8"/>
    <w:rsid w:val="008A48A5"/>
    <w:rsid w:val="008A4FC4"/>
    <w:rsid w:val="008B030B"/>
    <w:rsid w:val="008C3A38"/>
    <w:rsid w:val="008C49CA"/>
    <w:rsid w:val="008D019A"/>
    <w:rsid w:val="008D34B5"/>
    <w:rsid w:val="008D37DF"/>
    <w:rsid w:val="008F2236"/>
    <w:rsid w:val="00905483"/>
    <w:rsid w:val="00905996"/>
    <w:rsid w:val="0090799E"/>
    <w:rsid w:val="0094112A"/>
    <w:rsid w:val="009475CB"/>
    <w:rsid w:val="00954ECD"/>
    <w:rsid w:val="00956644"/>
    <w:rsid w:val="00962BD3"/>
    <w:rsid w:val="009674DC"/>
    <w:rsid w:val="0098637D"/>
    <w:rsid w:val="0098732F"/>
    <w:rsid w:val="0099094F"/>
    <w:rsid w:val="00993CF1"/>
    <w:rsid w:val="00995CD0"/>
    <w:rsid w:val="009A071E"/>
    <w:rsid w:val="009A272A"/>
    <w:rsid w:val="009A30A5"/>
    <w:rsid w:val="009B0EE5"/>
    <w:rsid w:val="009B740D"/>
    <w:rsid w:val="009C0CB2"/>
    <w:rsid w:val="009D0107"/>
    <w:rsid w:val="009D503D"/>
    <w:rsid w:val="009D56CC"/>
    <w:rsid w:val="009D64D9"/>
    <w:rsid w:val="009E0787"/>
    <w:rsid w:val="009E5634"/>
    <w:rsid w:val="009F1EE2"/>
    <w:rsid w:val="00A1277C"/>
    <w:rsid w:val="00A13AB0"/>
    <w:rsid w:val="00A144D6"/>
    <w:rsid w:val="00A16377"/>
    <w:rsid w:val="00A20F8D"/>
    <w:rsid w:val="00A21227"/>
    <w:rsid w:val="00A37A84"/>
    <w:rsid w:val="00A6090E"/>
    <w:rsid w:val="00A616D2"/>
    <w:rsid w:val="00A63F2B"/>
    <w:rsid w:val="00A70489"/>
    <w:rsid w:val="00A71800"/>
    <w:rsid w:val="00AA08E6"/>
    <w:rsid w:val="00AA534E"/>
    <w:rsid w:val="00AA66B6"/>
    <w:rsid w:val="00AA7A74"/>
    <w:rsid w:val="00AB366F"/>
    <w:rsid w:val="00AC3BFD"/>
    <w:rsid w:val="00AC59B7"/>
    <w:rsid w:val="00AE64CD"/>
    <w:rsid w:val="00AF03BF"/>
    <w:rsid w:val="00AF252C"/>
    <w:rsid w:val="00AF3631"/>
    <w:rsid w:val="00AF7A4F"/>
    <w:rsid w:val="00B016BE"/>
    <w:rsid w:val="00B0190D"/>
    <w:rsid w:val="00B13391"/>
    <w:rsid w:val="00B23B9E"/>
    <w:rsid w:val="00B24703"/>
    <w:rsid w:val="00B27B25"/>
    <w:rsid w:val="00B52434"/>
    <w:rsid w:val="00B57750"/>
    <w:rsid w:val="00B66ECB"/>
    <w:rsid w:val="00B73EED"/>
    <w:rsid w:val="00B74F03"/>
    <w:rsid w:val="00B752E1"/>
    <w:rsid w:val="00B7637B"/>
    <w:rsid w:val="00B772B2"/>
    <w:rsid w:val="00B93185"/>
    <w:rsid w:val="00B966B9"/>
    <w:rsid w:val="00B9709E"/>
    <w:rsid w:val="00BB09B2"/>
    <w:rsid w:val="00BC28B4"/>
    <w:rsid w:val="00BC297B"/>
    <w:rsid w:val="00BD12F2"/>
    <w:rsid w:val="00BD1647"/>
    <w:rsid w:val="00BD2993"/>
    <w:rsid w:val="00BD5BAD"/>
    <w:rsid w:val="00BD66E2"/>
    <w:rsid w:val="00BE0E94"/>
    <w:rsid w:val="00BE582F"/>
    <w:rsid w:val="00BF0FE3"/>
    <w:rsid w:val="00BF20EA"/>
    <w:rsid w:val="00BF3408"/>
    <w:rsid w:val="00BF7512"/>
    <w:rsid w:val="00C0087A"/>
    <w:rsid w:val="00C11824"/>
    <w:rsid w:val="00C269AC"/>
    <w:rsid w:val="00C344FE"/>
    <w:rsid w:val="00C42BA0"/>
    <w:rsid w:val="00C51AB3"/>
    <w:rsid w:val="00C573C2"/>
    <w:rsid w:val="00C605FC"/>
    <w:rsid w:val="00C629D1"/>
    <w:rsid w:val="00C6602A"/>
    <w:rsid w:val="00C85C02"/>
    <w:rsid w:val="00C901B0"/>
    <w:rsid w:val="00CA0E4C"/>
    <w:rsid w:val="00CA40BD"/>
    <w:rsid w:val="00CA4288"/>
    <w:rsid w:val="00CB165E"/>
    <w:rsid w:val="00CB1D2A"/>
    <w:rsid w:val="00CC1C2A"/>
    <w:rsid w:val="00CD50CC"/>
    <w:rsid w:val="00CD6E82"/>
    <w:rsid w:val="00CE6DC5"/>
    <w:rsid w:val="00CF7F32"/>
    <w:rsid w:val="00D00928"/>
    <w:rsid w:val="00D04BE6"/>
    <w:rsid w:val="00D129BC"/>
    <w:rsid w:val="00D13046"/>
    <w:rsid w:val="00D14487"/>
    <w:rsid w:val="00D14B60"/>
    <w:rsid w:val="00D2130E"/>
    <w:rsid w:val="00D223DB"/>
    <w:rsid w:val="00D245EE"/>
    <w:rsid w:val="00D31F2D"/>
    <w:rsid w:val="00D33FC2"/>
    <w:rsid w:val="00D44A96"/>
    <w:rsid w:val="00D45288"/>
    <w:rsid w:val="00D50AAA"/>
    <w:rsid w:val="00D52B53"/>
    <w:rsid w:val="00D7542B"/>
    <w:rsid w:val="00D76422"/>
    <w:rsid w:val="00D8348D"/>
    <w:rsid w:val="00D86CA9"/>
    <w:rsid w:val="00D92020"/>
    <w:rsid w:val="00D93C78"/>
    <w:rsid w:val="00D979B1"/>
    <w:rsid w:val="00DB3BF5"/>
    <w:rsid w:val="00DC14C1"/>
    <w:rsid w:val="00DC642B"/>
    <w:rsid w:val="00DC6734"/>
    <w:rsid w:val="00DE3726"/>
    <w:rsid w:val="00DE572B"/>
    <w:rsid w:val="00DE647C"/>
    <w:rsid w:val="00DF0116"/>
    <w:rsid w:val="00DF022A"/>
    <w:rsid w:val="00DF4F8B"/>
    <w:rsid w:val="00DF5AEE"/>
    <w:rsid w:val="00E031BB"/>
    <w:rsid w:val="00E12275"/>
    <w:rsid w:val="00E2563B"/>
    <w:rsid w:val="00E26CCE"/>
    <w:rsid w:val="00E33AFF"/>
    <w:rsid w:val="00E56577"/>
    <w:rsid w:val="00E6073F"/>
    <w:rsid w:val="00E766BE"/>
    <w:rsid w:val="00E77982"/>
    <w:rsid w:val="00E8144D"/>
    <w:rsid w:val="00E81757"/>
    <w:rsid w:val="00E92EFF"/>
    <w:rsid w:val="00E95CA3"/>
    <w:rsid w:val="00EE38A9"/>
    <w:rsid w:val="00EF0435"/>
    <w:rsid w:val="00EF19D9"/>
    <w:rsid w:val="00EF33B4"/>
    <w:rsid w:val="00EF6580"/>
    <w:rsid w:val="00F03C3F"/>
    <w:rsid w:val="00F12D0C"/>
    <w:rsid w:val="00F160AE"/>
    <w:rsid w:val="00F23DAE"/>
    <w:rsid w:val="00F23F4A"/>
    <w:rsid w:val="00F30345"/>
    <w:rsid w:val="00F30CBD"/>
    <w:rsid w:val="00F418EF"/>
    <w:rsid w:val="00F42FC2"/>
    <w:rsid w:val="00F50E33"/>
    <w:rsid w:val="00F51A66"/>
    <w:rsid w:val="00F52A5C"/>
    <w:rsid w:val="00F5405B"/>
    <w:rsid w:val="00F640B6"/>
    <w:rsid w:val="00F7217A"/>
    <w:rsid w:val="00F93080"/>
    <w:rsid w:val="00FA1C3D"/>
    <w:rsid w:val="00FA2636"/>
    <w:rsid w:val="00FA2962"/>
    <w:rsid w:val="00FB2FB9"/>
    <w:rsid w:val="00FB713E"/>
    <w:rsid w:val="00FD1633"/>
    <w:rsid w:val="00FD198C"/>
    <w:rsid w:val="00FD6E62"/>
    <w:rsid w:val="00FE1E19"/>
    <w:rsid w:val="00FF0827"/>
    <w:rsid w:val="00FF5A20"/>
    <w:rsid w:val="00FF66E6"/>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ph">
    <w:name w:val="paragraph"/>
    <w:basedOn w:val="Normal"/>
    <w:rsid w:val="009A071E"/>
    <w:pPr>
      <w:spacing w:before="100" w:beforeAutospacing="1" w:after="100" w:afterAutospacing="1" w:line="240" w:lineRule="auto"/>
    </w:pPr>
    <w:rPr>
      <w:rFonts w:ascii="Times New Roman" w:eastAsia="Times New Roman" w:hAnsi="Times New Roman"/>
      <w:sz w:val="24"/>
      <w:lang w:eastAsia="en-GB"/>
    </w:rPr>
  </w:style>
  <w:style w:type="character" w:customStyle="1" w:styleId="normaltextrun">
    <w:name w:val="normaltextrun"/>
    <w:basedOn w:val="DefaultParagraphFont"/>
    <w:rsid w:val="009A071E"/>
  </w:style>
  <w:style w:type="character" w:customStyle="1" w:styleId="eop">
    <w:name w:val="eop"/>
    <w:basedOn w:val="DefaultParagraphFont"/>
    <w:rsid w:val="009A071E"/>
  </w:style>
  <w:style w:type="character" w:styleId="UnresolvedMention">
    <w:name w:val="Unresolved Mention"/>
    <w:basedOn w:val="DefaultParagraphFont"/>
    <w:uiPriority w:val="99"/>
    <w:semiHidden/>
    <w:unhideWhenUsed/>
    <w:rsid w:val="001263A1"/>
    <w:rPr>
      <w:color w:val="605E5C"/>
      <w:shd w:val="clear" w:color="auto" w:fill="E1DFDD"/>
    </w:rPr>
  </w:style>
  <w:style w:type="paragraph" w:styleId="Revision">
    <w:name w:val="Revision"/>
    <w:hidden/>
    <w:semiHidden/>
    <w:rsid w:val="00203C31"/>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25975">
      <w:bodyDiv w:val="1"/>
      <w:marLeft w:val="0"/>
      <w:marRight w:val="0"/>
      <w:marTop w:val="0"/>
      <w:marBottom w:val="0"/>
      <w:divBdr>
        <w:top w:val="none" w:sz="0" w:space="0" w:color="auto"/>
        <w:left w:val="none" w:sz="0" w:space="0" w:color="auto"/>
        <w:bottom w:val="none" w:sz="0" w:space="0" w:color="auto"/>
        <w:right w:val="none" w:sz="0" w:space="0" w:color="auto"/>
      </w:divBdr>
      <w:divsChild>
        <w:div w:id="1806895567">
          <w:marLeft w:val="0"/>
          <w:marRight w:val="0"/>
          <w:marTop w:val="0"/>
          <w:marBottom w:val="0"/>
          <w:divBdr>
            <w:top w:val="none" w:sz="0" w:space="0" w:color="auto"/>
            <w:left w:val="none" w:sz="0" w:space="0" w:color="auto"/>
            <w:bottom w:val="none" w:sz="0" w:space="0" w:color="auto"/>
            <w:right w:val="none" w:sz="0" w:space="0" w:color="auto"/>
          </w:divBdr>
          <w:divsChild>
            <w:div w:id="564948015">
              <w:marLeft w:val="0"/>
              <w:marRight w:val="0"/>
              <w:marTop w:val="0"/>
              <w:marBottom w:val="0"/>
              <w:divBdr>
                <w:top w:val="none" w:sz="0" w:space="0" w:color="auto"/>
                <w:left w:val="none" w:sz="0" w:space="0" w:color="auto"/>
                <w:bottom w:val="none" w:sz="0" w:space="0" w:color="auto"/>
                <w:right w:val="none" w:sz="0" w:space="0" w:color="auto"/>
              </w:divBdr>
            </w:div>
            <w:div w:id="983311803">
              <w:marLeft w:val="0"/>
              <w:marRight w:val="0"/>
              <w:marTop w:val="0"/>
              <w:marBottom w:val="0"/>
              <w:divBdr>
                <w:top w:val="none" w:sz="0" w:space="0" w:color="auto"/>
                <w:left w:val="none" w:sz="0" w:space="0" w:color="auto"/>
                <w:bottom w:val="none" w:sz="0" w:space="0" w:color="auto"/>
                <w:right w:val="none" w:sz="0" w:space="0" w:color="auto"/>
              </w:divBdr>
            </w:div>
            <w:div w:id="57940706">
              <w:marLeft w:val="0"/>
              <w:marRight w:val="0"/>
              <w:marTop w:val="0"/>
              <w:marBottom w:val="0"/>
              <w:divBdr>
                <w:top w:val="none" w:sz="0" w:space="0" w:color="auto"/>
                <w:left w:val="none" w:sz="0" w:space="0" w:color="auto"/>
                <w:bottom w:val="none" w:sz="0" w:space="0" w:color="auto"/>
                <w:right w:val="none" w:sz="0" w:space="0" w:color="auto"/>
              </w:divBdr>
            </w:div>
          </w:divsChild>
        </w:div>
        <w:div w:id="656878595">
          <w:marLeft w:val="0"/>
          <w:marRight w:val="0"/>
          <w:marTop w:val="0"/>
          <w:marBottom w:val="0"/>
          <w:divBdr>
            <w:top w:val="none" w:sz="0" w:space="0" w:color="auto"/>
            <w:left w:val="none" w:sz="0" w:space="0" w:color="auto"/>
            <w:bottom w:val="none" w:sz="0" w:space="0" w:color="auto"/>
            <w:right w:val="none" w:sz="0" w:space="0" w:color="auto"/>
          </w:divBdr>
          <w:divsChild>
            <w:div w:id="1693023817">
              <w:marLeft w:val="0"/>
              <w:marRight w:val="0"/>
              <w:marTop w:val="0"/>
              <w:marBottom w:val="0"/>
              <w:divBdr>
                <w:top w:val="none" w:sz="0" w:space="0" w:color="auto"/>
                <w:left w:val="none" w:sz="0" w:space="0" w:color="auto"/>
                <w:bottom w:val="none" w:sz="0" w:space="0" w:color="auto"/>
                <w:right w:val="none" w:sz="0" w:space="0" w:color="auto"/>
              </w:divBdr>
            </w:div>
            <w:div w:id="207619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lectricalsafetyfirst.org.uk/media/1201/best-practice-guide-2-issue-3.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electricalapprentice.co.uk/tag/testin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youtube.com/user/chriskitcher" TargetMode="Externa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djtelectricaltraining.co.uk/electricians-help-guides/video-tutorials.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A3D292-70C7-4AF7-81FA-047C579BC06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25094AC-D678-4BC0-A0D1-7927E914016A}">
  <ds:schemaRefs>
    <ds:schemaRef ds:uri="http://schemas.microsoft.com/sharepoint/v3/contenttype/forms"/>
  </ds:schemaRefs>
</ds:datastoreItem>
</file>

<file path=customXml/itemProps3.xml><?xml version="1.0" encoding="utf-8"?>
<ds:datastoreItem xmlns:ds="http://schemas.openxmlformats.org/officeDocument/2006/customXml" ds:itemID="{C6E16815-5480-41C6-AFC0-46565D40A2A5}"/>
</file>

<file path=docProps/app.xml><?xml version="1.0" encoding="utf-8"?>
<Properties xmlns="http://schemas.openxmlformats.org/officeDocument/2006/extended-properties" xmlns:vt="http://schemas.openxmlformats.org/officeDocument/2006/docPropsVTypes">
  <Template>Normal</Template>
  <TotalTime>1</TotalTime>
  <Pages>5</Pages>
  <Words>1109</Words>
  <Characters>6326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7421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Hennah, Sarah</cp:lastModifiedBy>
  <cp:revision>3</cp:revision>
  <cp:lastPrinted>2021-02-03T13:26:00Z</cp:lastPrinted>
  <dcterms:created xsi:type="dcterms:W3CDTF">2021-11-25T12:11:00Z</dcterms:created>
  <dcterms:modified xsi:type="dcterms:W3CDTF">2021-12-01T10:22:00Z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