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04AB2D9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BA5504">
        <w:t>3</w:t>
      </w:r>
      <w:r w:rsidR="00017D68">
        <w:t>1</w:t>
      </w:r>
      <w:r w:rsidR="00C24C36">
        <w:t>7</w:t>
      </w:r>
      <w:r w:rsidR="00BA5504">
        <w:t>PH</w:t>
      </w:r>
      <w:r w:rsidR="00CC1C2A" w:rsidRPr="00CC1C2A">
        <w:t xml:space="preserve">: </w:t>
      </w:r>
      <w:r w:rsidR="00017D68">
        <w:t xml:space="preserve">Understand </w:t>
      </w:r>
      <w:r w:rsidR="00C24C36">
        <w:t>central heating</w:t>
      </w:r>
      <w:r w:rsidR="00017D68">
        <w:t xml:space="preserve"> system installation, commissioning, service and maintenance technique</w:t>
      </w:r>
    </w:p>
    <w:p w14:paraId="3719F5E0" w14:textId="5A6CEFD1" w:rsidR="009B0EE5" w:rsidRPr="001F1259" w:rsidRDefault="006B23A9" w:rsidP="000F364F">
      <w:pPr>
        <w:pStyle w:val="Heading1"/>
        <w:rPr>
          <w:sz w:val="28"/>
          <w:szCs w:val="28"/>
        </w:rPr>
        <w:sectPr w:rsidR="009B0EE5" w:rsidRPr="001F125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1F125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7E988C00" w14:textId="54112CF5" w:rsidR="00017D68" w:rsidRDefault="00017D68" w:rsidP="00017D68">
      <w:r>
        <w:t>The purpose of this unit is for learners to obtain trade experience in plumbing and heating installations.</w:t>
      </w:r>
    </w:p>
    <w:p w14:paraId="29327337" w14:textId="31F684C0" w:rsidR="00017D68" w:rsidRDefault="00017D68" w:rsidP="00017D68">
      <w:r>
        <w:t xml:space="preserve">The purpose of this unit is for learners to explore </w:t>
      </w:r>
      <w:r w:rsidR="00C24C36">
        <w:t>central heating</w:t>
      </w:r>
      <w:r>
        <w:t xml:space="preserve"> systems within a domestic property and industrial and commercial building and the competences that underpin work on the different systems. Learners will have the opportunity to:</w:t>
      </w:r>
    </w:p>
    <w:p w14:paraId="7F7939FE" w14:textId="594F9A1B" w:rsidR="00017D68" w:rsidRDefault="00952D99" w:rsidP="00017D68">
      <w:pPr>
        <w:pStyle w:val="Normalbulletlist"/>
      </w:pPr>
      <w:r>
        <w:t>i</w:t>
      </w:r>
      <w:r w:rsidR="00017D68" w:rsidRPr="00017D68">
        <w:t xml:space="preserve">nstall and test </w:t>
      </w:r>
      <w:r w:rsidR="00C24C36">
        <w:t xml:space="preserve">central heating </w:t>
      </w:r>
      <w:r w:rsidR="00017D68" w:rsidRPr="00017D68">
        <w:t>systems</w:t>
      </w:r>
    </w:p>
    <w:p w14:paraId="0F3F4478" w14:textId="5DD7EE46" w:rsidR="00017D68" w:rsidRDefault="00952D99" w:rsidP="00017D68">
      <w:pPr>
        <w:pStyle w:val="Normalbulletlist"/>
      </w:pPr>
      <w:r>
        <w:t>c</w:t>
      </w:r>
      <w:r w:rsidR="00017D68" w:rsidRPr="00017D68">
        <w:t xml:space="preserve">ommission </w:t>
      </w:r>
      <w:r w:rsidR="00C24C36">
        <w:t xml:space="preserve">central heating </w:t>
      </w:r>
      <w:r w:rsidR="00017D68" w:rsidRPr="00017D68">
        <w:t>systems</w:t>
      </w:r>
    </w:p>
    <w:p w14:paraId="669771F9" w14:textId="186D5731" w:rsidR="00017D68" w:rsidRDefault="00952D99" w:rsidP="00017D68">
      <w:pPr>
        <w:pStyle w:val="Normalbulletlist"/>
      </w:pPr>
      <w:r>
        <w:t>s</w:t>
      </w:r>
      <w:r w:rsidR="00017D68" w:rsidRPr="00017D68">
        <w:t xml:space="preserve">ervice and maintain </w:t>
      </w:r>
      <w:r w:rsidR="00C24C36">
        <w:t xml:space="preserve">central heating </w:t>
      </w:r>
      <w:r w:rsidR="00017D68" w:rsidRPr="00017D68">
        <w:t>systems</w:t>
      </w:r>
      <w:r>
        <w:t>.</w:t>
      </w:r>
    </w:p>
    <w:p w14:paraId="66C18D2F" w14:textId="35B6BF14" w:rsidR="00BA5504" w:rsidRPr="00017D68" w:rsidRDefault="00017D68" w:rsidP="00017D68">
      <w:r w:rsidRPr="00017D68">
        <w:t>This work will be in accordance with the current versions of the appropriate industry standards and regulations; the specification; industry</w:t>
      </w:r>
      <w:r w:rsidR="003A5CDC">
        <w:t xml:space="preserve"> </w:t>
      </w:r>
      <w:r w:rsidRPr="00017D68">
        <w:t>recognised working practices; the working environment and the natural environment.</w:t>
      </w:r>
    </w:p>
    <w:p w14:paraId="7B31AD9E" w14:textId="77777777" w:rsidR="00BA5504" w:rsidRDefault="00BA5504" w:rsidP="00BA5504">
      <w:r>
        <w:t>Learners may be introduced to this unit by asking themselves questions such as:</w:t>
      </w:r>
    </w:p>
    <w:p w14:paraId="26DBF3FE" w14:textId="7C1761C9" w:rsidR="00017D68" w:rsidRDefault="00017D68" w:rsidP="00017D68">
      <w:pPr>
        <w:pStyle w:val="Normalbulletlist"/>
      </w:pPr>
      <w:r w:rsidRPr="00017D68">
        <w:t xml:space="preserve">What are complex </w:t>
      </w:r>
      <w:r w:rsidR="00C24C36">
        <w:t xml:space="preserve">central heating </w:t>
      </w:r>
      <w:r w:rsidRPr="00017D68">
        <w:t>systems?</w:t>
      </w:r>
    </w:p>
    <w:p w14:paraId="422111E1" w14:textId="3BCC657A" w:rsidR="00017D68" w:rsidRDefault="00017D68" w:rsidP="00017D68">
      <w:pPr>
        <w:pStyle w:val="Normalbulletlist"/>
      </w:pPr>
      <w:r w:rsidRPr="00017D68">
        <w:t xml:space="preserve">What steps must you take to design a </w:t>
      </w:r>
      <w:r w:rsidR="00C24C36">
        <w:t xml:space="preserve">central heating </w:t>
      </w:r>
      <w:r w:rsidRPr="00017D68">
        <w:t>system including appliances, components and accessories?</w:t>
      </w:r>
    </w:p>
    <w:p w14:paraId="2B4F9B40" w14:textId="71405DCB" w:rsidR="00017D68" w:rsidRDefault="00017D68" w:rsidP="00017D68">
      <w:pPr>
        <w:pStyle w:val="Normalbulletlist"/>
      </w:pPr>
      <w:r w:rsidRPr="00017D68">
        <w:t xml:space="preserve">What steps are part of commissioning appliances, components and accessories on a </w:t>
      </w:r>
      <w:r w:rsidR="00C24C36">
        <w:t xml:space="preserve">central heating </w:t>
      </w:r>
      <w:r w:rsidRPr="00017D68">
        <w:t>system?</w:t>
      </w:r>
    </w:p>
    <w:p w14:paraId="7BD6D8EB" w14:textId="46026587" w:rsidR="00BA5504" w:rsidRPr="00017D68" w:rsidRDefault="00017D68" w:rsidP="00017D68">
      <w:pPr>
        <w:pStyle w:val="Normalbulletlist"/>
      </w:pPr>
      <w:r w:rsidRPr="00017D68">
        <w:t xml:space="preserve">How do you service and maintain appliances, components and accessories on a </w:t>
      </w:r>
      <w:r w:rsidR="00C24C36">
        <w:t xml:space="preserve">central heating </w:t>
      </w:r>
      <w:r w:rsidRPr="00017D68">
        <w:t>system?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50369CEF" w14:textId="77777777" w:rsidR="00017D68" w:rsidRDefault="00017D68" w:rsidP="00017D68">
      <w:pPr>
        <w:pStyle w:val="Normalnumberedlist"/>
      </w:pPr>
      <w:r>
        <w:t>Understand the applications, advantages and limitations of appliances, components and accessories</w:t>
      </w:r>
    </w:p>
    <w:p w14:paraId="14A3BC8B" w14:textId="77777777" w:rsidR="00017D68" w:rsidRDefault="00017D68" w:rsidP="00017D68">
      <w:pPr>
        <w:pStyle w:val="Normalnumberedlist"/>
      </w:pPr>
      <w:r>
        <w:t>Understand the appropriate industry standards and regulations</w:t>
      </w:r>
    </w:p>
    <w:p w14:paraId="5986E2F2" w14:textId="77777777" w:rsidR="00017D68" w:rsidRDefault="00017D68" w:rsidP="00017D68">
      <w:pPr>
        <w:pStyle w:val="Normalnumberedlist"/>
      </w:pPr>
      <w:r>
        <w:t>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</w:t>
      </w:r>
    </w:p>
    <w:p w14:paraId="5E0F2503" w14:textId="3ECD38A9" w:rsidR="00017D68" w:rsidRDefault="008531DE" w:rsidP="00017D68">
      <w:pPr>
        <w:pStyle w:val="Normalnumberedlist"/>
      </w:pPr>
      <w:r>
        <w:t xml:space="preserve">Understand </w:t>
      </w:r>
      <w:r w:rsidR="00017D68">
        <w:t>the appropriate testing procedures for confirming the systems</w:t>
      </w:r>
      <w:r w:rsidR="003C742F">
        <w:t>’</w:t>
      </w:r>
      <w:r w:rsidR="00017D68">
        <w:t xml:space="preserve"> integrity</w:t>
      </w:r>
    </w:p>
    <w:p w14:paraId="11AFEBE7" w14:textId="1EBD2AB8" w:rsidR="00017D68" w:rsidRDefault="008531DE" w:rsidP="00017D68">
      <w:pPr>
        <w:pStyle w:val="Normalnumberedlist"/>
      </w:pPr>
      <w:r>
        <w:t>Understand how to c</w:t>
      </w:r>
      <w:r w:rsidR="00017D68">
        <w:t>omplete relevant documentation in accordance with organisational procedures</w:t>
      </w:r>
    </w:p>
    <w:p w14:paraId="7A54595C" w14:textId="77777777" w:rsidR="00017D68" w:rsidRDefault="00017D68" w:rsidP="00017D68">
      <w:pPr>
        <w:pStyle w:val="Normalnumberedlist"/>
      </w:pPr>
      <w:r>
        <w:t>Understand the methods for determining the type of size of appliances, components and accessories</w:t>
      </w:r>
    </w:p>
    <w:p w14:paraId="077AF8A7" w14:textId="1642F2F0" w:rsidR="00017D68" w:rsidRDefault="008531DE" w:rsidP="00017D68">
      <w:pPr>
        <w:pStyle w:val="Normalnumberedlist"/>
      </w:pPr>
      <w:r>
        <w:t>Understand how to i</w:t>
      </w:r>
      <w:r w:rsidR="00017D68">
        <w:t>nterpret diagrams and drawings for the system to identify the planned location of the appliances, components and accessories</w:t>
      </w:r>
    </w:p>
    <w:p w14:paraId="5E1984EF" w14:textId="77777777" w:rsidR="00017D68" w:rsidRDefault="00017D68" w:rsidP="00017D68">
      <w:pPr>
        <w:pStyle w:val="Normalnumberedlist"/>
      </w:pPr>
      <w:r>
        <w:t>Understand the methods and techniques for fitting, fixing and connecting the selected appliances, components and accessories</w:t>
      </w:r>
    </w:p>
    <w:p w14:paraId="5E0A1ED6" w14:textId="797B4F25" w:rsidR="00017D68" w:rsidRDefault="008531DE" w:rsidP="00017D68">
      <w:pPr>
        <w:pStyle w:val="Normalnumberedlist"/>
      </w:pPr>
      <w:r>
        <w:t>Understand</w:t>
      </w:r>
      <w:r w:rsidR="00017D68">
        <w:t xml:space="preserve"> the visual and manual checks required to confirm that the appliances, components and accessories have been fixed, fitted and connected</w:t>
      </w:r>
    </w:p>
    <w:p w14:paraId="34AA1848" w14:textId="7DFDA40D" w:rsidR="00017D68" w:rsidRDefault="008531DE" w:rsidP="00017D68">
      <w:pPr>
        <w:pStyle w:val="Normalnumberedlist"/>
      </w:pPr>
      <w:r>
        <w:t>Understand</w:t>
      </w:r>
      <w:r w:rsidR="00017D68">
        <w:t xml:space="preserve"> the methods and techniques for commissioning the </w:t>
      </w:r>
      <w:r w:rsidR="008C2808">
        <w:t xml:space="preserve">central heating </w:t>
      </w:r>
      <w:r w:rsidR="00017D68">
        <w:t>system</w:t>
      </w:r>
    </w:p>
    <w:p w14:paraId="3F043753" w14:textId="71BC9DCE" w:rsidR="00017D68" w:rsidRDefault="008531DE" w:rsidP="00017D68">
      <w:pPr>
        <w:pStyle w:val="Normalnumberedlist"/>
      </w:pPr>
      <w:r>
        <w:lastRenderedPageBreak/>
        <w:t>Understand</w:t>
      </w:r>
      <w:r w:rsidR="00017D68">
        <w:t xml:space="preserve"> the methods for determining the type of size of replacement appliances, components and accessories</w:t>
      </w:r>
    </w:p>
    <w:p w14:paraId="1AD6EF23" w14:textId="3920DCEE" w:rsidR="00017D68" w:rsidRDefault="008531DE" w:rsidP="00017D68">
      <w:pPr>
        <w:pStyle w:val="Normalnumberedlist"/>
      </w:pPr>
      <w:r>
        <w:t>Understand</w:t>
      </w:r>
      <w:r w:rsidR="00017D68">
        <w:t xml:space="preserve"> the methods and techniques for servicing and maintaining appliances, components and accessories</w:t>
      </w:r>
    </w:p>
    <w:p w14:paraId="7C189787" w14:textId="422D85A0" w:rsidR="00017D68" w:rsidRDefault="008531DE" w:rsidP="00017D68">
      <w:pPr>
        <w:pStyle w:val="Normalnumberedlist"/>
      </w:pPr>
      <w:r>
        <w:t>Understand</w:t>
      </w:r>
      <w:r w:rsidR="00017D68">
        <w:t xml:space="preserve"> the methods and techniques for replacing/repairing the appliances, components and accessories</w:t>
      </w:r>
    </w:p>
    <w:p w14:paraId="26C0D403" w14:textId="62036F6D" w:rsidR="00BA5504" w:rsidRDefault="00017D68" w:rsidP="00017D68">
      <w:pPr>
        <w:pStyle w:val="Normalnumberedlist"/>
      </w:pPr>
      <w:r>
        <w:t>Understand basic fault-finding techniques</w:t>
      </w:r>
    </w:p>
    <w:p w14:paraId="3FD18037" w14:textId="70ED53CE" w:rsidR="00DF022A" w:rsidRDefault="00DF022A" w:rsidP="00BA5504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66135CA" w14:textId="38D6A61A" w:rsidR="00BA5504" w:rsidRPr="0088289B" w:rsidRDefault="00BA5504" w:rsidP="0088289B">
      <w:pPr>
        <w:pStyle w:val="Normalheadingblack"/>
      </w:pPr>
      <w:r w:rsidRPr="0088289B">
        <w:rPr>
          <w:rStyle w:val="normaltextrun"/>
        </w:rPr>
        <w:t>Textbooks</w:t>
      </w:r>
    </w:p>
    <w:p w14:paraId="40C142D5" w14:textId="77777777" w:rsidR="00380E08" w:rsidRDefault="00380E08" w:rsidP="00380E08">
      <w:pPr>
        <w:pStyle w:val="Normalbulletlist"/>
      </w:pPr>
      <w:r w:rsidRPr="000B5FDB">
        <w:rPr>
          <w:i/>
          <w:iCs/>
        </w:rPr>
        <w:t>Domestic Building Services Compliance Guide</w:t>
      </w:r>
      <w:r>
        <w:t xml:space="preserve"> (2018). Crown Copyright.</w:t>
      </w:r>
    </w:p>
    <w:p w14:paraId="512DAC7C" w14:textId="77777777" w:rsidR="00380E08" w:rsidRPr="00A63F2B" w:rsidRDefault="00380E08" w:rsidP="00380E08">
      <w:pPr>
        <w:pStyle w:val="Normalbulletlist"/>
        <w:numPr>
          <w:ilvl w:val="0"/>
          <w:numId w:val="0"/>
        </w:numPr>
        <w:ind w:left="284"/>
      </w:pPr>
      <w:r>
        <w:t>ISBN 978-1-8594-6880-7</w:t>
      </w:r>
    </w:p>
    <w:p w14:paraId="603EF958" w14:textId="77777777" w:rsidR="00380E08" w:rsidRDefault="00380E08" w:rsidP="00380E08">
      <w:pPr>
        <w:pStyle w:val="Normalbulletlist"/>
      </w:pPr>
      <w:r w:rsidRPr="00210150">
        <w:rPr>
          <w:i/>
          <w:iCs/>
        </w:rPr>
        <w:t>HVDH Domestic Heating Design Guide</w:t>
      </w:r>
      <w:r>
        <w:t xml:space="preserve"> (2021). London: Domestic Building Services Panel (DBSP).</w:t>
      </w:r>
    </w:p>
    <w:p w14:paraId="6AF09F2D" w14:textId="77777777" w:rsidR="00380E08" w:rsidRPr="00A63F2B" w:rsidRDefault="00380E08" w:rsidP="00380E08">
      <w:pPr>
        <w:pStyle w:val="Normalbulletlist"/>
        <w:numPr>
          <w:ilvl w:val="0"/>
          <w:numId w:val="0"/>
        </w:numPr>
        <w:ind w:left="284"/>
      </w:pPr>
      <w:r>
        <w:t>ISBN 978-1-9120-3488-8</w:t>
      </w:r>
    </w:p>
    <w:p w14:paraId="2868AA57" w14:textId="1DAF16CD" w:rsidR="00781AB2" w:rsidRDefault="00781AB2" w:rsidP="00781AB2">
      <w:pPr>
        <w:pStyle w:val="Normalbulletlist"/>
      </w:pPr>
      <w:r w:rsidRPr="00721231">
        <w:t>Maskrey</w:t>
      </w:r>
      <w:r>
        <w:t xml:space="preserve">, M. (2019) </w:t>
      </w:r>
      <w:r w:rsidRPr="00EA62A6">
        <w:rPr>
          <w:i/>
          <w:iCs/>
        </w:rPr>
        <w:t>The City &amp; Guilds Textbook: Plumbing Book 1 for the Level 3 Apprenticeship (9189), Level 2 Technical Certificate (8202) &amp; Level 2 Diploma (6035) (City &amp; Guilds Textbooks))</w:t>
      </w:r>
      <w:r>
        <w:rPr>
          <w:i/>
          <w:iCs/>
        </w:rPr>
        <w:t>.</w:t>
      </w:r>
      <w:r>
        <w:t xml:space="preserve"> London: Hodder Education.</w:t>
      </w:r>
    </w:p>
    <w:p w14:paraId="525B81ED" w14:textId="77777777" w:rsidR="00781AB2" w:rsidRDefault="00781AB2" w:rsidP="00781AB2">
      <w:pPr>
        <w:pStyle w:val="Normalbulletlist"/>
        <w:numPr>
          <w:ilvl w:val="0"/>
          <w:numId w:val="0"/>
        </w:numPr>
        <w:ind w:left="284"/>
      </w:pPr>
      <w:r w:rsidRPr="00354FC8">
        <w:t>ISBN</w:t>
      </w:r>
      <w:r>
        <w:t xml:space="preserve"> </w:t>
      </w:r>
      <w:r w:rsidRPr="00354FC8">
        <w:t>978-1</w:t>
      </w:r>
      <w:r>
        <w:t>-</w:t>
      </w:r>
      <w:r w:rsidRPr="00354FC8">
        <w:t>5104</w:t>
      </w:r>
      <w:r>
        <w:t>-</w:t>
      </w:r>
      <w:r w:rsidRPr="00354FC8">
        <w:t>1648</w:t>
      </w:r>
      <w:r>
        <w:t>-</w:t>
      </w:r>
      <w:r w:rsidRPr="00354FC8">
        <w:t>2</w:t>
      </w:r>
    </w:p>
    <w:p w14:paraId="1B945564" w14:textId="77777777" w:rsidR="00781AB2" w:rsidRPr="00D14648" w:rsidRDefault="00781AB2" w:rsidP="00781AB2">
      <w:pPr>
        <w:pStyle w:val="Normalbulletlist"/>
        <w:rPr>
          <w:rStyle w:val="normaltextrun"/>
        </w:rPr>
      </w:pPr>
      <w:r w:rsidRPr="00054B08">
        <w:rPr>
          <w:rStyle w:val="normaltextrun"/>
          <w:rFonts w:cs="Arial"/>
          <w:szCs w:val="22"/>
        </w:rPr>
        <w:t>Tanner</w:t>
      </w:r>
      <w:r>
        <w:rPr>
          <w:rStyle w:val="normaltextrun"/>
          <w:rFonts w:cs="Arial"/>
          <w:szCs w:val="22"/>
        </w:rPr>
        <w:t>, P.</w:t>
      </w:r>
      <w:r w:rsidRPr="00054B08">
        <w:rPr>
          <w:rStyle w:val="normaltextrun"/>
          <w:rFonts w:cs="Arial"/>
          <w:szCs w:val="22"/>
        </w:rPr>
        <w:t xml:space="preserve"> and Stephen</w:t>
      </w:r>
      <w:r>
        <w:rPr>
          <w:rStyle w:val="normaltextrun"/>
          <w:rFonts w:cs="Arial"/>
          <w:szCs w:val="22"/>
        </w:rPr>
        <w:t xml:space="preserve">, L. </w:t>
      </w:r>
      <w:r w:rsidRPr="00054B08">
        <w:rPr>
          <w:rStyle w:val="normaltextrun"/>
          <w:rFonts w:cs="Arial"/>
          <w:szCs w:val="22"/>
        </w:rPr>
        <w:t xml:space="preserve">(2019) </w:t>
      </w:r>
      <w:r w:rsidRPr="00357D6F">
        <w:rPr>
          <w:rStyle w:val="normaltextrun"/>
          <w:rFonts w:cs="Arial"/>
          <w:i/>
          <w:iCs/>
          <w:szCs w:val="22"/>
        </w:rPr>
        <w:t>The City &amp; Guilds Textbook: Plumbing Book 2 for the Level 3 Apprenticeship (9189), Level 3 Advanced Technical Certificate (8202) &amp; Level 3 Diploma (6035) (City &amp; Guilds Textbooks)</w:t>
      </w:r>
      <w:r>
        <w:rPr>
          <w:rStyle w:val="normaltextrun"/>
          <w:rFonts w:cs="Arial"/>
          <w:i/>
          <w:iCs/>
          <w:szCs w:val="22"/>
        </w:rPr>
        <w:t>.</w:t>
      </w:r>
      <w:r w:rsidRPr="00054B08">
        <w:rPr>
          <w:rStyle w:val="normaltextrun"/>
          <w:rFonts w:cs="Arial"/>
          <w:szCs w:val="22"/>
        </w:rPr>
        <w:t xml:space="preserve"> </w:t>
      </w:r>
      <w:r>
        <w:t>London: Hodder Education.</w:t>
      </w:r>
    </w:p>
    <w:p w14:paraId="249C8D36" w14:textId="77777777" w:rsidR="00781AB2" w:rsidRDefault="00781AB2" w:rsidP="00781AB2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 w:rsidRPr="00866FB2">
        <w:rPr>
          <w:rStyle w:val="eop"/>
        </w:rPr>
        <w:t>ISBN</w:t>
      </w:r>
      <w:r>
        <w:rPr>
          <w:rStyle w:val="eop"/>
        </w:rPr>
        <w:t xml:space="preserve"> </w:t>
      </w:r>
      <w:r w:rsidRPr="00866FB2">
        <w:rPr>
          <w:rStyle w:val="eop"/>
        </w:rPr>
        <w:t>978-1</w:t>
      </w:r>
      <w:r>
        <w:rPr>
          <w:rStyle w:val="eop"/>
        </w:rPr>
        <w:t>-</w:t>
      </w:r>
      <w:r w:rsidRPr="00866FB2">
        <w:rPr>
          <w:rStyle w:val="eop"/>
        </w:rPr>
        <w:t>5104</w:t>
      </w:r>
      <w:r>
        <w:rPr>
          <w:rStyle w:val="eop"/>
        </w:rPr>
        <w:t>-</w:t>
      </w:r>
      <w:r w:rsidRPr="00866FB2">
        <w:rPr>
          <w:rStyle w:val="eop"/>
        </w:rPr>
        <w:t>1646</w:t>
      </w:r>
      <w:r>
        <w:rPr>
          <w:rStyle w:val="eop"/>
        </w:rPr>
        <w:t>-</w:t>
      </w:r>
      <w:r w:rsidRPr="00866FB2">
        <w:rPr>
          <w:rStyle w:val="eop"/>
        </w:rPr>
        <w:t>8</w:t>
      </w:r>
    </w:p>
    <w:p w14:paraId="24E206B8" w14:textId="610A8AC4" w:rsidR="00781AB2" w:rsidRDefault="00781AB2" w:rsidP="00781AB2">
      <w:pPr>
        <w:pStyle w:val="Normalbulletlist"/>
        <w:rPr>
          <w:rStyle w:val="eop"/>
        </w:rPr>
      </w:pPr>
      <w:r w:rsidRPr="00FE0913">
        <w:rPr>
          <w:rStyle w:val="eop"/>
        </w:rPr>
        <w:t>Young</w:t>
      </w:r>
      <w:r>
        <w:rPr>
          <w:rStyle w:val="eop"/>
        </w:rPr>
        <w:t>, L.</w:t>
      </w:r>
      <w:r w:rsidRPr="00FE0913">
        <w:rPr>
          <w:rStyle w:val="eop"/>
        </w:rPr>
        <w:t xml:space="preserve"> </w:t>
      </w:r>
      <w:r w:rsidR="009563E0">
        <w:rPr>
          <w:rStyle w:val="eop"/>
        </w:rPr>
        <w:t>and</w:t>
      </w:r>
      <w:r w:rsidRPr="00FE0913">
        <w:rPr>
          <w:rStyle w:val="eop"/>
        </w:rPr>
        <w:t xml:space="preserve"> Graham</w:t>
      </w:r>
      <w:r>
        <w:rPr>
          <w:rStyle w:val="eop"/>
        </w:rPr>
        <w:t>, M.</w:t>
      </w:r>
      <w:r w:rsidRPr="00FE0913">
        <w:rPr>
          <w:rStyle w:val="eop"/>
        </w:rPr>
        <w:t xml:space="preserve">, </w:t>
      </w:r>
      <w:r>
        <w:rPr>
          <w:rStyle w:val="eop"/>
        </w:rPr>
        <w:t xml:space="preserve">(2000) </w:t>
      </w:r>
      <w:r w:rsidRPr="00544EA8">
        <w:rPr>
          <w:rStyle w:val="eop"/>
          <w:i/>
          <w:iCs/>
        </w:rPr>
        <w:t>Water Regulations Guide. Water Regulations Advisory Scheme</w:t>
      </w:r>
      <w:r>
        <w:rPr>
          <w:rStyle w:val="eop"/>
        </w:rPr>
        <w:t>. Stockport: WRAS.</w:t>
      </w:r>
    </w:p>
    <w:p w14:paraId="0E2879DE" w14:textId="77777777" w:rsidR="00781AB2" w:rsidRPr="00FE0913" w:rsidRDefault="00781AB2" w:rsidP="00781AB2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 w:rsidRPr="000C4DB9">
        <w:rPr>
          <w:rStyle w:val="eop"/>
        </w:rPr>
        <w:t>ISBN</w:t>
      </w:r>
      <w:r>
        <w:rPr>
          <w:rStyle w:val="eop"/>
        </w:rPr>
        <w:t xml:space="preserve"> </w:t>
      </w:r>
      <w:r w:rsidRPr="000C4DB9">
        <w:rPr>
          <w:rStyle w:val="eop"/>
        </w:rPr>
        <w:t>978-0</w:t>
      </w:r>
      <w:r>
        <w:rPr>
          <w:rStyle w:val="eop"/>
        </w:rPr>
        <w:t>-</w:t>
      </w:r>
      <w:r w:rsidRPr="000C4DB9">
        <w:rPr>
          <w:rStyle w:val="eop"/>
        </w:rPr>
        <w:t>9539</w:t>
      </w:r>
      <w:r>
        <w:rPr>
          <w:rStyle w:val="eop"/>
        </w:rPr>
        <w:t>-</w:t>
      </w:r>
      <w:r w:rsidRPr="000C4DB9">
        <w:rPr>
          <w:rStyle w:val="eop"/>
        </w:rPr>
        <w:t>7080</w:t>
      </w:r>
      <w:r>
        <w:rPr>
          <w:rStyle w:val="eop"/>
        </w:rPr>
        <w:t>-</w:t>
      </w:r>
      <w:r w:rsidRPr="000C4DB9">
        <w:rPr>
          <w:rStyle w:val="eop"/>
        </w:rPr>
        <w:t>3</w:t>
      </w:r>
    </w:p>
    <w:p w14:paraId="362D6450" w14:textId="6C7A684D" w:rsidR="00BA5504" w:rsidRPr="0088289B" w:rsidRDefault="00BA5504" w:rsidP="0088289B">
      <w:pPr>
        <w:pStyle w:val="Normalheadingblack"/>
      </w:pPr>
      <w:r w:rsidRPr="0088289B">
        <w:rPr>
          <w:rStyle w:val="normaltextrun"/>
        </w:rPr>
        <w:t>Websites</w:t>
      </w:r>
    </w:p>
    <w:p w14:paraId="76973EB1" w14:textId="77777777" w:rsidR="00FB27F9" w:rsidRPr="00FB27F9" w:rsidRDefault="004A2AE9" w:rsidP="009434FA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2" w:history="1">
        <w:r w:rsidR="00FB27F9">
          <w:rPr>
            <w:rStyle w:val="Hyperlink"/>
          </w:rPr>
          <w:t>Baxi Boilers | Homepage</w:t>
        </w:r>
      </w:hyperlink>
    </w:p>
    <w:p w14:paraId="5580E09F" w14:textId="77777777" w:rsidR="00D05706" w:rsidRPr="005C1600" w:rsidRDefault="004A2AE9" w:rsidP="00D05706">
      <w:pPr>
        <w:pStyle w:val="Normalbulletlist"/>
        <w:rPr>
          <w:rStyle w:val="eop"/>
        </w:rPr>
      </w:pPr>
      <w:hyperlink r:id="rId13" w:history="1">
        <w:r w:rsidR="00D05706">
          <w:rPr>
            <w:rStyle w:val="Hyperlink"/>
          </w:rPr>
          <w:t>BPEC | Central heating system specifications (CHeSS) 2008</w:t>
        </w:r>
      </w:hyperlink>
    </w:p>
    <w:p w14:paraId="3C82062C" w14:textId="2F004FC7" w:rsidR="00FB27F9" w:rsidRPr="005C1600" w:rsidRDefault="004A2AE9" w:rsidP="00FB27F9">
      <w:pPr>
        <w:pStyle w:val="Normalbulletlist"/>
        <w:rPr>
          <w:rStyle w:val="eop"/>
        </w:rPr>
      </w:pPr>
      <w:hyperlink r:id="rId14" w:history="1">
        <w:r w:rsidR="00FB27F9">
          <w:rPr>
            <w:rStyle w:val="Hyperlink"/>
          </w:rPr>
          <w:t>Danfoss | Controls</w:t>
        </w:r>
      </w:hyperlink>
    </w:p>
    <w:p w14:paraId="5C1433DC" w14:textId="01C4D11F" w:rsidR="00FB27F9" w:rsidRPr="00FB27F9" w:rsidRDefault="004A2AE9" w:rsidP="009434FA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5" w:history="1">
        <w:r w:rsidR="00FB27F9">
          <w:rPr>
            <w:rStyle w:val="Hyperlink"/>
            <w:rFonts w:cs="Arial"/>
            <w:szCs w:val="22"/>
          </w:rPr>
          <w:t>Gas Safe Register | Homepage</w:t>
        </w:r>
      </w:hyperlink>
    </w:p>
    <w:p w14:paraId="5C13AFF5" w14:textId="77777777" w:rsidR="00FB27F9" w:rsidRPr="00FB27F9" w:rsidRDefault="004A2AE9" w:rsidP="009434FA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6" w:history="1">
        <w:r w:rsidR="00FB27F9">
          <w:rPr>
            <w:rStyle w:val="Hyperlink"/>
            <w:rFonts w:cs="Arial"/>
            <w:szCs w:val="22"/>
          </w:rPr>
          <w:t>Grundfos | Homepage</w:t>
        </w:r>
      </w:hyperlink>
    </w:p>
    <w:p w14:paraId="0B584A1D" w14:textId="7D05A18E" w:rsidR="009434FA" w:rsidRPr="004B3D68" w:rsidRDefault="004A2AE9" w:rsidP="009434FA">
      <w:pPr>
        <w:pStyle w:val="Normalbulletlist"/>
        <w:rPr>
          <w:rFonts w:cs="Arial"/>
          <w:szCs w:val="22"/>
        </w:rPr>
      </w:pPr>
      <w:hyperlink r:id="rId17" w:history="1">
        <w:r w:rsidR="009434FA">
          <w:rPr>
            <w:rStyle w:val="Hyperlink"/>
            <w:rFonts w:cs="Arial"/>
            <w:szCs w:val="22"/>
          </w:rPr>
          <w:t>HETAS | Homepage</w:t>
        </w:r>
      </w:hyperlink>
    </w:p>
    <w:p w14:paraId="55D3B5AD" w14:textId="77777777" w:rsidR="009E79FF" w:rsidRPr="00E151E5" w:rsidRDefault="004A2AE9" w:rsidP="009E79FF">
      <w:pPr>
        <w:pStyle w:val="Normalbulletlist"/>
        <w:rPr>
          <w:rStyle w:val="Hyperlink"/>
          <w:color w:val="auto"/>
          <w:u w:val="none"/>
        </w:rPr>
      </w:pPr>
      <w:hyperlink r:id="rId18" w:history="1">
        <w:r w:rsidR="009E79FF">
          <w:rPr>
            <w:rStyle w:val="Hyperlink"/>
            <w:rFonts w:cs="Arial"/>
            <w:szCs w:val="22"/>
          </w:rPr>
          <w:t>Honeywell Home | Honeywell Controls</w:t>
        </w:r>
      </w:hyperlink>
    </w:p>
    <w:p w14:paraId="25D90335" w14:textId="77777777" w:rsidR="00C36AD3" w:rsidRDefault="004A2AE9" w:rsidP="00C36AD3">
      <w:pPr>
        <w:pStyle w:val="Normalbulletlist"/>
      </w:pPr>
      <w:hyperlink r:id="rId19" w:history="1">
        <w:r w:rsidR="00C36AD3">
          <w:rPr>
            <w:rStyle w:val="Hyperlink"/>
          </w:rPr>
          <w:t>Ideal Heating | Benchmark checklist</w:t>
        </w:r>
      </w:hyperlink>
    </w:p>
    <w:p w14:paraId="6D0F5CEF" w14:textId="3A015E3C" w:rsidR="003538A6" w:rsidRDefault="004A2AE9" w:rsidP="003538A6">
      <w:pPr>
        <w:pStyle w:val="Normalbulletlist"/>
      </w:pPr>
      <w:hyperlink r:id="rId20" w:history="1">
        <w:r w:rsidR="003538A6">
          <w:rPr>
            <w:rStyle w:val="Hyperlink"/>
            <w:rFonts w:cs="Arial"/>
            <w:szCs w:val="22"/>
          </w:rPr>
          <w:t>OTFEC | Homepage</w:t>
        </w:r>
      </w:hyperlink>
    </w:p>
    <w:p w14:paraId="5994950A" w14:textId="1E128470" w:rsidR="00B75B66" w:rsidRPr="009E79FF" w:rsidRDefault="004A2AE9" w:rsidP="009E79FF">
      <w:pPr>
        <w:pStyle w:val="Normalbulletlist"/>
        <w:rPr>
          <w:rStyle w:val="normaltextrun"/>
        </w:rPr>
      </w:pPr>
      <w:hyperlink r:id="rId21" w:history="1">
        <w:r w:rsidR="009E79FF">
          <w:rPr>
            <w:rStyle w:val="Hyperlink"/>
          </w:rPr>
          <w:t>Planning Portal | Homepage</w:t>
        </w:r>
      </w:hyperlink>
    </w:p>
    <w:p w14:paraId="6D84EDB4" w14:textId="6188EE93" w:rsidR="00F20D6C" w:rsidRPr="000525A8" w:rsidRDefault="004A2AE9" w:rsidP="009E79FF">
      <w:pPr>
        <w:pStyle w:val="Normalbulletlist"/>
        <w:rPr>
          <w:rStyle w:val="normaltextrun"/>
        </w:rPr>
      </w:pPr>
      <w:hyperlink r:id="rId22" w:history="1">
        <w:r w:rsidR="00BE7C08">
          <w:rPr>
            <w:rStyle w:val="Hyperlink"/>
          </w:rPr>
          <w:t>Worcester Bosch | Homepage</w:t>
        </w:r>
      </w:hyperlink>
    </w:p>
    <w:p w14:paraId="7531C73B" w14:textId="77777777" w:rsidR="003253DC" w:rsidRDefault="003253DC" w:rsidP="0088289B">
      <w:pPr>
        <w:pStyle w:val="Normalheadingblack"/>
      </w:pPr>
      <w:r>
        <w:t>British Standards</w:t>
      </w:r>
    </w:p>
    <w:p w14:paraId="11B521BD" w14:textId="6B8A88AC" w:rsidR="003253DC" w:rsidRPr="00EC35D4" w:rsidRDefault="003253DC" w:rsidP="00EC35D4">
      <w:pPr>
        <w:pStyle w:val="Normalbulletlist"/>
        <w:rPr>
          <w:rStyle w:val="Hyperlink"/>
          <w:color w:val="auto"/>
          <w:u w:val="none"/>
        </w:rPr>
      </w:pPr>
      <w:r w:rsidRPr="00EC35D4">
        <w:rPr>
          <w:rStyle w:val="Hyperlink"/>
          <w:color w:val="auto"/>
          <w:u w:val="none"/>
        </w:rPr>
        <w:t xml:space="preserve">BS EN 14336. </w:t>
      </w:r>
      <w:r w:rsidRPr="00EC35D4">
        <w:rPr>
          <w:rStyle w:val="Hyperlink"/>
          <w:i/>
          <w:iCs/>
          <w:color w:val="auto"/>
          <w:u w:val="none"/>
        </w:rPr>
        <w:t>Heating systems in buildings. Installation and commissioning of water-based heating systems</w:t>
      </w:r>
      <w:r w:rsidR="00DF03CB" w:rsidRPr="00EC35D4">
        <w:rPr>
          <w:rStyle w:val="Hyperlink"/>
          <w:color w:val="auto"/>
          <w:u w:val="none"/>
        </w:rPr>
        <w:t>.</w:t>
      </w:r>
    </w:p>
    <w:p w14:paraId="360521BD" w14:textId="5DF0AD36" w:rsidR="00DF022A" w:rsidRPr="0088289B" w:rsidRDefault="00923196" w:rsidP="0088289B">
      <w:pPr>
        <w:pStyle w:val="Normalheadingblack"/>
      </w:pPr>
      <w:r w:rsidRPr="0088289B">
        <w:t>Legislation</w:t>
      </w:r>
    </w:p>
    <w:p w14:paraId="123BA304" w14:textId="77777777" w:rsidR="00923196" w:rsidRDefault="00923196" w:rsidP="00923196">
      <w:pPr>
        <w:pStyle w:val="Normalbulletlist"/>
      </w:pPr>
      <w:r w:rsidRPr="00D14648">
        <w:rPr>
          <w:i/>
          <w:iCs/>
        </w:rPr>
        <w:t>Building Regulations 2010 Approved Document A: Structure</w:t>
      </w:r>
      <w:r>
        <w:t>. Newcastle upon Tyne: NBS.</w:t>
      </w:r>
    </w:p>
    <w:p w14:paraId="14E9788B" w14:textId="4FD91378" w:rsidR="00923196" w:rsidRDefault="00923196" w:rsidP="00923196">
      <w:pPr>
        <w:pStyle w:val="Normalbulletlist"/>
        <w:numPr>
          <w:ilvl w:val="0"/>
          <w:numId w:val="0"/>
        </w:numPr>
        <w:ind w:left="284"/>
      </w:pPr>
      <w:r>
        <w:t>ISBN 978-1-8594-6508-0</w:t>
      </w:r>
    </w:p>
    <w:p w14:paraId="2996C94F" w14:textId="78CEDC9A" w:rsidR="008F38C2" w:rsidRPr="00FE2F10" w:rsidRDefault="008F38C2" w:rsidP="008F38C2">
      <w:pPr>
        <w:pStyle w:val="Normalbulletlist"/>
        <w:rPr>
          <w:i/>
          <w:iCs/>
        </w:rPr>
      </w:pPr>
      <w:r w:rsidRPr="00FE2F10">
        <w:rPr>
          <w:i/>
          <w:iCs/>
        </w:rPr>
        <w:t xml:space="preserve">Building Regulations </w:t>
      </w:r>
      <w:r>
        <w:rPr>
          <w:i/>
          <w:iCs/>
        </w:rPr>
        <w:t xml:space="preserve">2010 </w:t>
      </w:r>
      <w:r w:rsidRPr="00FE2F10">
        <w:rPr>
          <w:i/>
          <w:iCs/>
        </w:rPr>
        <w:t xml:space="preserve">Approved Document L1A: Conservation of </w:t>
      </w:r>
      <w:r w:rsidR="00751966">
        <w:rPr>
          <w:i/>
          <w:iCs/>
        </w:rPr>
        <w:t>F</w:t>
      </w:r>
      <w:r w:rsidRPr="00FE2F10">
        <w:rPr>
          <w:i/>
          <w:iCs/>
        </w:rPr>
        <w:t xml:space="preserve">uel and </w:t>
      </w:r>
      <w:r w:rsidR="00751966">
        <w:rPr>
          <w:i/>
          <w:iCs/>
        </w:rPr>
        <w:t>P</w:t>
      </w:r>
      <w:r w:rsidRPr="00FE2F10">
        <w:rPr>
          <w:i/>
          <w:iCs/>
        </w:rPr>
        <w:t xml:space="preserve">ower in </w:t>
      </w:r>
      <w:r w:rsidR="00751966">
        <w:rPr>
          <w:i/>
          <w:iCs/>
        </w:rPr>
        <w:t>N</w:t>
      </w:r>
      <w:r w:rsidRPr="00FE2F10">
        <w:rPr>
          <w:i/>
          <w:iCs/>
        </w:rPr>
        <w:t xml:space="preserve">ew </w:t>
      </w:r>
      <w:r w:rsidR="00751966">
        <w:rPr>
          <w:i/>
          <w:iCs/>
        </w:rPr>
        <w:t>D</w:t>
      </w:r>
      <w:r w:rsidRPr="00FE2F10">
        <w:rPr>
          <w:i/>
          <w:iCs/>
        </w:rPr>
        <w:t>wellings</w:t>
      </w:r>
      <w:r>
        <w:t>. Newcastle upon Tyne: NBS.</w:t>
      </w:r>
    </w:p>
    <w:p w14:paraId="18B5AAE7" w14:textId="77777777" w:rsidR="008F38C2" w:rsidRDefault="008F38C2" w:rsidP="008F38C2">
      <w:pPr>
        <w:pStyle w:val="Normalbulletlist"/>
        <w:numPr>
          <w:ilvl w:val="0"/>
          <w:numId w:val="0"/>
        </w:numPr>
        <w:ind w:left="284"/>
      </w:pPr>
      <w:r>
        <w:t>ISBN 978-1-8594-6743-5</w:t>
      </w:r>
    </w:p>
    <w:p w14:paraId="0C6A132C" w14:textId="1334CC77" w:rsidR="008F38C2" w:rsidRPr="007B5AE7" w:rsidRDefault="008F38C2" w:rsidP="008F38C2">
      <w:pPr>
        <w:pStyle w:val="Normalbulletlist"/>
        <w:rPr>
          <w:i/>
          <w:iCs/>
        </w:rPr>
      </w:pPr>
      <w:r w:rsidRPr="007B5AE7">
        <w:rPr>
          <w:i/>
          <w:iCs/>
        </w:rPr>
        <w:t>Building Regulations</w:t>
      </w:r>
      <w:r>
        <w:rPr>
          <w:i/>
          <w:iCs/>
        </w:rPr>
        <w:t xml:space="preserve"> 2010</w:t>
      </w:r>
      <w:r w:rsidRPr="007B5AE7">
        <w:rPr>
          <w:i/>
          <w:iCs/>
        </w:rPr>
        <w:t xml:space="preserve"> Approved Document L1</w:t>
      </w:r>
      <w:r>
        <w:rPr>
          <w:i/>
          <w:iCs/>
        </w:rPr>
        <w:t>B</w:t>
      </w:r>
      <w:r w:rsidRPr="007B5AE7">
        <w:rPr>
          <w:i/>
          <w:iCs/>
        </w:rPr>
        <w:t xml:space="preserve">: Conservation of </w:t>
      </w:r>
      <w:r w:rsidR="00751966">
        <w:rPr>
          <w:i/>
          <w:iCs/>
        </w:rPr>
        <w:t>F</w:t>
      </w:r>
      <w:r w:rsidRPr="007B5AE7">
        <w:rPr>
          <w:i/>
          <w:iCs/>
        </w:rPr>
        <w:t xml:space="preserve">uel and </w:t>
      </w:r>
      <w:r w:rsidR="00751966">
        <w:rPr>
          <w:i/>
          <w:iCs/>
        </w:rPr>
        <w:t>P</w:t>
      </w:r>
      <w:r w:rsidRPr="007B5AE7">
        <w:rPr>
          <w:i/>
          <w:iCs/>
        </w:rPr>
        <w:t xml:space="preserve">ower in </w:t>
      </w:r>
      <w:r w:rsidR="00751966">
        <w:rPr>
          <w:i/>
          <w:iCs/>
        </w:rPr>
        <w:t>E</w:t>
      </w:r>
      <w:r>
        <w:rPr>
          <w:i/>
          <w:iCs/>
        </w:rPr>
        <w:t>xisting</w:t>
      </w:r>
      <w:r w:rsidRPr="007B5AE7">
        <w:rPr>
          <w:i/>
          <w:iCs/>
        </w:rPr>
        <w:t xml:space="preserve"> </w:t>
      </w:r>
      <w:r w:rsidR="00751966">
        <w:rPr>
          <w:i/>
          <w:iCs/>
        </w:rPr>
        <w:t>D</w:t>
      </w:r>
      <w:r w:rsidRPr="007B5AE7">
        <w:rPr>
          <w:i/>
          <w:iCs/>
        </w:rPr>
        <w:t>wellings</w:t>
      </w:r>
      <w:r>
        <w:t>. Newcastle upon Tyne: NBS.</w:t>
      </w:r>
    </w:p>
    <w:p w14:paraId="321174BA" w14:textId="77777777" w:rsidR="003B0F74" w:rsidRDefault="008F38C2" w:rsidP="003B0F74">
      <w:pPr>
        <w:pStyle w:val="Normalbulletlist"/>
        <w:numPr>
          <w:ilvl w:val="0"/>
          <w:numId w:val="0"/>
        </w:numPr>
        <w:ind w:left="284"/>
      </w:pPr>
      <w:r>
        <w:t>ISBN 978-1-8594-6744-2</w:t>
      </w:r>
    </w:p>
    <w:p w14:paraId="445E15AE" w14:textId="77777777" w:rsidR="00984ECE" w:rsidRPr="003868D3" w:rsidRDefault="004A2AE9" w:rsidP="00984ECE">
      <w:pPr>
        <w:pStyle w:val="Normalbulletlist"/>
        <w:rPr>
          <w:rStyle w:val="Hyperlink"/>
          <w:color w:val="auto"/>
          <w:u w:val="none"/>
        </w:rPr>
      </w:pPr>
      <w:hyperlink r:id="rId23" w:history="1">
        <w:r w:rsidR="00984ECE">
          <w:rPr>
            <w:rStyle w:val="Hyperlink"/>
          </w:rPr>
          <w:t>GOV.UK | Domestic Building Services Compliance Guide</w:t>
        </w:r>
      </w:hyperlink>
    </w:p>
    <w:p w14:paraId="405E9BF2" w14:textId="46721027" w:rsidR="003B0F74" w:rsidRDefault="004A2AE9" w:rsidP="00DF03CB">
      <w:pPr>
        <w:pStyle w:val="Normalbulletlist"/>
      </w:pPr>
      <w:hyperlink r:id="rId24" w:history="1">
        <w:r w:rsidR="00984ECE">
          <w:rPr>
            <w:rStyle w:val="Hyperlink"/>
          </w:rPr>
          <w:t>GOV.UK | The Gas Safety (Installation and Use) Regulations 1998</w:t>
        </w:r>
      </w:hyperlink>
    </w:p>
    <w:p w14:paraId="0368690B" w14:textId="01D50A08" w:rsidR="003B0F74" w:rsidRPr="00ED65E9" w:rsidRDefault="003B0F74" w:rsidP="00DF03CB">
      <w:pPr>
        <w:pStyle w:val="Normalbulletlist"/>
        <w:numPr>
          <w:ilvl w:val="0"/>
          <w:numId w:val="0"/>
        </w:numPr>
        <w:ind w:left="284"/>
        <w:rPr>
          <w:rFonts w:eastAsiaTheme="minorEastAsia"/>
        </w:rPr>
      </w:pPr>
    </w:p>
    <w:p w14:paraId="1B9DD587" w14:textId="79BD0FC6" w:rsidR="00D93C78" w:rsidRDefault="00D93C78" w:rsidP="008A7680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5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C24C3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1CE86EF" w:rsidR="00C24C36" w:rsidRPr="00CD50CC" w:rsidRDefault="00C24C36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applications, advantages and limitations of appliances, components and accessories in relation to the working environment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77A894BE" w:rsidR="00C24C36" w:rsidRPr="00CD50CC" w:rsidRDefault="00C24C3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working principles of central heating systems, positioning fixing, connection and operation of components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7DD625E" w14:textId="64623382" w:rsidR="008C3ECA" w:rsidRDefault="008C3ECA" w:rsidP="00F0187A">
            <w:pPr>
              <w:pStyle w:val="Normalbulletlist"/>
            </w:pPr>
            <w:r>
              <w:t xml:space="preserve">Learners </w:t>
            </w:r>
            <w:r w:rsidR="00E63E55">
              <w:t>to</w:t>
            </w:r>
            <w:r>
              <w:t xml:space="preserve"> be able to describe the working principles of central heating systems, positioning fixing, connection and operation of the following components:</w:t>
            </w:r>
          </w:p>
          <w:p w14:paraId="45982E85" w14:textId="68F996A7" w:rsidR="008B72C0" w:rsidRDefault="00F0187A" w:rsidP="00F0187A">
            <w:pPr>
              <w:pStyle w:val="Normalbulletsublist"/>
            </w:pPr>
            <w:r>
              <w:t>p</w:t>
            </w:r>
            <w:r w:rsidR="008B72C0">
              <w:t>rogrammer</w:t>
            </w:r>
          </w:p>
          <w:p w14:paraId="28A7ED82" w14:textId="31758BC9" w:rsidR="008B72C0" w:rsidRDefault="00F0187A" w:rsidP="00F0187A">
            <w:pPr>
              <w:pStyle w:val="Normalbulletsublist"/>
            </w:pPr>
            <w:r>
              <w:t>t</w:t>
            </w:r>
            <w:r w:rsidR="008B72C0">
              <w:t>imer</w:t>
            </w:r>
          </w:p>
          <w:p w14:paraId="4ED0951C" w14:textId="2CF8DF4B" w:rsidR="008B72C0" w:rsidRDefault="00F0187A" w:rsidP="00F0187A">
            <w:pPr>
              <w:pStyle w:val="Normalbulletsublist"/>
            </w:pPr>
            <w:r>
              <w:t>t</w:t>
            </w:r>
            <w:r w:rsidR="008B72C0">
              <w:t>hermostats</w:t>
            </w:r>
          </w:p>
          <w:p w14:paraId="6BDE4856" w14:textId="51800CBE" w:rsidR="008B72C0" w:rsidRDefault="008B72C0" w:rsidP="00F0187A">
            <w:pPr>
              <w:pStyle w:val="Normalbulletsublist"/>
            </w:pPr>
            <w:r>
              <w:t xml:space="preserve">programmable room </w:t>
            </w:r>
            <w:r w:rsidR="00EC1CC2">
              <w:t>thermo</w:t>
            </w:r>
            <w:r>
              <w:t>stat</w:t>
            </w:r>
          </w:p>
          <w:p w14:paraId="0239518F" w14:textId="43AD00D4" w:rsidR="008B72C0" w:rsidRDefault="008B72C0" w:rsidP="00F0187A">
            <w:pPr>
              <w:pStyle w:val="Normalbulletsublist"/>
            </w:pPr>
            <w:r>
              <w:t>optimi</w:t>
            </w:r>
            <w:r w:rsidR="00924EC9">
              <w:t>s</w:t>
            </w:r>
            <w:r>
              <w:t>er</w:t>
            </w:r>
          </w:p>
          <w:p w14:paraId="01B9BC73" w14:textId="0510E39C" w:rsidR="008B72C0" w:rsidRDefault="008B72C0" w:rsidP="00F0187A">
            <w:pPr>
              <w:pStyle w:val="Normalbulletsublist"/>
            </w:pPr>
            <w:r>
              <w:t xml:space="preserve">frost </w:t>
            </w:r>
            <w:r w:rsidR="00ED6C5C">
              <w:t>thermo</w:t>
            </w:r>
            <w:r>
              <w:t>stat</w:t>
            </w:r>
          </w:p>
          <w:p w14:paraId="102DF923" w14:textId="77777777" w:rsidR="008B72C0" w:rsidRDefault="008B72C0" w:rsidP="00F0187A">
            <w:pPr>
              <w:pStyle w:val="Normalbulletsublist"/>
            </w:pPr>
            <w:r>
              <w:t>wiring centre</w:t>
            </w:r>
          </w:p>
          <w:p w14:paraId="145C2371" w14:textId="6989C12D" w:rsidR="008B72C0" w:rsidRDefault="008B72C0" w:rsidP="00F0187A">
            <w:pPr>
              <w:pStyle w:val="Normalbulletsublist"/>
            </w:pPr>
            <w:r>
              <w:t xml:space="preserve">cylinder </w:t>
            </w:r>
            <w:r w:rsidR="00ED6C5C">
              <w:t>thermo</w:t>
            </w:r>
            <w:r>
              <w:t>stat</w:t>
            </w:r>
          </w:p>
          <w:p w14:paraId="631FC71D" w14:textId="77777777" w:rsidR="008B72C0" w:rsidRDefault="008B72C0" w:rsidP="00F0187A">
            <w:pPr>
              <w:pStyle w:val="Normalbulletsublist"/>
            </w:pPr>
            <w:r>
              <w:t>expansion vessel</w:t>
            </w:r>
          </w:p>
          <w:p w14:paraId="00CC4EF6" w14:textId="77777777" w:rsidR="008B72C0" w:rsidRDefault="008B72C0" w:rsidP="00F0187A">
            <w:pPr>
              <w:pStyle w:val="Normalbulletsublist"/>
            </w:pPr>
            <w:r>
              <w:t>automatic by-pass</w:t>
            </w:r>
          </w:p>
          <w:p w14:paraId="02F77C27" w14:textId="77777777" w:rsidR="008B72C0" w:rsidRDefault="008B72C0" w:rsidP="00F0187A">
            <w:pPr>
              <w:pStyle w:val="Normalbulletsublist"/>
            </w:pPr>
            <w:r>
              <w:t>bespoke heat emitters</w:t>
            </w:r>
          </w:p>
          <w:p w14:paraId="2AA08125" w14:textId="77777777" w:rsidR="008B72C0" w:rsidRDefault="008B72C0" w:rsidP="00F0187A">
            <w:pPr>
              <w:pStyle w:val="Normalbulletsublist"/>
            </w:pPr>
            <w:r>
              <w:t>panel radiators</w:t>
            </w:r>
          </w:p>
          <w:p w14:paraId="04531E75" w14:textId="77777777" w:rsidR="008B72C0" w:rsidRDefault="008B72C0" w:rsidP="00F0187A">
            <w:pPr>
              <w:pStyle w:val="Normalbulletsublist"/>
            </w:pPr>
            <w:r>
              <w:t>column radiators</w:t>
            </w:r>
          </w:p>
          <w:p w14:paraId="5C3DBCB1" w14:textId="77777777" w:rsidR="008B72C0" w:rsidRDefault="008B72C0" w:rsidP="00F0187A">
            <w:pPr>
              <w:pStyle w:val="Normalbulletsublist"/>
            </w:pPr>
            <w:r>
              <w:t>low surface temperature radiators</w:t>
            </w:r>
          </w:p>
          <w:p w14:paraId="266FAE83" w14:textId="5F058F1E" w:rsidR="008B72C0" w:rsidRDefault="008B72C0" w:rsidP="00F0187A">
            <w:pPr>
              <w:pStyle w:val="Normalbulletsublist"/>
            </w:pPr>
            <w:r>
              <w:t>fan</w:t>
            </w:r>
          </w:p>
          <w:p w14:paraId="33C4B84E" w14:textId="77777777" w:rsidR="008B72C0" w:rsidRDefault="008B72C0" w:rsidP="00F0187A">
            <w:pPr>
              <w:pStyle w:val="Normalbulletsublist"/>
            </w:pPr>
            <w:r>
              <w:t>convectors</w:t>
            </w:r>
          </w:p>
          <w:p w14:paraId="0649685D" w14:textId="77777777" w:rsidR="008B72C0" w:rsidRDefault="008B72C0" w:rsidP="00F0187A">
            <w:pPr>
              <w:pStyle w:val="Normalbulletsublist"/>
            </w:pPr>
            <w:r>
              <w:t>plinth heaters</w:t>
            </w:r>
          </w:p>
          <w:p w14:paraId="538C208E" w14:textId="77777777" w:rsidR="008B72C0" w:rsidRDefault="008B72C0" w:rsidP="00F0187A">
            <w:pPr>
              <w:pStyle w:val="Normalbulletsublist"/>
            </w:pPr>
            <w:r>
              <w:t>towel warmers</w:t>
            </w:r>
          </w:p>
          <w:p w14:paraId="487DD348" w14:textId="77777777" w:rsidR="008B72C0" w:rsidRDefault="008B72C0" w:rsidP="00F0187A">
            <w:pPr>
              <w:pStyle w:val="Normalbulletsublist"/>
            </w:pPr>
            <w:r>
              <w:t>underfloor heating components</w:t>
            </w:r>
          </w:p>
          <w:p w14:paraId="25869D93" w14:textId="73F8882F" w:rsidR="008B72C0" w:rsidRDefault="008B72C0" w:rsidP="00F0187A">
            <w:pPr>
              <w:pStyle w:val="Normalbulletsublist"/>
            </w:pPr>
            <w:r>
              <w:t>manifolds</w:t>
            </w:r>
          </w:p>
          <w:p w14:paraId="31342AA3" w14:textId="77777777" w:rsidR="008B72C0" w:rsidRDefault="008B72C0" w:rsidP="00F0187A">
            <w:pPr>
              <w:pStyle w:val="Normalbulletsublist"/>
            </w:pPr>
            <w:r>
              <w:t>pump control unit</w:t>
            </w:r>
          </w:p>
          <w:p w14:paraId="6B562DDD" w14:textId="77777777" w:rsidR="00ED6C5C" w:rsidRDefault="008B72C0" w:rsidP="00F0187A">
            <w:pPr>
              <w:pStyle w:val="Normalbulletsublist"/>
            </w:pPr>
            <w:r>
              <w:t>insulation</w:t>
            </w:r>
          </w:p>
          <w:p w14:paraId="4EA91C40" w14:textId="208D7796" w:rsidR="008B72C0" w:rsidRDefault="008B72C0" w:rsidP="00F0187A">
            <w:pPr>
              <w:pStyle w:val="Normalbulletsublist"/>
            </w:pPr>
            <w:r>
              <w:t>pipework</w:t>
            </w:r>
          </w:p>
          <w:p w14:paraId="0D33214A" w14:textId="77777777" w:rsidR="008B72C0" w:rsidRDefault="008B72C0" w:rsidP="00F0187A">
            <w:pPr>
              <w:pStyle w:val="Normalbulletsublist"/>
            </w:pPr>
            <w:r>
              <w:t>manifold isolation</w:t>
            </w:r>
          </w:p>
          <w:p w14:paraId="7139FDC7" w14:textId="77777777" w:rsidR="008B72C0" w:rsidRDefault="008B72C0" w:rsidP="00F0187A">
            <w:pPr>
              <w:pStyle w:val="Normalbulletsublist"/>
            </w:pPr>
            <w:r>
              <w:t>ball valves</w:t>
            </w:r>
          </w:p>
          <w:p w14:paraId="60063447" w14:textId="77777777" w:rsidR="008B72C0" w:rsidRDefault="008B72C0" w:rsidP="00F0187A">
            <w:pPr>
              <w:pStyle w:val="Normalbulletsublist"/>
            </w:pPr>
            <w:r>
              <w:t>supports</w:t>
            </w:r>
          </w:p>
          <w:p w14:paraId="3857DCE8" w14:textId="73506463" w:rsidR="008B72C0" w:rsidRDefault="008B72C0" w:rsidP="00F0187A">
            <w:pPr>
              <w:pStyle w:val="Normalbulletsublist"/>
            </w:pPr>
            <w:r>
              <w:t>controls</w:t>
            </w:r>
          </w:p>
          <w:p w14:paraId="0B9B1AD7" w14:textId="77777777" w:rsidR="008B72C0" w:rsidRDefault="008B72C0" w:rsidP="00F0187A">
            <w:pPr>
              <w:pStyle w:val="Normalbulletsublist"/>
            </w:pPr>
            <w:r>
              <w:lastRenderedPageBreak/>
              <w:t>additives</w:t>
            </w:r>
          </w:p>
          <w:p w14:paraId="3F9FAF6B" w14:textId="77777777" w:rsidR="008B72C0" w:rsidRDefault="008B72C0" w:rsidP="00F0187A">
            <w:pPr>
              <w:pStyle w:val="Normalbulletsublist"/>
            </w:pPr>
            <w:r>
              <w:t>low loss headers</w:t>
            </w:r>
          </w:p>
          <w:p w14:paraId="3CB40D80" w14:textId="77777777" w:rsidR="008B72C0" w:rsidRDefault="008B72C0" w:rsidP="00F0187A">
            <w:pPr>
              <w:pStyle w:val="Normalbulletsublist"/>
            </w:pPr>
            <w:r>
              <w:t>buffers</w:t>
            </w:r>
          </w:p>
          <w:p w14:paraId="47677F2B" w14:textId="77777777" w:rsidR="008B72C0" w:rsidRDefault="008B72C0" w:rsidP="00F0187A">
            <w:pPr>
              <w:pStyle w:val="Normalbulletsublist"/>
            </w:pPr>
            <w:r>
              <w:t>pressure relief valves</w:t>
            </w:r>
          </w:p>
          <w:p w14:paraId="28B564C5" w14:textId="77777777" w:rsidR="008B72C0" w:rsidRDefault="008B72C0" w:rsidP="00F0187A">
            <w:pPr>
              <w:pStyle w:val="Normalbulletsublist"/>
            </w:pPr>
            <w:r>
              <w:t>expansion joints</w:t>
            </w:r>
          </w:p>
          <w:p w14:paraId="6B9CF950" w14:textId="6E2818C8" w:rsidR="008B72C0" w:rsidRDefault="008B72C0" w:rsidP="00F0187A">
            <w:pPr>
              <w:pStyle w:val="Normalbulletsublist"/>
            </w:pPr>
            <w:r>
              <w:t xml:space="preserve">corrosion </w:t>
            </w:r>
            <w:r w:rsidR="00BC41EC">
              <w:t>filters</w:t>
            </w:r>
          </w:p>
          <w:p w14:paraId="04413200" w14:textId="31D35A90" w:rsidR="008B72C0" w:rsidRDefault="008B72C0" w:rsidP="00F0187A">
            <w:pPr>
              <w:pStyle w:val="Normalbulletsublist"/>
            </w:pPr>
            <w:r>
              <w:t>low loss headers for multiple boiler installation</w:t>
            </w:r>
          </w:p>
          <w:p w14:paraId="59E5C0A6" w14:textId="45F38966" w:rsidR="00E31468" w:rsidRDefault="008B72C0" w:rsidP="00F0187A">
            <w:pPr>
              <w:pStyle w:val="Normalbulletsublist"/>
            </w:pPr>
            <w:r>
              <w:t>multiple heat producing appliances installation</w:t>
            </w:r>
            <w:r w:rsidR="00F0187A">
              <w:t>.</w:t>
            </w:r>
          </w:p>
          <w:p w14:paraId="1FD9BA58" w14:textId="134BA360" w:rsidR="0018126E" w:rsidRPr="00195F5E" w:rsidRDefault="00E31468" w:rsidP="00F0187A">
            <w:pPr>
              <w:pStyle w:val="Normalbulletlist"/>
            </w:pPr>
            <w:r w:rsidRPr="00195F5E">
              <w:t xml:space="preserve">Learners </w:t>
            </w:r>
            <w:r w:rsidR="0018126E" w:rsidRPr="00195F5E">
              <w:t xml:space="preserve">to </w:t>
            </w:r>
            <w:r w:rsidRPr="00195F5E">
              <w:t>understand the appropriate positions of motorised zone valves used in controlling different zones and the requirements for zonal area control domestic heating systems.</w:t>
            </w:r>
          </w:p>
          <w:p w14:paraId="3BCD99FF" w14:textId="7CCD9323" w:rsidR="0044563B" w:rsidRPr="00195F5E" w:rsidRDefault="00E31468" w:rsidP="00F0187A">
            <w:pPr>
              <w:pStyle w:val="Normalbulletlist"/>
            </w:pPr>
            <w:r w:rsidRPr="00195F5E">
              <w:t xml:space="preserve">Learners </w:t>
            </w:r>
            <w:r w:rsidR="0018126E" w:rsidRPr="00195F5E">
              <w:t>to</w:t>
            </w:r>
            <w:r w:rsidRPr="00195F5E">
              <w:t xml:space="preserve"> have an overview of the time and temperature control strategies for domestic heating systems</w:t>
            </w:r>
            <w:r w:rsidR="00F0187A" w:rsidRPr="00195F5E">
              <w:t>.</w:t>
            </w:r>
          </w:p>
          <w:p w14:paraId="52A1A5D3" w14:textId="759296A1" w:rsidR="0044563B" w:rsidRPr="00CD50CC" w:rsidRDefault="0018126E" w:rsidP="00F0187A">
            <w:pPr>
              <w:pStyle w:val="Normalbulletlist"/>
            </w:pPr>
            <w:r w:rsidRPr="00195F5E">
              <w:t xml:space="preserve">Learners to know </w:t>
            </w:r>
            <w:r w:rsidR="0044563B" w:rsidRPr="00195F5E">
              <w:t>the operating principles of devices used in central heating systems to minimise the build-up of sediment</w:t>
            </w:r>
            <w:r w:rsidR="00F0187A" w:rsidRPr="00195F5E">
              <w:t>.</w:t>
            </w:r>
          </w:p>
        </w:tc>
      </w:tr>
      <w:tr w:rsidR="00C24C36" w:rsidRPr="00D979B1" w14:paraId="356221A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C5E8626" w14:textId="77777777" w:rsidR="00C24C36" w:rsidRDefault="00C24C36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4D1EBF" w14:textId="75B9CC05" w:rsidR="00C24C36" w:rsidRDefault="00C24C3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expansion and contraction in central heating systems and negative effects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6A14F0B" w14:textId="20799DAB" w:rsidR="00C24C36" w:rsidRPr="00506180" w:rsidRDefault="00896BD5" w:rsidP="00506180">
            <w:pPr>
              <w:pStyle w:val="Normalbulletlist"/>
            </w:pPr>
            <w:r w:rsidRPr="00506180">
              <w:t xml:space="preserve">Learners </w:t>
            </w:r>
            <w:r w:rsidR="0018126E">
              <w:t>to</w:t>
            </w:r>
            <w:r w:rsidR="0018126E" w:rsidRPr="00506180">
              <w:t xml:space="preserve"> </w:t>
            </w:r>
            <w:r w:rsidRPr="00506180">
              <w:t>develop their understanding of expansion and contraction of pipework</w:t>
            </w:r>
            <w:r w:rsidR="00CA1A3F">
              <w:t xml:space="preserve"> in central heating systems</w:t>
            </w:r>
            <w:r w:rsidRPr="00506180">
              <w:t xml:space="preserve"> and </w:t>
            </w:r>
            <w:r w:rsidR="009D387F">
              <w:t xml:space="preserve">to know the </w:t>
            </w:r>
            <w:r w:rsidRPr="00506180">
              <w:t>measures to take when installing pipework in different situations</w:t>
            </w:r>
            <w:r w:rsidR="009D387F">
              <w:t>,</w:t>
            </w:r>
            <w:r w:rsidRPr="00506180">
              <w:t xml:space="preserve"> including expansion loops and bellows.</w:t>
            </w:r>
          </w:p>
        </w:tc>
      </w:tr>
      <w:tr w:rsidR="00C24C36" w:rsidRPr="00D979B1" w14:paraId="14A8B393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D341E9" w14:textId="77777777" w:rsidR="00C24C36" w:rsidRDefault="00C24C36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694538D" w14:textId="60656C68" w:rsidR="00C24C36" w:rsidRDefault="00C24C3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importance of pump positioning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1614048" w14:textId="6BB2CFA2" w:rsidR="00C24C36" w:rsidRPr="00506180" w:rsidRDefault="005A0375" w:rsidP="00506180">
            <w:pPr>
              <w:pStyle w:val="Normalbulletlist"/>
            </w:pPr>
            <w:r w:rsidRPr="00506180">
              <w:t xml:space="preserve">Learners </w:t>
            </w:r>
            <w:r w:rsidR="0018126E">
              <w:t>to</w:t>
            </w:r>
            <w:r w:rsidR="0018126E" w:rsidRPr="00506180">
              <w:t xml:space="preserve"> </w:t>
            </w:r>
            <w:r w:rsidR="003F523A" w:rsidRPr="00506180">
              <w:t>understand</w:t>
            </w:r>
            <w:r w:rsidRPr="00506180">
              <w:t xml:space="preserve"> the key points to consider when looking at pump position and the factors to consider on positive and negative system pressure.</w:t>
            </w:r>
          </w:p>
          <w:p w14:paraId="0355FBC7" w14:textId="57C750F2" w:rsidR="003F523A" w:rsidRPr="00506180" w:rsidRDefault="0018126E" w:rsidP="00506180">
            <w:pPr>
              <w:pStyle w:val="Normalbulletlist"/>
            </w:pPr>
            <w:r w:rsidRPr="00506180">
              <w:t xml:space="preserve">Learners </w:t>
            </w:r>
            <w:r>
              <w:t>to</w:t>
            </w:r>
            <w:r w:rsidRPr="00506180">
              <w:t xml:space="preserve"> </w:t>
            </w:r>
            <w:r>
              <w:t>be able to e</w:t>
            </w:r>
            <w:r w:rsidR="003F523A" w:rsidRPr="00506180">
              <w:t>xplain the requirements for the installation of pump valves.</w:t>
            </w:r>
          </w:p>
        </w:tc>
      </w:tr>
      <w:tr w:rsidR="00C24C36" w:rsidRPr="00D979B1" w14:paraId="057AD14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FFF1EC4" w14:textId="77777777" w:rsidR="00C24C36" w:rsidRDefault="00C24C36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594C28C8" w14:textId="3954532E" w:rsidR="00C24C36" w:rsidRDefault="00C24C3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operating principles for system contro</w:t>
            </w:r>
            <w:r w:rsidR="00EB2058">
              <w:t>ls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26B35C1" w14:textId="02166B87" w:rsidR="000C52CB" w:rsidRDefault="00BD2EB9" w:rsidP="00506180">
            <w:pPr>
              <w:pStyle w:val="Normalbulletlist"/>
              <w:rPr>
                <w:rFonts w:eastAsia="Cambria"/>
              </w:rPr>
            </w:pPr>
            <w:r w:rsidRPr="00506180">
              <w:t xml:space="preserve">Learners </w:t>
            </w:r>
            <w:r>
              <w:t>to</w:t>
            </w:r>
            <w:r w:rsidRPr="00506180">
              <w:t xml:space="preserve"> </w:t>
            </w:r>
            <w:r>
              <w:t xml:space="preserve">be able to </w:t>
            </w:r>
            <w:r>
              <w:rPr>
                <w:rFonts w:eastAsia="Cambria"/>
              </w:rPr>
              <w:t>e</w:t>
            </w:r>
            <w:r w:rsidR="000C52CB">
              <w:rPr>
                <w:rFonts w:eastAsia="Cambria"/>
              </w:rPr>
              <w:t xml:space="preserve">xplain </w:t>
            </w:r>
            <w:r w:rsidR="000C52CB" w:rsidRPr="000C52CB">
              <w:rPr>
                <w:rFonts w:eastAsia="Cambria"/>
              </w:rPr>
              <w:t>the operating principles of central heating control components</w:t>
            </w:r>
            <w:r w:rsidR="00506180">
              <w:rPr>
                <w:rFonts w:eastAsia="Cambria"/>
              </w:rPr>
              <w:t xml:space="preserve"> including:</w:t>
            </w:r>
          </w:p>
          <w:p w14:paraId="5FE85C94" w14:textId="582BCA6F" w:rsidR="00D27795" w:rsidRDefault="00D27795" w:rsidP="00506180">
            <w:pPr>
              <w:pStyle w:val="Normalbulletsublist"/>
            </w:pPr>
            <w:r>
              <w:t>time</w:t>
            </w:r>
          </w:p>
          <w:p w14:paraId="295D5ACC" w14:textId="1479412A" w:rsidR="00D27795" w:rsidRDefault="00D27795" w:rsidP="00506180">
            <w:pPr>
              <w:pStyle w:val="Normalbulletsublist"/>
            </w:pPr>
            <w:r>
              <w:lastRenderedPageBreak/>
              <w:t>temperature</w:t>
            </w:r>
          </w:p>
          <w:p w14:paraId="1729FF49" w14:textId="77777777" w:rsidR="00D27795" w:rsidRDefault="00D27795" w:rsidP="00506180">
            <w:pPr>
              <w:pStyle w:val="Normalbulletsublist"/>
            </w:pPr>
            <w:r>
              <w:t>weather compensation</w:t>
            </w:r>
          </w:p>
          <w:p w14:paraId="4E86B08D" w14:textId="77777777" w:rsidR="00D27795" w:rsidRDefault="00D27795" w:rsidP="00506180">
            <w:pPr>
              <w:pStyle w:val="Normalbulletsublist"/>
            </w:pPr>
            <w:r>
              <w:t>delayed start</w:t>
            </w:r>
          </w:p>
          <w:p w14:paraId="764FCDC0" w14:textId="77777777" w:rsidR="00D27795" w:rsidRDefault="00D27795" w:rsidP="00506180">
            <w:pPr>
              <w:pStyle w:val="Normalbulletsublist"/>
            </w:pPr>
            <w:r>
              <w:t>optimum start</w:t>
            </w:r>
          </w:p>
          <w:p w14:paraId="2A3A22D4" w14:textId="45A09EB4" w:rsidR="00D27795" w:rsidRDefault="00B17A92" w:rsidP="00506180">
            <w:pPr>
              <w:pStyle w:val="Normalbulletsublist"/>
            </w:pPr>
            <w:r>
              <w:t xml:space="preserve">home </w:t>
            </w:r>
            <w:r w:rsidR="00D27795">
              <w:t>automation systems</w:t>
            </w:r>
          </w:p>
          <w:p w14:paraId="09456A5D" w14:textId="0AC5954B" w:rsidR="00D27795" w:rsidRDefault="00D27795" w:rsidP="00506180">
            <w:pPr>
              <w:pStyle w:val="Normalbulletsublist"/>
            </w:pPr>
            <w:r>
              <w:t>smart control systems and associated equipment</w:t>
            </w:r>
          </w:p>
          <w:p w14:paraId="1A741E88" w14:textId="77777777" w:rsidR="00D27795" w:rsidRDefault="00D27795" w:rsidP="00506180">
            <w:pPr>
              <w:pStyle w:val="Normalbulletsublist"/>
            </w:pPr>
            <w:r>
              <w:t>correct connection to home wi-fi networks</w:t>
            </w:r>
          </w:p>
          <w:p w14:paraId="302212C1" w14:textId="77777777" w:rsidR="00D27795" w:rsidRDefault="00D27795" w:rsidP="00506180">
            <w:pPr>
              <w:pStyle w:val="Normalbulletsublist"/>
            </w:pPr>
            <w:r>
              <w:t>internet of things (IoT)</w:t>
            </w:r>
          </w:p>
          <w:p w14:paraId="787D3A24" w14:textId="77777777" w:rsidR="00CA3585" w:rsidRDefault="00D27795" w:rsidP="00506180">
            <w:pPr>
              <w:pStyle w:val="Normalbulletsublist"/>
            </w:pPr>
            <w:r>
              <w:t>multiple boiler controls</w:t>
            </w:r>
          </w:p>
          <w:p w14:paraId="6A372DB3" w14:textId="0FF253F2" w:rsidR="001834A2" w:rsidRDefault="00CA3585" w:rsidP="00506180">
            <w:pPr>
              <w:pStyle w:val="Normalbulletsublist"/>
            </w:pPr>
            <w:r>
              <w:t>zoning requirements</w:t>
            </w:r>
            <w:r w:rsidR="00506180">
              <w:t>.</w:t>
            </w:r>
          </w:p>
          <w:p w14:paraId="59C569DB" w14:textId="3127B9F7" w:rsidR="00C24C36" w:rsidRPr="00CD50CC" w:rsidRDefault="00BD2EB9" w:rsidP="00506180">
            <w:pPr>
              <w:pStyle w:val="Normalbulletlist"/>
            </w:pPr>
            <w:r w:rsidRPr="00506180">
              <w:t xml:space="preserve">Learners </w:t>
            </w:r>
            <w:r>
              <w:t>to</w:t>
            </w:r>
            <w:r w:rsidRPr="00506180">
              <w:t xml:space="preserve"> </w:t>
            </w:r>
            <w:r>
              <w:t>be able to e</w:t>
            </w:r>
            <w:r w:rsidR="00D90C41">
              <w:t>xplain multiple boiler installations and the controls required for these system types.</w:t>
            </w:r>
          </w:p>
        </w:tc>
      </w:tr>
      <w:tr w:rsidR="00C24C36" w:rsidRPr="00D979B1" w14:paraId="410EDADA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2BB9467" w14:textId="77777777" w:rsidR="00C24C36" w:rsidRDefault="00C24C36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1138EE51" w14:textId="027F1F34" w:rsidR="00C24C36" w:rsidRDefault="00C24C3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insulation requirements and system frost protection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75C848E" w14:textId="1EFDF8F4" w:rsidR="00506180" w:rsidRDefault="00E62505" w:rsidP="00506180">
            <w:pPr>
              <w:pStyle w:val="Normalbulletlist"/>
            </w:pPr>
            <w:r>
              <w:t>Learner</w:t>
            </w:r>
            <w:r w:rsidR="002B6AEF">
              <w:t>s</w:t>
            </w:r>
            <w:r>
              <w:t xml:space="preserve"> </w:t>
            </w:r>
            <w:r w:rsidR="00BD2EB9">
              <w:t>t</w:t>
            </w:r>
            <w:r w:rsidR="00D315A6">
              <w:t>o</w:t>
            </w:r>
            <w:r w:rsidR="00BD2EB9">
              <w:t xml:space="preserve"> </w:t>
            </w:r>
            <w:r>
              <w:t>be able to explain the reasons for insulating central heating pipework to save energy, reduce CO</w:t>
            </w:r>
            <w:r w:rsidRPr="00DF03CB">
              <w:rPr>
                <w:vertAlign w:val="subscript"/>
              </w:rPr>
              <w:t>2</w:t>
            </w:r>
            <w:r>
              <w:t>, improve draw off temperature at the outlet, maintain water temperature and for frost protection.</w:t>
            </w:r>
          </w:p>
          <w:p w14:paraId="793E5332" w14:textId="58FD1817" w:rsidR="00E62505" w:rsidRDefault="00E62505" w:rsidP="00506180">
            <w:pPr>
              <w:pStyle w:val="Normalbulletlist"/>
            </w:pPr>
            <w:r>
              <w:t xml:space="preserve">Learners </w:t>
            </w:r>
            <w:r w:rsidR="00D315A6">
              <w:t xml:space="preserve">to </w:t>
            </w:r>
            <w:r>
              <w:t>be able to describe insulation types (foil backed lagging, nitrile rubber) and areas of the building where pipework must be insulated</w:t>
            </w:r>
            <w:r w:rsidR="00814D29">
              <w:t>,</w:t>
            </w:r>
            <w:r>
              <w:t xml:space="preserve"> for example in lofts and under suspended floors.</w:t>
            </w:r>
          </w:p>
          <w:p w14:paraId="670AA391" w14:textId="00920CE4" w:rsidR="00E62505" w:rsidRDefault="00E62505" w:rsidP="00506180">
            <w:pPr>
              <w:pStyle w:val="Normalbulletlist"/>
            </w:pPr>
            <w:r>
              <w:t xml:space="preserve">Learners </w:t>
            </w:r>
            <w:r w:rsidR="00D315A6">
              <w:t xml:space="preserve">to </w:t>
            </w:r>
            <w:r>
              <w:t>be able to explain the requirements for pipework positioning to prevent undue warming</w:t>
            </w:r>
            <w:r w:rsidR="00161D46">
              <w:t>,</w:t>
            </w:r>
            <w:r>
              <w:t xml:space="preserve"> for example running central heating pipework away from the cold</w:t>
            </w:r>
            <w:r w:rsidR="00983646">
              <w:t xml:space="preserve"> </w:t>
            </w:r>
            <w:r>
              <w:t>water pipework.</w:t>
            </w:r>
          </w:p>
          <w:p w14:paraId="501B440F" w14:textId="7E0534D5" w:rsidR="00C24C36" w:rsidRPr="00CD50CC" w:rsidRDefault="00D315A6" w:rsidP="00506180">
            <w:pPr>
              <w:pStyle w:val="Normalbulletlist"/>
            </w:pPr>
            <w:r>
              <w:t>Learner</w:t>
            </w:r>
            <w:r w:rsidR="00EC35D4">
              <w:t>s</w:t>
            </w:r>
            <w:r>
              <w:t xml:space="preserve"> to be able to d</w:t>
            </w:r>
            <w:r w:rsidR="00E62505">
              <w:t>iscuss installation requirements of frost thermostats and pipe thermostats on central heating systems and where these controls may be required.</w:t>
            </w:r>
          </w:p>
        </w:tc>
      </w:tr>
      <w:tr w:rsidR="00C24C36" w:rsidRPr="00D979B1" w14:paraId="2AACD874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529BB2C" w14:textId="77777777" w:rsidR="00C24C36" w:rsidRDefault="00C24C36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FE4A45" w14:textId="725D3DD1" w:rsidR="00C24C36" w:rsidRDefault="00C24C3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operating principles of air and ground source heat pumps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BDC658F" w14:textId="6BBAB95A" w:rsidR="00506180" w:rsidRDefault="00A376D0" w:rsidP="00506180">
            <w:pPr>
              <w:pStyle w:val="Normalbulletlist"/>
            </w:pPr>
            <w:r w:rsidRPr="00506180">
              <w:t xml:space="preserve">Learners </w:t>
            </w:r>
            <w:r w:rsidR="00D315A6">
              <w:t>to</w:t>
            </w:r>
            <w:r w:rsidR="00D315A6" w:rsidRPr="00506180">
              <w:t xml:space="preserve"> </w:t>
            </w:r>
            <w:r w:rsidRPr="00506180">
              <w:t xml:space="preserve">be able to describe the operating principles of </w:t>
            </w:r>
            <w:r w:rsidR="00B7465A">
              <w:t>air source and ground source</w:t>
            </w:r>
            <w:r w:rsidRPr="00506180">
              <w:t xml:space="preserve"> heat pump</w:t>
            </w:r>
            <w:r w:rsidR="00B7465A">
              <w:t>s</w:t>
            </w:r>
            <w:r w:rsidRPr="00506180">
              <w:t>.</w:t>
            </w:r>
          </w:p>
          <w:p w14:paraId="220782D8" w14:textId="3818C3B6" w:rsidR="00903E87" w:rsidRPr="00506180" w:rsidRDefault="001C4478" w:rsidP="00506180">
            <w:pPr>
              <w:pStyle w:val="Normalbulletlist"/>
            </w:pPr>
            <w:r w:rsidRPr="00506180">
              <w:t xml:space="preserve">Learners </w:t>
            </w:r>
            <w:r w:rsidR="00D315A6">
              <w:t>to</w:t>
            </w:r>
            <w:r w:rsidR="00D315A6" w:rsidRPr="00506180">
              <w:t xml:space="preserve"> </w:t>
            </w:r>
            <w:r w:rsidRPr="00506180">
              <w:t xml:space="preserve">be able to describe the basic operating principles of </w:t>
            </w:r>
            <w:r w:rsidR="00A376D0" w:rsidRPr="00506180">
              <w:t>ground source heat pumps</w:t>
            </w:r>
            <w:r w:rsidR="007819F3" w:rsidRPr="00506180">
              <w:t xml:space="preserve"> including types of heat collection loop: horizontal and vertical</w:t>
            </w:r>
            <w:r w:rsidR="00903E87" w:rsidRPr="00506180">
              <w:t xml:space="preserve"> and types: ground to air and ground to water.</w:t>
            </w:r>
          </w:p>
          <w:p w14:paraId="6FB84942" w14:textId="2918FC47" w:rsidR="00903E87" w:rsidRPr="00506180" w:rsidRDefault="00903E87" w:rsidP="00506180">
            <w:pPr>
              <w:pStyle w:val="Normalbulletlist"/>
            </w:pPr>
            <w:r w:rsidRPr="00506180">
              <w:t xml:space="preserve">Learners </w:t>
            </w:r>
            <w:r w:rsidR="00D315A6">
              <w:t>to</w:t>
            </w:r>
            <w:r w:rsidR="00D315A6" w:rsidRPr="00506180">
              <w:t xml:space="preserve"> </w:t>
            </w:r>
            <w:r w:rsidRPr="00506180">
              <w:t>be able to describe the basic operating principles of air source heat pumps: air to air and air to water.</w:t>
            </w:r>
          </w:p>
          <w:p w14:paraId="32741741" w14:textId="5AC08DED" w:rsidR="00C24C36" w:rsidRPr="00CD50CC" w:rsidRDefault="008746F8" w:rsidP="00506180">
            <w:pPr>
              <w:pStyle w:val="Normalbulletlist"/>
            </w:pPr>
            <w:r w:rsidRPr="00506180">
              <w:t xml:space="preserve">Learners </w:t>
            </w:r>
            <w:r>
              <w:t>to</w:t>
            </w:r>
            <w:r w:rsidRPr="00506180">
              <w:t xml:space="preserve"> </w:t>
            </w:r>
            <w:r>
              <w:t>know how to e</w:t>
            </w:r>
            <w:r w:rsidR="008F70BC" w:rsidRPr="00506180">
              <w:t>xplain the operating principles of water source heat pumps</w:t>
            </w:r>
            <w:r w:rsidR="00506180" w:rsidRPr="00506180">
              <w:t>.</w:t>
            </w:r>
          </w:p>
        </w:tc>
      </w:tr>
      <w:tr w:rsidR="004F768B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50F14EF" w14:textId="77777777" w:rsidR="004F768B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appropriate industry standards and regulations relevant to</w:t>
            </w:r>
          </w:p>
          <w:p w14:paraId="7B0244B8" w14:textId="376A7EF4" w:rsidR="004F768B" w:rsidRDefault="004F768B" w:rsidP="004F768B">
            <w:pPr>
              <w:pStyle w:val="Normalbulletsublist"/>
            </w:pPr>
            <w:r>
              <w:t>decommissioning</w:t>
            </w:r>
          </w:p>
          <w:p w14:paraId="34DC8932" w14:textId="77777777" w:rsidR="004F768B" w:rsidRDefault="004F768B" w:rsidP="004F768B">
            <w:pPr>
              <w:pStyle w:val="Normalbulletsublist"/>
            </w:pPr>
            <w:r>
              <w:t>installing and testing</w:t>
            </w:r>
          </w:p>
          <w:p w14:paraId="22246343" w14:textId="77777777" w:rsidR="004F768B" w:rsidRDefault="004F768B" w:rsidP="004F768B">
            <w:pPr>
              <w:pStyle w:val="Normalbulletsublist"/>
            </w:pPr>
            <w:r>
              <w:t>commissioning</w:t>
            </w:r>
          </w:p>
          <w:p w14:paraId="6F7632F3" w14:textId="3E92FD7E" w:rsidR="004F768B" w:rsidRPr="00CD50CC" w:rsidRDefault="004F768B" w:rsidP="002B6AEF">
            <w:pPr>
              <w:pStyle w:val="Normalbulletsublist"/>
            </w:pPr>
            <w:r>
              <w:t xml:space="preserve">service and maintenance of </w:t>
            </w:r>
            <w:r w:rsidR="00C24C36">
              <w:t>central heating</w:t>
            </w:r>
            <w:r>
              <w:t xml:space="preserve"> systems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44AC3E68" w:rsidR="004F768B" w:rsidRPr="00CD50CC" w:rsidRDefault="00C24C36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zoning and control requirements of central heating systems in accordance with statutory legislation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948667" w14:textId="2813B27A" w:rsidR="004F768B" w:rsidRPr="00CD50CC" w:rsidRDefault="001C4478" w:rsidP="00506180">
            <w:pPr>
              <w:pStyle w:val="Normalbulletlist"/>
            </w:pPr>
            <w:r>
              <w:t>Learners</w:t>
            </w:r>
            <w:r w:rsidR="008746F8">
              <w:t xml:space="preserve"> to</w:t>
            </w:r>
            <w:r>
              <w:t xml:space="preserve"> be aware of the </w:t>
            </w:r>
            <w:r w:rsidRPr="001C4478">
              <w:t xml:space="preserve">zoning </w:t>
            </w:r>
            <w:r>
              <w:t xml:space="preserve">and control </w:t>
            </w:r>
            <w:r w:rsidRPr="001C4478">
              <w:t>requirements for buildings over 150m</w:t>
            </w:r>
            <w:r w:rsidRPr="00B009CC">
              <w:rPr>
                <w:vertAlign w:val="superscript"/>
              </w:rPr>
              <w:t>2</w:t>
            </w:r>
            <w:r>
              <w:t xml:space="preserve"> as detailed in the Domestic Building Services Compliance Guide.</w:t>
            </w:r>
          </w:p>
        </w:tc>
      </w:tr>
      <w:tr w:rsidR="004F768B" w:rsidRPr="00D979B1" w14:paraId="7A7D4FB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7A4CDDA" w14:textId="77777777" w:rsidR="004F768B" w:rsidRDefault="004F76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879EBAD" w14:textId="72EFC248" w:rsidR="004F768B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complete testing and commissioning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71494D" w14:textId="48CF24B8" w:rsidR="006104E3" w:rsidRDefault="006104E3" w:rsidP="00615045">
            <w:pPr>
              <w:pStyle w:val="Normalbulletlist"/>
            </w:pPr>
            <w:r w:rsidRPr="008F00C8">
              <w:t xml:space="preserve">Learners </w:t>
            </w:r>
            <w:r w:rsidR="008746F8">
              <w:t>to</w:t>
            </w:r>
            <w:r w:rsidR="008746F8" w:rsidRPr="008F00C8">
              <w:t xml:space="preserve"> </w:t>
            </w:r>
            <w:r w:rsidRPr="008F00C8">
              <w:t xml:space="preserve">be able to identify the information sources required to complete testing and commissioning of </w:t>
            </w:r>
            <w:r>
              <w:t>central heating</w:t>
            </w:r>
            <w:r w:rsidRPr="008F00C8">
              <w:t xml:space="preserve"> systems</w:t>
            </w:r>
            <w:r w:rsidR="006E4B7B">
              <w:t xml:space="preserve"> including</w:t>
            </w:r>
            <w:r w:rsidRPr="008F00C8">
              <w:t>:</w:t>
            </w:r>
          </w:p>
          <w:p w14:paraId="7A476DBE" w14:textId="5706DF0F" w:rsidR="00633C75" w:rsidRPr="00633C75" w:rsidRDefault="006104E3" w:rsidP="00615045">
            <w:pPr>
              <w:pStyle w:val="Normalbulletsublist"/>
            </w:pPr>
            <w:r w:rsidRPr="000B1547">
              <w:t>The Water Supply (Water Fittings) Regulations</w:t>
            </w:r>
            <w:r w:rsidR="00015AE6">
              <w:t xml:space="preserve"> 1999</w:t>
            </w:r>
          </w:p>
          <w:p w14:paraId="2149FE4C" w14:textId="6AF363D1" w:rsidR="00633C75" w:rsidRPr="00633C75" w:rsidRDefault="00633C75" w:rsidP="00615045">
            <w:pPr>
              <w:pStyle w:val="Normalbulletsublist"/>
            </w:pPr>
            <w:r w:rsidRPr="00633C75">
              <w:t>BS EN 14336</w:t>
            </w:r>
            <w:r w:rsidR="00502809">
              <w:t>.</w:t>
            </w:r>
            <w:r w:rsidRPr="00633C75">
              <w:t xml:space="preserve"> </w:t>
            </w:r>
            <w:r w:rsidR="007D0479">
              <w:t xml:space="preserve">Heating systems in buildings. </w:t>
            </w:r>
            <w:r w:rsidR="00502809">
              <w:t>Installation</w:t>
            </w:r>
            <w:r w:rsidR="007D0479">
              <w:t xml:space="preserve"> and commissioning</w:t>
            </w:r>
            <w:r w:rsidRPr="00633C75">
              <w:t xml:space="preserve"> of </w:t>
            </w:r>
            <w:r w:rsidR="00B3544E" w:rsidRPr="00633C75">
              <w:t>water-based</w:t>
            </w:r>
            <w:r w:rsidRPr="00633C75">
              <w:t xml:space="preserve"> heating systems</w:t>
            </w:r>
          </w:p>
          <w:p w14:paraId="4E90875E" w14:textId="16B2B4C9" w:rsidR="00633C75" w:rsidRPr="00633C75" w:rsidRDefault="00633C75" w:rsidP="00615045">
            <w:pPr>
              <w:pStyle w:val="Normalbulletsublist"/>
            </w:pPr>
            <w:r w:rsidRPr="00633C75">
              <w:t>Manufacturer instructions detail</w:t>
            </w:r>
            <w:r w:rsidR="006E4B7B">
              <w:t>ing</w:t>
            </w:r>
            <w:r w:rsidRPr="00633C75">
              <w:t xml:space="preserve"> specific requirements for commissioning central heating system components</w:t>
            </w:r>
          </w:p>
          <w:p w14:paraId="19A5FAB1" w14:textId="77777777" w:rsidR="00633C75" w:rsidRPr="00633C75" w:rsidRDefault="00633C75" w:rsidP="00615045">
            <w:pPr>
              <w:pStyle w:val="Normalbulletsublist"/>
            </w:pPr>
            <w:r w:rsidRPr="00633C75">
              <w:t>Building Regulations</w:t>
            </w:r>
          </w:p>
          <w:p w14:paraId="085330A1" w14:textId="397B3679" w:rsidR="004F768B" w:rsidRPr="00CD50CC" w:rsidRDefault="00633C75" w:rsidP="00615045">
            <w:pPr>
              <w:pStyle w:val="Normalbulletsublist"/>
            </w:pPr>
            <w:r w:rsidRPr="00633C75">
              <w:rPr>
                <w:rFonts w:eastAsia="Cambria"/>
              </w:rPr>
              <w:t>The Domestic Building Services Compliance Guide</w:t>
            </w:r>
            <w:r w:rsidR="00615045">
              <w:rPr>
                <w:rFonts w:eastAsia="Cambria"/>
              </w:rPr>
              <w:t>.</w:t>
            </w:r>
          </w:p>
        </w:tc>
      </w:tr>
      <w:tr w:rsidR="00EB37F7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2CFFC8D1" w:rsidR="00EB37F7" w:rsidRPr="00CD50CC" w:rsidRDefault="00EB37F7" w:rsidP="00EB37F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E255898" w:rsidR="00EB37F7" w:rsidRPr="00CD50CC" w:rsidRDefault="00EB37F7" w:rsidP="00EB37F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What may be communicated to the client through the progress of a job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8BFE4F6" w14:textId="4F665CAF" w:rsidR="00EB37F7" w:rsidRDefault="00EB37F7" w:rsidP="00615045">
            <w:pPr>
              <w:pStyle w:val="Normalbulletlist"/>
            </w:pPr>
            <w:r>
              <w:t xml:space="preserve">Learners </w:t>
            </w:r>
            <w:r w:rsidR="00502809">
              <w:t xml:space="preserve">to </w:t>
            </w:r>
            <w:r>
              <w:t>be aware of the information that may be communicated to the client throughout the progress of a job</w:t>
            </w:r>
            <w:r w:rsidR="00267B39">
              <w:t xml:space="preserve"> including</w:t>
            </w:r>
            <w:r>
              <w:t>:</w:t>
            </w:r>
          </w:p>
          <w:p w14:paraId="64BF8536" w14:textId="24FE7C45" w:rsidR="00EB37F7" w:rsidRDefault="00502809" w:rsidP="00615045">
            <w:pPr>
              <w:pStyle w:val="Normalbulletsublist"/>
            </w:pPr>
            <w:r>
              <w:t>s</w:t>
            </w:r>
            <w:r w:rsidR="00EB37F7">
              <w:t>tart and finish times</w:t>
            </w:r>
          </w:p>
          <w:p w14:paraId="22664C46" w14:textId="51F21C9C" w:rsidR="00EB37F7" w:rsidRDefault="00502809" w:rsidP="00615045">
            <w:pPr>
              <w:pStyle w:val="Normalbulletsublist"/>
            </w:pPr>
            <w:r>
              <w:t>c</w:t>
            </w:r>
            <w:r w:rsidR="00EB37F7">
              <w:t>hanges to specifications</w:t>
            </w:r>
          </w:p>
          <w:p w14:paraId="4988E33C" w14:textId="504079B1" w:rsidR="00EB37F7" w:rsidRDefault="00502809" w:rsidP="00615045">
            <w:pPr>
              <w:pStyle w:val="Normalbulletsublist"/>
            </w:pPr>
            <w:r>
              <w:t>a</w:t>
            </w:r>
            <w:r w:rsidR="00EB37F7">
              <w:t>lternative sources whilst systems are being decommissioned</w:t>
            </w:r>
          </w:p>
          <w:p w14:paraId="23824B6B" w14:textId="54896027" w:rsidR="00EB37F7" w:rsidRDefault="00502809" w:rsidP="00615045">
            <w:pPr>
              <w:pStyle w:val="Normalbulletsublist"/>
            </w:pPr>
            <w:r>
              <w:t>c</w:t>
            </w:r>
            <w:r w:rsidR="00EB37F7">
              <w:t>onfirming the location of components</w:t>
            </w:r>
          </w:p>
          <w:p w14:paraId="5893FA72" w14:textId="25CEC812" w:rsidR="00EB37F7" w:rsidRDefault="00502809" w:rsidP="00615045">
            <w:pPr>
              <w:pStyle w:val="Normalbulletsublist"/>
            </w:pPr>
            <w:r>
              <w:t>r</w:t>
            </w:r>
            <w:r w:rsidR="00EB37F7">
              <w:t>equesting valuable items are removed whilst installation work is undertaken</w:t>
            </w:r>
          </w:p>
          <w:p w14:paraId="3FFBD88E" w14:textId="08DE131D" w:rsidR="00EB37F7" w:rsidRDefault="00502809" w:rsidP="00615045">
            <w:pPr>
              <w:pStyle w:val="Normalbulletsublist"/>
            </w:pPr>
            <w:r>
              <w:t>i</w:t>
            </w:r>
            <w:r w:rsidR="00EB37F7">
              <w:t>nformation regarding delivery orders/deliveries</w:t>
            </w:r>
          </w:p>
          <w:p w14:paraId="5C35E9E7" w14:textId="4A8FF855" w:rsidR="00EB37F7" w:rsidRDefault="00502809" w:rsidP="00615045">
            <w:pPr>
              <w:pStyle w:val="Normalbulletsublist"/>
            </w:pPr>
            <w:r>
              <w:t>d</w:t>
            </w:r>
            <w:r w:rsidR="00EB37F7">
              <w:t>elays to progress</w:t>
            </w:r>
            <w:r>
              <w:t>.</w:t>
            </w:r>
          </w:p>
          <w:p w14:paraId="1B5B38EF" w14:textId="60CE3AEA" w:rsidR="00EB37F7" w:rsidRDefault="00267B39" w:rsidP="00615045">
            <w:pPr>
              <w:pStyle w:val="Normalbulletlist"/>
            </w:pPr>
            <w:r>
              <w:t>Learners to be able to e</w:t>
            </w:r>
            <w:r w:rsidR="00EB37F7">
              <w:t>xplain suitable communication methods</w:t>
            </w:r>
            <w:r>
              <w:t xml:space="preserve"> including</w:t>
            </w:r>
            <w:r w:rsidR="00EB37F7">
              <w:t>:</w:t>
            </w:r>
          </w:p>
          <w:p w14:paraId="15A3DF86" w14:textId="1B07EF78" w:rsidR="00EB37F7" w:rsidRDefault="00502809" w:rsidP="00615045">
            <w:pPr>
              <w:pStyle w:val="Normalbulletsublist"/>
            </w:pPr>
            <w:r>
              <w:t>v</w:t>
            </w:r>
            <w:r w:rsidR="00EB37F7">
              <w:t>erbal communication</w:t>
            </w:r>
          </w:p>
          <w:p w14:paraId="4AC2E215" w14:textId="62B7102D" w:rsidR="00EB37F7" w:rsidRDefault="00502809" w:rsidP="00615045">
            <w:pPr>
              <w:pStyle w:val="Normalbulletsublist"/>
            </w:pPr>
            <w:r>
              <w:t>w</w:t>
            </w:r>
            <w:r w:rsidR="00EB37F7">
              <w:t>ritten communication</w:t>
            </w:r>
          </w:p>
          <w:p w14:paraId="316827A1" w14:textId="6B1BA458" w:rsidR="00EB37F7" w:rsidRDefault="00502809" w:rsidP="00615045">
            <w:pPr>
              <w:pStyle w:val="Normalbulletsublist"/>
            </w:pPr>
            <w:r>
              <w:t>e</w:t>
            </w:r>
            <w:r w:rsidR="00EB37F7">
              <w:t>mails</w:t>
            </w:r>
          </w:p>
          <w:p w14:paraId="3DE2516E" w14:textId="23F48124" w:rsidR="00EB37F7" w:rsidRDefault="00502809" w:rsidP="00615045">
            <w:pPr>
              <w:pStyle w:val="Normalbulletsublist"/>
            </w:pPr>
            <w:r>
              <w:t>t</w:t>
            </w:r>
            <w:r w:rsidR="00EB37F7">
              <w:t>ext message</w:t>
            </w:r>
            <w:r>
              <w:t>s</w:t>
            </w:r>
            <w:r w:rsidR="00615045">
              <w:t>.</w:t>
            </w:r>
          </w:p>
          <w:p w14:paraId="21CF31F4" w14:textId="26008101" w:rsidR="00EB37F7" w:rsidRPr="00CD50CC" w:rsidRDefault="00EB37F7" w:rsidP="00EB37F7">
            <w:pPr>
              <w:pStyle w:val="Normalbulletlist"/>
            </w:pPr>
            <w:r>
              <w:t xml:space="preserve">Learners </w:t>
            </w:r>
            <w:r w:rsidR="00502809">
              <w:t xml:space="preserve">to </w:t>
            </w:r>
            <w:r>
              <w:t>be able to identify any changes to the work program</w:t>
            </w:r>
            <w:r w:rsidR="002870DA">
              <w:t>me</w:t>
            </w:r>
            <w:r>
              <w:t xml:space="preserve"> and </w:t>
            </w:r>
            <w:r w:rsidR="005B390B">
              <w:t xml:space="preserve">to know </w:t>
            </w:r>
            <w:r>
              <w:t>how to respond to these changes.</w:t>
            </w:r>
          </w:p>
        </w:tc>
      </w:tr>
      <w:tr w:rsidR="00195331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617FE638" w:rsidR="00195331" w:rsidRPr="00CD50CC" w:rsidRDefault="00195331" w:rsidP="0019533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5A6AC0C" w:rsidR="00195331" w:rsidRPr="00CD50CC" w:rsidRDefault="00195331" w:rsidP="0019533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of communication that may be required with the site management team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7FFB6C3" w14:textId="3198DF10" w:rsidR="00195331" w:rsidRDefault="00195331" w:rsidP="00615045">
            <w:pPr>
              <w:pStyle w:val="Normalbulletlist"/>
            </w:pPr>
            <w:r>
              <w:t xml:space="preserve">Learners </w:t>
            </w:r>
            <w:r w:rsidR="00502809">
              <w:t xml:space="preserve">to </w:t>
            </w:r>
            <w:r>
              <w:t>be aware of the types of communication that may be required with the site management team</w:t>
            </w:r>
            <w:r w:rsidR="00502809">
              <w:t xml:space="preserve"> including</w:t>
            </w:r>
            <w:r>
              <w:t>:</w:t>
            </w:r>
          </w:p>
          <w:p w14:paraId="5813327A" w14:textId="50B246D9" w:rsidR="00195331" w:rsidRDefault="00502809" w:rsidP="00615045">
            <w:pPr>
              <w:pStyle w:val="Normalbulletsublist"/>
            </w:pPr>
            <w:r>
              <w:t>a</w:t>
            </w:r>
            <w:r w:rsidR="00195331">
              <w:t>rchitect</w:t>
            </w:r>
          </w:p>
          <w:p w14:paraId="738451C7" w14:textId="76EC7E01" w:rsidR="00195331" w:rsidRDefault="00195331" w:rsidP="00615045">
            <w:pPr>
              <w:pStyle w:val="Normalbulletsublist"/>
            </w:pPr>
            <w:r>
              <w:t>quantity surveyor</w:t>
            </w:r>
            <w:r w:rsidR="00502809">
              <w:t xml:space="preserve"> (QS)</w:t>
            </w:r>
          </w:p>
          <w:p w14:paraId="364228DE" w14:textId="77777777" w:rsidR="00195331" w:rsidRDefault="00195331" w:rsidP="00615045">
            <w:pPr>
              <w:pStyle w:val="Normalbulletsublist"/>
            </w:pPr>
            <w:r>
              <w:t>buyer/estimator</w:t>
            </w:r>
          </w:p>
          <w:p w14:paraId="2326A3F1" w14:textId="77777777" w:rsidR="00195331" w:rsidRDefault="00195331" w:rsidP="00615045">
            <w:pPr>
              <w:pStyle w:val="Normalbulletsublist"/>
            </w:pPr>
            <w:r>
              <w:t>surveyor</w:t>
            </w:r>
          </w:p>
          <w:p w14:paraId="1C6C1F7B" w14:textId="77777777" w:rsidR="00195331" w:rsidRDefault="00195331" w:rsidP="00615045">
            <w:pPr>
              <w:pStyle w:val="Normalbulletsublist"/>
            </w:pPr>
            <w:r>
              <w:t>project manager/clerk of works</w:t>
            </w:r>
          </w:p>
          <w:p w14:paraId="7B007DBC" w14:textId="77777777" w:rsidR="00195331" w:rsidRDefault="00195331" w:rsidP="00615045">
            <w:pPr>
              <w:pStyle w:val="Normalbulletsublist"/>
            </w:pPr>
            <w:r>
              <w:t>structural engineer</w:t>
            </w:r>
          </w:p>
          <w:p w14:paraId="5CE47D25" w14:textId="77777777" w:rsidR="00195331" w:rsidRDefault="00195331" w:rsidP="00615045">
            <w:pPr>
              <w:pStyle w:val="Normalbulletsublist"/>
            </w:pPr>
            <w:r>
              <w:t>building services engineer</w:t>
            </w:r>
          </w:p>
          <w:p w14:paraId="44A1EB5A" w14:textId="77777777" w:rsidR="00195331" w:rsidRDefault="00195331" w:rsidP="00615045">
            <w:pPr>
              <w:pStyle w:val="Normalbulletsublist"/>
            </w:pPr>
            <w:r>
              <w:t>contracts manager</w:t>
            </w:r>
          </w:p>
          <w:p w14:paraId="209B28FC" w14:textId="6FE7E2B3" w:rsidR="00195331" w:rsidRDefault="00195331" w:rsidP="00615045">
            <w:pPr>
              <w:pStyle w:val="Normalbulletsublist"/>
            </w:pPr>
            <w:r>
              <w:t>construction manager</w:t>
            </w:r>
            <w:r w:rsidR="00615045">
              <w:t>.</w:t>
            </w:r>
          </w:p>
          <w:p w14:paraId="7B8011AD" w14:textId="760B000A" w:rsidR="00195331" w:rsidRPr="009B7983" w:rsidRDefault="00C26566" w:rsidP="00615045">
            <w:pPr>
              <w:pStyle w:val="Normalbulletlist"/>
            </w:pPr>
            <w:r w:rsidRPr="00716F42">
              <w:lastRenderedPageBreak/>
              <w:t>Learners to be able to e</w:t>
            </w:r>
            <w:r w:rsidR="00195331" w:rsidRPr="00716F42">
              <w:t xml:space="preserve">xplain </w:t>
            </w:r>
            <w:r w:rsidR="00195331" w:rsidRPr="005E7975">
              <w:t>suitable communication method</w:t>
            </w:r>
            <w:r w:rsidRPr="00093873">
              <w:t xml:space="preserve">s </w:t>
            </w:r>
            <w:r w:rsidR="0050393C" w:rsidRPr="009B7983">
              <w:t xml:space="preserve">such as communicating with the clerk of works to confirm the position of </w:t>
            </w:r>
            <w:r w:rsidR="00716F42" w:rsidRPr="00716F42">
              <w:t>system components</w:t>
            </w:r>
            <w:r w:rsidR="0050393C" w:rsidRPr="00716F42">
              <w:t xml:space="preserve">, </w:t>
            </w:r>
            <w:r w:rsidRPr="005E7975">
              <w:t>including</w:t>
            </w:r>
            <w:r w:rsidR="004D3BAD" w:rsidRPr="00093873">
              <w:t xml:space="preserve"> by</w:t>
            </w:r>
            <w:r w:rsidR="00195331" w:rsidRPr="009B7983">
              <w:t>:</w:t>
            </w:r>
          </w:p>
          <w:p w14:paraId="7B331AA5" w14:textId="2A118C38" w:rsidR="00195331" w:rsidRDefault="00C26566" w:rsidP="00615045">
            <w:pPr>
              <w:pStyle w:val="Normalbulletsublist"/>
            </w:pPr>
            <w:r>
              <w:t>v</w:t>
            </w:r>
            <w:r w:rsidR="00195331">
              <w:t>erbal communication</w:t>
            </w:r>
          </w:p>
          <w:p w14:paraId="7292356F" w14:textId="7E3D06B3" w:rsidR="00195331" w:rsidRDefault="00C26566" w:rsidP="00615045">
            <w:pPr>
              <w:pStyle w:val="Normalbulletsublist"/>
            </w:pPr>
            <w:r>
              <w:t>w</w:t>
            </w:r>
            <w:r w:rsidR="00195331">
              <w:t xml:space="preserve">ritten communication </w:t>
            </w:r>
          </w:p>
          <w:p w14:paraId="6E18C926" w14:textId="0636F060" w:rsidR="00195331" w:rsidRDefault="00C26566" w:rsidP="00615045">
            <w:pPr>
              <w:pStyle w:val="Normalbulletsublist"/>
            </w:pPr>
            <w:r>
              <w:t>e</w:t>
            </w:r>
            <w:r w:rsidR="00195331">
              <w:t>mails</w:t>
            </w:r>
          </w:p>
          <w:p w14:paraId="2B36DE57" w14:textId="1F0D8828" w:rsidR="00195331" w:rsidRPr="00CD50CC" w:rsidRDefault="00C26566" w:rsidP="00B009CC">
            <w:pPr>
              <w:pStyle w:val="Normalbulletsublist"/>
            </w:pPr>
            <w:r>
              <w:t>t</w:t>
            </w:r>
            <w:r w:rsidR="00195331">
              <w:t>ext message</w:t>
            </w:r>
            <w:r>
              <w:t>s</w:t>
            </w:r>
            <w:r w:rsidR="0050393C">
              <w:t>.</w:t>
            </w:r>
          </w:p>
        </w:tc>
      </w:tr>
      <w:tr w:rsidR="00195331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8771FBB" w:rsidR="00195331" w:rsidRPr="00CD50CC" w:rsidRDefault="00195331" w:rsidP="0019533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E79CED4" w:rsidR="00195331" w:rsidRPr="00CD50CC" w:rsidRDefault="00195331" w:rsidP="0019533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importance of complying with company policies and procedures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652D1835" w:rsidR="00195331" w:rsidRPr="00CD50CC" w:rsidRDefault="0050393C" w:rsidP="00615045">
            <w:pPr>
              <w:pStyle w:val="Normalbulletlist"/>
            </w:pPr>
            <w:r>
              <w:t>Learners to be able to d</w:t>
            </w:r>
            <w:r w:rsidR="004F7405">
              <w:t xml:space="preserve">iscuss the importance of complying with company </w:t>
            </w:r>
            <w:r w:rsidR="00B3544E">
              <w:t>policies</w:t>
            </w:r>
            <w:r w:rsidR="004F7405">
              <w:t xml:space="preserve"> and procedures and the consequences of not adhering to them for example, not complying with company health and safety policies could result in disciplinary action.</w:t>
            </w:r>
          </w:p>
        </w:tc>
      </w:tr>
      <w:tr w:rsidR="00195331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195331" w:rsidRPr="00CD50CC" w:rsidRDefault="00195331" w:rsidP="0019533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072B0EB" w:rsidR="00195331" w:rsidRPr="00CD50CC" w:rsidRDefault="00195331" w:rsidP="0019533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impact when materials are not delivered on time against the work programme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A20841" w14:textId="6E30467D" w:rsidR="004B18FF" w:rsidRDefault="0050393C" w:rsidP="00615045">
            <w:pPr>
              <w:pStyle w:val="Normalbulletlist"/>
            </w:pPr>
            <w:r>
              <w:t>Learners to be able to e</w:t>
            </w:r>
            <w:r w:rsidR="004B18FF">
              <w:t>xplain t</w:t>
            </w:r>
            <w:r w:rsidR="004B18FF" w:rsidRPr="00AC5B37">
              <w:t>he impact when materials are not delivered on time</w:t>
            </w:r>
            <w:r w:rsidR="00D96DB5">
              <w:t xml:space="preserve"> including</w:t>
            </w:r>
            <w:r w:rsidR="004B18FF">
              <w:t>:</w:t>
            </w:r>
          </w:p>
          <w:p w14:paraId="27235100" w14:textId="2C8A3D34" w:rsidR="004B18FF" w:rsidRDefault="00615045" w:rsidP="00615045">
            <w:pPr>
              <w:pStyle w:val="Normalbulletsublist"/>
            </w:pPr>
            <w:r>
              <w:t>d</w:t>
            </w:r>
            <w:r w:rsidR="004B18FF" w:rsidRPr="00B74ABA">
              <w:t>elays in completion</w:t>
            </w:r>
          </w:p>
          <w:p w14:paraId="10E726FF" w14:textId="086320D9" w:rsidR="004B18FF" w:rsidRDefault="00615045" w:rsidP="00615045">
            <w:pPr>
              <w:pStyle w:val="Normalbulletsublist"/>
            </w:pPr>
            <w:r>
              <w:t>e</w:t>
            </w:r>
            <w:r w:rsidR="004B18FF" w:rsidRPr="00B74ABA">
              <w:t>ffect on the work programme</w:t>
            </w:r>
            <w:r w:rsidR="004B18FF">
              <w:t xml:space="preserve"> on other trades</w:t>
            </w:r>
          </w:p>
          <w:p w14:paraId="5AC099BF" w14:textId="55557F4F" w:rsidR="00E221A9" w:rsidRPr="00CD50CC" w:rsidRDefault="00615045" w:rsidP="00615045">
            <w:pPr>
              <w:pStyle w:val="Normalbulletsublist"/>
            </w:pPr>
            <w:r>
              <w:t>d</w:t>
            </w:r>
            <w:r w:rsidR="004B18FF">
              <w:t>elays affecting other deliveries</w:t>
            </w:r>
            <w:r>
              <w:t>.</w:t>
            </w:r>
          </w:p>
        </w:tc>
      </w:tr>
      <w:tr w:rsidR="00195331" w:rsidRPr="00D979B1" w14:paraId="0FF92B4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B2A747" w14:textId="77777777" w:rsidR="00195331" w:rsidRPr="00CD50CC" w:rsidRDefault="00195331" w:rsidP="0019533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6EB11DCC" w:rsidR="00195331" w:rsidRDefault="00195331" w:rsidP="0019533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which affect working time allocation to work activities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241C6A8" w14:textId="0E069381" w:rsidR="00022E03" w:rsidRDefault="00022E03" w:rsidP="00615045">
            <w:pPr>
              <w:pStyle w:val="Normalbulletlist"/>
            </w:pPr>
            <w:r>
              <w:t xml:space="preserve">Learners </w:t>
            </w:r>
            <w:r w:rsidR="0050393C">
              <w:t xml:space="preserve">to </w:t>
            </w:r>
            <w:r>
              <w:t xml:space="preserve">be aware of the factors </w:t>
            </w:r>
            <w:r w:rsidR="00CC5B37">
              <w:t>that</w:t>
            </w:r>
            <w:r>
              <w:t xml:space="preserve"> affect working time allocation to work activities</w:t>
            </w:r>
            <w:r w:rsidR="0050393C">
              <w:t xml:space="preserve"> including</w:t>
            </w:r>
            <w:r>
              <w:t>:</w:t>
            </w:r>
          </w:p>
          <w:p w14:paraId="606F0AF9" w14:textId="7BB5D6F8" w:rsidR="00022E03" w:rsidRDefault="00615045" w:rsidP="00615045">
            <w:pPr>
              <w:pStyle w:val="Normalbulletsublist"/>
            </w:pPr>
            <w:r>
              <w:t>m</w:t>
            </w:r>
            <w:r w:rsidR="00022E03">
              <w:t>aterial availability</w:t>
            </w:r>
          </w:p>
          <w:p w14:paraId="1F04DAAF" w14:textId="75F503F2" w:rsidR="00022E03" w:rsidRDefault="00615045" w:rsidP="00615045">
            <w:pPr>
              <w:pStyle w:val="Normalbulletsublist"/>
            </w:pPr>
            <w:r>
              <w:t>l</w:t>
            </w:r>
            <w:r w:rsidR="00022E03">
              <w:t>abour requirements</w:t>
            </w:r>
          </w:p>
          <w:p w14:paraId="18463874" w14:textId="0A43789C" w:rsidR="00022E03" w:rsidRDefault="00615045" w:rsidP="00615045">
            <w:pPr>
              <w:pStyle w:val="Normalbulletsublist"/>
            </w:pPr>
            <w:r>
              <w:t>s</w:t>
            </w:r>
            <w:r w:rsidR="00022E03">
              <w:t>taff experience</w:t>
            </w:r>
          </w:p>
          <w:p w14:paraId="58F07B8D" w14:textId="3B43821F" w:rsidR="00022E03" w:rsidRDefault="00615045" w:rsidP="00615045">
            <w:pPr>
              <w:pStyle w:val="Normalbulletsublist"/>
            </w:pPr>
            <w:r>
              <w:t>d</w:t>
            </w:r>
            <w:r w:rsidR="00022E03">
              <w:t>elivery requirements</w:t>
            </w:r>
          </w:p>
          <w:p w14:paraId="1CC0C005" w14:textId="63F9665E" w:rsidR="00022E03" w:rsidRDefault="00615045" w:rsidP="00615045">
            <w:pPr>
              <w:pStyle w:val="Normalbulletsublist"/>
            </w:pPr>
            <w:r>
              <w:t>l</w:t>
            </w:r>
            <w:r w:rsidR="00022E03">
              <w:t>abour availability</w:t>
            </w:r>
          </w:p>
          <w:p w14:paraId="29933398" w14:textId="31268FF3" w:rsidR="00022E03" w:rsidRDefault="00615045" w:rsidP="00615045">
            <w:pPr>
              <w:pStyle w:val="Normalbulletsublist"/>
            </w:pPr>
            <w:r>
              <w:t>w</w:t>
            </w:r>
            <w:r w:rsidR="00022E03">
              <w:t>eather</w:t>
            </w:r>
          </w:p>
          <w:p w14:paraId="6DDEA069" w14:textId="77777777" w:rsidR="00073C38" w:rsidRDefault="00615045" w:rsidP="00615045">
            <w:pPr>
              <w:pStyle w:val="Normalbulletsublist"/>
            </w:pPr>
            <w:r>
              <w:t>e</w:t>
            </w:r>
            <w:r w:rsidR="00022E03">
              <w:t>nvironmental</w:t>
            </w:r>
          </w:p>
          <w:p w14:paraId="0A61D82E" w14:textId="1375C978" w:rsidR="00E221A9" w:rsidRDefault="00073C38" w:rsidP="00615045">
            <w:pPr>
              <w:pStyle w:val="Normalbulletsublist"/>
            </w:pPr>
            <w:r>
              <w:t>client deadlines</w:t>
            </w:r>
            <w:r w:rsidR="00615045">
              <w:t>.</w:t>
            </w:r>
          </w:p>
          <w:p w14:paraId="2510C8EE" w14:textId="0A75BB11" w:rsidR="00E221A9" w:rsidRPr="00CD50CC" w:rsidRDefault="0050393C" w:rsidP="00615045">
            <w:pPr>
              <w:pStyle w:val="Normalbulletlist"/>
            </w:pPr>
            <w:r>
              <w:lastRenderedPageBreak/>
              <w:t>Learners to be able to d</w:t>
            </w:r>
            <w:r w:rsidR="00E221A9">
              <w:t xml:space="preserve">iscuss time management whilst on installations, keeping track of </w:t>
            </w:r>
            <w:r w:rsidR="00B3544E">
              <w:t>them</w:t>
            </w:r>
            <w:r w:rsidR="00E221A9">
              <w:t xml:space="preserve"> time using organisational procedures such as timesheets and</w:t>
            </w:r>
            <w:r w:rsidR="00656811">
              <w:t xml:space="preserve"> to be aware of</w:t>
            </w:r>
            <w:r w:rsidR="00E221A9">
              <w:t xml:space="preserve"> the overall impact these hours could have on any overarching schedule of work.</w:t>
            </w:r>
          </w:p>
        </w:tc>
      </w:tr>
      <w:tr w:rsidR="00C81920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2D558512" w:rsidR="00C81920" w:rsidRPr="00CD50CC" w:rsidRDefault="00C81920" w:rsidP="00C8192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appropriate testing procedures for confirming the systems</w:t>
            </w:r>
            <w:r w:rsidR="00E074D2">
              <w:t>’</w:t>
            </w:r>
            <w:r>
              <w:t xml:space="preserve">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37B4FC4" w:rsidR="00C81920" w:rsidRPr="00CD50CC" w:rsidRDefault="00C81920" w:rsidP="00C8192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fill and vent central heating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6B88C5" w14:textId="5BAD95A3" w:rsidR="00C81920" w:rsidRDefault="0050393C" w:rsidP="00615045">
            <w:pPr>
              <w:pStyle w:val="Normalbulletlist"/>
            </w:pPr>
            <w:r>
              <w:t>Learners to be able to d</w:t>
            </w:r>
            <w:r w:rsidR="00C81920" w:rsidRPr="00A63952">
              <w:t>iscuss the methods of filling and venting a central heating system</w:t>
            </w:r>
            <w:r w:rsidR="00285417">
              <w:t>.</w:t>
            </w:r>
          </w:p>
          <w:p w14:paraId="656AB100" w14:textId="18EA9956" w:rsidR="00C81920" w:rsidRPr="00CD50CC" w:rsidRDefault="00D026D6" w:rsidP="00615045">
            <w:pPr>
              <w:pStyle w:val="Normalbulletlist"/>
            </w:pPr>
            <w:r>
              <w:t xml:space="preserve">Learners to be able to </w:t>
            </w:r>
            <w:r w:rsidR="00EA2C2F">
              <w:t>explain</w:t>
            </w:r>
            <w:r>
              <w:t xml:space="preserve"> the </w:t>
            </w:r>
            <w:r w:rsidR="00AE122C">
              <w:t xml:space="preserve">process </w:t>
            </w:r>
            <w:r w:rsidR="00E51F41">
              <w:t xml:space="preserve">for filling and venting open vented systems </w:t>
            </w:r>
            <w:r w:rsidR="00AE122C">
              <w:t>as follows:</w:t>
            </w:r>
          </w:p>
          <w:p w14:paraId="4915391F" w14:textId="7B164583" w:rsidR="00C81920" w:rsidRDefault="00C81920" w:rsidP="00615045">
            <w:pPr>
              <w:pStyle w:val="Normalbulletsublist"/>
            </w:pPr>
            <w:r>
              <w:t>ensure that all radiator valves and radiator air-release points are closed</w:t>
            </w:r>
          </w:p>
          <w:p w14:paraId="4E3D3839" w14:textId="2075B4BE" w:rsidR="00C81920" w:rsidRDefault="00C81920" w:rsidP="00615045">
            <w:pPr>
              <w:pStyle w:val="Normalbulletsublist"/>
            </w:pPr>
            <w:r>
              <w:t>ensure that all motorised valves are manually set to the open position for initial system filling</w:t>
            </w:r>
          </w:p>
          <w:p w14:paraId="1DA2B402" w14:textId="5EA3A421" w:rsidR="00C81920" w:rsidRDefault="00C81920" w:rsidP="00615045">
            <w:pPr>
              <w:pStyle w:val="Normalbulletsublist"/>
            </w:pPr>
            <w:r>
              <w:t xml:space="preserve">turn on the service valve to the </w:t>
            </w:r>
            <w:r w:rsidR="00C62CDB">
              <w:t>Feed and Expansion (</w:t>
            </w:r>
            <w:r>
              <w:t>F&amp;E</w:t>
            </w:r>
            <w:r w:rsidR="00C62CDB">
              <w:t>)</w:t>
            </w:r>
            <w:r>
              <w:t xml:space="preserve"> cistern and allow the system to fill</w:t>
            </w:r>
          </w:p>
          <w:p w14:paraId="05E06747" w14:textId="46DC6E4A" w:rsidR="00C81920" w:rsidRDefault="00C81920" w:rsidP="00615045">
            <w:pPr>
              <w:pStyle w:val="Normalbulletsublist"/>
            </w:pPr>
            <w:r>
              <w:t>starting with the furthest away radiator on the downstairs circuit, open the radiator valves and fill and bleed the air from each radiator</w:t>
            </w:r>
          </w:p>
          <w:p w14:paraId="0D109339" w14:textId="235D79CE" w:rsidR="00C81920" w:rsidRDefault="00C81920" w:rsidP="00615045">
            <w:pPr>
              <w:pStyle w:val="Normalbulletsublist"/>
            </w:pPr>
            <w:r>
              <w:t>check the water level in the F&amp;E cistern.</w:t>
            </w:r>
          </w:p>
          <w:p w14:paraId="590F30AC" w14:textId="44DEC8C6" w:rsidR="000D26B1" w:rsidRDefault="003B68A4" w:rsidP="001711C1">
            <w:pPr>
              <w:pStyle w:val="Normalbulletlist"/>
            </w:pPr>
            <w:r>
              <w:t>Learners to be able to e</w:t>
            </w:r>
            <w:r w:rsidR="00C81920" w:rsidRPr="00881023">
              <w:t>xplain how to fill and vent a sealed central heating system</w:t>
            </w:r>
            <w:r w:rsidR="00AF1214">
              <w:t xml:space="preserve"> and to know that it is</w:t>
            </w:r>
            <w:r w:rsidR="00F875D2">
              <w:t xml:space="preserve"> </w:t>
            </w:r>
            <w:r w:rsidR="001711C1" w:rsidRPr="00881023">
              <w:t>filled in short bursts via the filling loop</w:t>
            </w:r>
            <w:r w:rsidR="001711C1">
              <w:t xml:space="preserve"> </w:t>
            </w:r>
            <w:r w:rsidR="00F875D2">
              <w:t>after a successful test</w:t>
            </w:r>
            <w:r w:rsidR="000D26B1">
              <w:t xml:space="preserve"> </w:t>
            </w:r>
            <w:r w:rsidR="003633DE">
              <w:t>by</w:t>
            </w:r>
            <w:r w:rsidR="00C81920" w:rsidRPr="00881023">
              <w:t>:</w:t>
            </w:r>
          </w:p>
          <w:p w14:paraId="2B34C42C" w14:textId="58F3AD15" w:rsidR="000D26B1" w:rsidRDefault="00C81920" w:rsidP="00B009CC">
            <w:pPr>
              <w:pStyle w:val="Normalbulletsublist"/>
            </w:pPr>
            <w:r w:rsidRPr="00881023">
              <w:t>turn</w:t>
            </w:r>
            <w:r w:rsidR="003633DE">
              <w:t>ing</w:t>
            </w:r>
            <w:r w:rsidRPr="00881023">
              <w:t xml:space="preserve"> on the filling loop</w:t>
            </w:r>
          </w:p>
          <w:p w14:paraId="7188FCCC" w14:textId="1743EBA7" w:rsidR="000D26B1" w:rsidRDefault="00C81920" w:rsidP="00B009CC">
            <w:pPr>
              <w:pStyle w:val="Normalbulletsublist"/>
            </w:pPr>
            <w:r w:rsidRPr="00881023">
              <w:t>fill</w:t>
            </w:r>
            <w:r w:rsidR="003633DE">
              <w:t>ing</w:t>
            </w:r>
            <w:r w:rsidRPr="00881023">
              <w:t xml:space="preserve"> the system up to operating pressure</w:t>
            </w:r>
          </w:p>
          <w:p w14:paraId="37C347D2" w14:textId="23B42429" w:rsidR="000D26B1" w:rsidRDefault="00C81920" w:rsidP="00B009CC">
            <w:pPr>
              <w:pStyle w:val="Normalbulletsublist"/>
            </w:pPr>
            <w:r w:rsidRPr="00881023">
              <w:t>turn</w:t>
            </w:r>
            <w:r w:rsidR="003633DE">
              <w:t>ing</w:t>
            </w:r>
            <w:r w:rsidRPr="00881023">
              <w:t xml:space="preserve"> off the filling loop</w:t>
            </w:r>
          </w:p>
          <w:p w14:paraId="266D2F4E" w14:textId="31C9277A" w:rsidR="001711C1" w:rsidRDefault="00C81920" w:rsidP="001711C1">
            <w:pPr>
              <w:pStyle w:val="Normalbulletsublist"/>
            </w:pPr>
            <w:r w:rsidRPr="00881023">
              <w:t>bleed</w:t>
            </w:r>
            <w:r w:rsidR="003633DE">
              <w:t>ing</w:t>
            </w:r>
            <w:r w:rsidRPr="00881023">
              <w:t xml:space="preserve"> the air from the radiators until the pressure has depleted</w:t>
            </w:r>
          </w:p>
          <w:p w14:paraId="45198748" w14:textId="50DBFF1A" w:rsidR="00C81920" w:rsidRDefault="00C81920" w:rsidP="00B009CC">
            <w:pPr>
              <w:pStyle w:val="Normalbulletsublist"/>
            </w:pPr>
            <w:r w:rsidRPr="00881023">
              <w:t>restart</w:t>
            </w:r>
            <w:r w:rsidR="003633DE">
              <w:t>ing</w:t>
            </w:r>
            <w:r w:rsidRPr="00881023">
              <w:t xml:space="preserve"> the process until the system is full.</w:t>
            </w:r>
          </w:p>
          <w:p w14:paraId="457DD7A8" w14:textId="0CFC3B1B" w:rsidR="00C81920" w:rsidRPr="00615045" w:rsidRDefault="003B68A4" w:rsidP="00615045">
            <w:pPr>
              <w:pStyle w:val="Normalbulletlist"/>
            </w:pPr>
            <w:r>
              <w:t>Learners to be able to d</w:t>
            </w:r>
            <w:r w:rsidR="00C81920" w:rsidRPr="00615045">
              <w:t>escribe the process of bleeding a radiator.</w:t>
            </w:r>
          </w:p>
          <w:p w14:paraId="7DB03694" w14:textId="16A7AF22" w:rsidR="00C81920" w:rsidRPr="00615045" w:rsidRDefault="003B68A4" w:rsidP="00615045">
            <w:pPr>
              <w:pStyle w:val="Normalbulletlist"/>
            </w:pPr>
            <w:r>
              <w:t>Learners to be able to d</w:t>
            </w:r>
            <w:r w:rsidR="00C81920" w:rsidRPr="00615045">
              <w:t>iscuss the installation of manual and automatic air vents on system pipework.</w:t>
            </w:r>
          </w:p>
          <w:p w14:paraId="6BC2D617" w14:textId="39F66426" w:rsidR="00C81920" w:rsidRPr="00CD50CC" w:rsidRDefault="003B68A4" w:rsidP="00615045">
            <w:pPr>
              <w:pStyle w:val="Normalbulletlist"/>
            </w:pPr>
            <w:r>
              <w:lastRenderedPageBreak/>
              <w:t>Learners to be able to p</w:t>
            </w:r>
            <w:r w:rsidR="00C81920" w:rsidRPr="00615045">
              <w:t>rovide example</w:t>
            </w:r>
            <w:r>
              <w:t>s</w:t>
            </w:r>
            <w:r w:rsidR="00C81920" w:rsidRPr="00615045">
              <w:t xml:space="preserve"> of filling and venting central heating systems in a variety of settings</w:t>
            </w:r>
            <w:r w:rsidR="00615045">
              <w:t>.</w:t>
            </w:r>
          </w:p>
        </w:tc>
      </w:tr>
      <w:tr w:rsidR="005B219F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5B219F" w:rsidRPr="00CD50CC" w:rsidRDefault="005B219F" w:rsidP="005B219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59D8F747" w:rsidR="005B219F" w:rsidRPr="00CD50CC" w:rsidRDefault="005B219F" w:rsidP="005B219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 soundness test to industry requirements on central heating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F89FEA7" w14:textId="3C6CD382" w:rsidR="005B219F" w:rsidRDefault="005B219F" w:rsidP="00615045">
            <w:pPr>
              <w:pStyle w:val="Normalbulletlist"/>
            </w:pPr>
            <w:r w:rsidRPr="00293162">
              <w:t xml:space="preserve">Learners </w:t>
            </w:r>
            <w:r w:rsidR="003B68A4">
              <w:t>to</w:t>
            </w:r>
            <w:r w:rsidR="003B68A4" w:rsidRPr="00293162">
              <w:t xml:space="preserve"> </w:t>
            </w:r>
            <w:r w:rsidRPr="00293162">
              <w:t xml:space="preserve">be able to describe a soundness test </w:t>
            </w:r>
            <w:r w:rsidR="008D6D1B">
              <w:t xml:space="preserve">using pressure testing equipment </w:t>
            </w:r>
            <w:r w:rsidRPr="00293162">
              <w:t>to industry</w:t>
            </w:r>
            <w:r>
              <w:t xml:space="preserve"> </w:t>
            </w:r>
            <w:r w:rsidRPr="00293162">
              <w:t xml:space="preserve">requirements on </w:t>
            </w:r>
            <w:r>
              <w:t>central heating</w:t>
            </w:r>
            <w:r w:rsidRPr="00293162">
              <w:t xml:space="preserve"> systems </w:t>
            </w:r>
            <w:r w:rsidR="00DC7A6A">
              <w:t xml:space="preserve">with metallic and plastic </w:t>
            </w:r>
            <w:r w:rsidRPr="00293162">
              <w:t>pipework and components</w:t>
            </w:r>
            <w:r w:rsidR="003B68A4">
              <w:t xml:space="preserve"> i</w:t>
            </w:r>
            <w:r w:rsidR="00FD7639">
              <w:t>ncluding:</w:t>
            </w:r>
          </w:p>
          <w:p w14:paraId="5BFB1918" w14:textId="77777777" w:rsidR="005B219F" w:rsidRDefault="005B219F" w:rsidP="00615045">
            <w:pPr>
              <w:pStyle w:val="Normalbulletsublist"/>
            </w:pPr>
            <w:r>
              <w:t>visual inspection</w:t>
            </w:r>
          </w:p>
          <w:p w14:paraId="4AFE920C" w14:textId="58EB88BC" w:rsidR="005B219F" w:rsidRDefault="005B219F" w:rsidP="00615045">
            <w:pPr>
              <w:pStyle w:val="Normalbulletsublist"/>
            </w:pPr>
            <w:r>
              <w:t>notify</w:t>
            </w:r>
            <w:r w:rsidR="00366485">
              <w:t>ing</w:t>
            </w:r>
            <w:r>
              <w:t xml:space="preserve"> occupants</w:t>
            </w:r>
          </w:p>
          <w:p w14:paraId="2335B884" w14:textId="77777777" w:rsidR="005B219F" w:rsidRDefault="005B219F" w:rsidP="00615045">
            <w:pPr>
              <w:pStyle w:val="Normalbulletsublist"/>
            </w:pPr>
            <w:r>
              <w:t>initial fill</w:t>
            </w:r>
          </w:p>
          <w:p w14:paraId="5EF477D8" w14:textId="77777777" w:rsidR="005B219F" w:rsidRDefault="005B219F" w:rsidP="00615045">
            <w:pPr>
              <w:pStyle w:val="Normalbulletsublist"/>
            </w:pPr>
            <w:r>
              <w:t>stabilisation</w:t>
            </w:r>
          </w:p>
          <w:p w14:paraId="63A675C7" w14:textId="43742EBC" w:rsidR="005B219F" w:rsidRDefault="005B219F" w:rsidP="00615045">
            <w:pPr>
              <w:pStyle w:val="Normalbulletsublist"/>
            </w:pPr>
            <w:r>
              <w:t>test</w:t>
            </w:r>
            <w:r w:rsidR="00366485">
              <w:t>ing</w:t>
            </w:r>
            <w:r>
              <w:t xml:space="preserve"> to required pressure</w:t>
            </w:r>
          </w:p>
          <w:p w14:paraId="04014B1B" w14:textId="5B31B76A" w:rsidR="005B219F" w:rsidRDefault="005B219F" w:rsidP="00615045">
            <w:pPr>
              <w:pStyle w:val="Normalbulletsublist"/>
            </w:pPr>
            <w:r>
              <w:t>check</w:t>
            </w:r>
            <w:r w:rsidR="00366485">
              <w:t>ing</w:t>
            </w:r>
            <w:r>
              <w:t xml:space="preserve"> for leaks</w:t>
            </w:r>
          </w:p>
          <w:p w14:paraId="40AB0F4B" w14:textId="2323F1D5" w:rsidR="005B219F" w:rsidRDefault="005B219F" w:rsidP="00615045">
            <w:pPr>
              <w:pStyle w:val="Normalbulletsublist"/>
            </w:pPr>
            <w:r>
              <w:t>check</w:t>
            </w:r>
            <w:r w:rsidR="00366485">
              <w:t>ing</w:t>
            </w:r>
            <w:r>
              <w:t xml:space="preserve"> pressures after test period</w:t>
            </w:r>
          </w:p>
          <w:p w14:paraId="47B8FE5F" w14:textId="35FAE391" w:rsidR="005B219F" w:rsidRDefault="005B219F" w:rsidP="00615045">
            <w:pPr>
              <w:pStyle w:val="Normalbulletsublist"/>
            </w:pPr>
            <w:r>
              <w:t>complet</w:t>
            </w:r>
            <w:r w:rsidR="00366485">
              <w:t>ing</w:t>
            </w:r>
            <w:r>
              <w:t xml:space="preserve"> documentation and notify</w:t>
            </w:r>
            <w:r w:rsidR="00366485">
              <w:t>ing</w:t>
            </w:r>
            <w:r>
              <w:t xml:space="preserve"> as required</w:t>
            </w:r>
            <w:r w:rsidR="00615045">
              <w:t>.</w:t>
            </w:r>
          </w:p>
          <w:p w14:paraId="5E7C400E" w14:textId="1D564489" w:rsidR="005B219F" w:rsidRPr="00615045" w:rsidRDefault="005B219F" w:rsidP="00615045">
            <w:pPr>
              <w:pStyle w:val="Normalbulletlist"/>
            </w:pPr>
            <w:r w:rsidRPr="00615045">
              <w:t xml:space="preserve">Learners </w:t>
            </w:r>
            <w:r w:rsidR="00FD7639">
              <w:t>to</w:t>
            </w:r>
            <w:r w:rsidR="00FD7639" w:rsidRPr="00615045">
              <w:t xml:space="preserve"> </w:t>
            </w:r>
            <w:r w:rsidRPr="00615045">
              <w:t>be made of aware the equipment used</w:t>
            </w:r>
            <w:r w:rsidR="00366485">
              <w:t>,</w:t>
            </w:r>
            <w:r w:rsidRPr="00615045">
              <w:t xml:space="preserve"> </w:t>
            </w:r>
            <w:r w:rsidR="00170E49" w:rsidRPr="00615045">
              <w:t>includ</w:t>
            </w:r>
            <w:r w:rsidR="00366485">
              <w:t>ing</w:t>
            </w:r>
            <w:r w:rsidRPr="00615045">
              <w:t xml:space="preserve"> test pressure and test durations</w:t>
            </w:r>
            <w:r w:rsidR="002450DB">
              <w:t xml:space="preserve"> and to be given the opportunity to use the equipment for a simulated test</w:t>
            </w:r>
            <w:r w:rsidRPr="00615045">
              <w:t>.</w:t>
            </w:r>
          </w:p>
          <w:p w14:paraId="6FF09B07" w14:textId="58D995A8" w:rsidR="005B219F" w:rsidRDefault="005B219F" w:rsidP="00615045">
            <w:pPr>
              <w:pStyle w:val="Normalbulletlist"/>
            </w:pPr>
            <w:r w:rsidRPr="00615045">
              <w:t xml:space="preserve">Learners </w:t>
            </w:r>
            <w:r w:rsidR="00FD7639">
              <w:t>to</w:t>
            </w:r>
            <w:r w:rsidR="00FD7639" w:rsidRPr="00615045">
              <w:t xml:space="preserve"> </w:t>
            </w:r>
            <w:r w:rsidRPr="00615045">
              <w:t>be shown how to use hydraulic test equipment</w:t>
            </w:r>
            <w:r w:rsidR="00615045" w:rsidRPr="00615045">
              <w:t>.</w:t>
            </w:r>
          </w:p>
          <w:p w14:paraId="49774F72" w14:textId="77777777" w:rsidR="00DC7A6A" w:rsidRDefault="00DC7A6A" w:rsidP="00615045">
            <w:pPr>
              <w:pStyle w:val="Normalbulletlist"/>
            </w:pPr>
            <w:r>
              <w:t>Learners to understand that any leaks must be rectified and re-tested before a test certificate is issued.</w:t>
            </w:r>
          </w:p>
          <w:p w14:paraId="01C521D3" w14:textId="2FB5B21E" w:rsidR="00A04000" w:rsidRDefault="00044BBB" w:rsidP="00A04000">
            <w:pPr>
              <w:pStyle w:val="Normalbulletlist"/>
            </w:pPr>
            <w:r>
              <w:t>Learners to know the reason for a timed stabilisation period prior to carrying out a soundness test</w:t>
            </w:r>
            <w:r w:rsidR="00E16FB8">
              <w:t>.</w:t>
            </w:r>
          </w:p>
          <w:p w14:paraId="7A8108F4" w14:textId="687EF58C" w:rsidR="00A04000" w:rsidRPr="00CD50CC" w:rsidRDefault="00A04000" w:rsidP="00A04000">
            <w:pPr>
              <w:pStyle w:val="Normalbulletlist"/>
            </w:pPr>
            <w:r>
              <w:t xml:space="preserve">Learners to know how to fill and vent </w:t>
            </w:r>
            <w:r w:rsidR="00AC1C40">
              <w:t>central heating systems following a successful soundness test</w:t>
            </w:r>
            <w:r w:rsidR="00E16FB8">
              <w:t>.</w:t>
            </w:r>
          </w:p>
        </w:tc>
      </w:tr>
      <w:tr w:rsidR="005B219F" w:rsidRPr="00D979B1" w14:paraId="35BC9310" w14:textId="77777777" w:rsidTr="00901C21">
        <w:tc>
          <w:tcPr>
            <w:tcW w:w="3627" w:type="dxa"/>
            <w:tcMar>
              <w:top w:w="108" w:type="dxa"/>
              <w:bottom w:w="108" w:type="dxa"/>
            </w:tcMar>
          </w:tcPr>
          <w:p w14:paraId="02DA826B" w14:textId="59CE7895" w:rsidR="005B219F" w:rsidRDefault="005B219F" w:rsidP="005B219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Understand how to complete relevant documentation in </w:t>
            </w:r>
            <w:r>
              <w:lastRenderedPageBreak/>
              <w:t>accordance with organisational procedures</w:t>
            </w:r>
          </w:p>
        </w:tc>
        <w:tc>
          <w:tcPr>
            <w:tcW w:w="3627" w:type="dxa"/>
          </w:tcPr>
          <w:p w14:paraId="24314FCE" w14:textId="37C10EA0" w:rsidR="005B219F" w:rsidRDefault="005B219F" w:rsidP="005B219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The types of information to be provided on </w:t>
            </w:r>
            <w:r>
              <w:lastRenderedPageBreak/>
              <w:t>commissioning, installation and maintenance records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B4E6BEA" w14:textId="11900C3F" w:rsidR="00EB6F01" w:rsidRPr="00615045" w:rsidRDefault="00EB6F01" w:rsidP="00615045">
            <w:pPr>
              <w:pStyle w:val="Normalbulletlist"/>
            </w:pPr>
            <w:r w:rsidRPr="00615045">
              <w:lastRenderedPageBreak/>
              <w:t xml:space="preserve">Learners </w:t>
            </w:r>
            <w:r w:rsidR="00FD7639">
              <w:t>to</w:t>
            </w:r>
            <w:r w:rsidR="00FD7639" w:rsidRPr="00615045">
              <w:t xml:space="preserve"> </w:t>
            </w:r>
            <w:r w:rsidRPr="00615045">
              <w:t xml:space="preserve">be aware of the information contained on commissioning, installation and maintenance records for example, installation date, type of system installed, name of engineer, parts </w:t>
            </w:r>
            <w:r w:rsidR="00170E49" w:rsidRPr="00615045">
              <w:t>maintained,</w:t>
            </w:r>
            <w:r w:rsidRPr="00615045">
              <w:t xml:space="preserve"> pressures, flow rates, temperatures, materials used, test information.</w:t>
            </w:r>
          </w:p>
          <w:p w14:paraId="12008533" w14:textId="489DA10A" w:rsidR="00AA5B12" w:rsidRPr="00615045" w:rsidRDefault="00FD7639" w:rsidP="00615045">
            <w:pPr>
              <w:pStyle w:val="Normalbulletlist"/>
            </w:pPr>
            <w:r>
              <w:lastRenderedPageBreak/>
              <w:t>Learners to know</w:t>
            </w:r>
            <w:r w:rsidRPr="00615045">
              <w:t xml:space="preserve"> </w:t>
            </w:r>
            <w:r w:rsidR="00AA5B12" w:rsidRPr="00615045">
              <w:t xml:space="preserve">the types of information that should be contained within a commissioning document and </w:t>
            </w:r>
            <w:r w:rsidR="00644BAE">
              <w:t>to be</w:t>
            </w:r>
            <w:r w:rsidR="00AA5B12" w:rsidRPr="00615045">
              <w:t xml:space="preserve"> familiar with the Benchmark Logbook.</w:t>
            </w:r>
          </w:p>
          <w:p w14:paraId="14FF6851" w14:textId="127979A6" w:rsidR="005B219F" w:rsidRPr="00615045" w:rsidRDefault="00EB6F01" w:rsidP="00615045">
            <w:pPr>
              <w:pStyle w:val="Normalbulletlist"/>
            </w:pPr>
            <w:r w:rsidRPr="00615045">
              <w:t xml:space="preserve">Learners </w:t>
            </w:r>
            <w:r w:rsidR="00FD7639">
              <w:t>to</w:t>
            </w:r>
            <w:r w:rsidR="00FD7639" w:rsidRPr="00615045">
              <w:t xml:space="preserve"> </w:t>
            </w:r>
            <w:r w:rsidRPr="00615045">
              <w:t>be provided with examples of commissioning, installation and maintenance records.</w:t>
            </w:r>
          </w:p>
          <w:p w14:paraId="39539662" w14:textId="5E328382" w:rsidR="00C15AC9" w:rsidRDefault="00592B97" w:rsidP="00615045">
            <w:pPr>
              <w:pStyle w:val="Normalbulletlist"/>
            </w:pPr>
            <w:r w:rsidRPr="00615045">
              <w:t xml:space="preserve">Learners </w:t>
            </w:r>
            <w:r w:rsidR="00FD7639">
              <w:t>to</w:t>
            </w:r>
            <w:r w:rsidR="00FD7639" w:rsidRPr="00615045">
              <w:t xml:space="preserve"> </w:t>
            </w:r>
            <w:r w:rsidRPr="00615045">
              <w:t>understand how to comply with the Building Regulations notification requirements.</w:t>
            </w:r>
          </w:p>
          <w:p w14:paraId="43F7AF50" w14:textId="2D00FF6F" w:rsidR="00EB6F01" w:rsidRDefault="00C15AC9" w:rsidP="00615045">
            <w:pPr>
              <w:pStyle w:val="Normalbulletlist"/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</w:t>
            </w:r>
            <w:r>
              <w:t>know</w:t>
            </w:r>
            <w:r w:rsidR="00592B97" w:rsidRPr="00615045">
              <w:t xml:space="preserve"> the procedure for notifying relevant authorities of work carried out on </w:t>
            </w:r>
            <w:r w:rsidR="008501A5">
              <w:t>central heating</w:t>
            </w:r>
            <w:r w:rsidR="00592B97" w:rsidRPr="00615045">
              <w:t xml:space="preserve"> systems.</w:t>
            </w:r>
          </w:p>
          <w:p w14:paraId="2C60E220" w14:textId="77777777" w:rsidR="00134BB9" w:rsidRDefault="00134BB9" w:rsidP="00615045">
            <w:pPr>
              <w:pStyle w:val="Normalbulletlist"/>
            </w:pPr>
            <w:r>
              <w:t xml:space="preserve">Learners to know the types of additional information that should be contained within a </w:t>
            </w:r>
            <w:r w:rsidR="00232E18">
              <w:t>maintenance record for central heating systems.</w:t>
            </w:r>
          </w:p>
          <w:p w14:paraId="12CF4CA8" w14:textId="52EBFC06" w:rsidR="00705D10" w:rsidRPr="00CD50CC" w:rsidRDefault="00705D10" w:rsidP="00615045">
            <w:pPr>
              <w:pStyle w:val="Normalbulletlist"/>
            </w:pPr>
            <w:r w:rsidRPr="003B38EE">
              <w:rPr>
                <w:rFonts w:eastAsia="Cambria"/>
              </w:rPr>
              <w:t xml:space="preserve">Learners </w:t>
            </w:r>
            <w:r>
              <w:rPr>
                <w:rFonts w:eastAsia="Cambria"/>
              </w:rPr>
              <w:t xml:space="preserve">to </w:t>
            </w:r>
            <w:r w:rsidRPr="003B38EE">
              <w:rPr>
                <w:rFonts w:eastAsia="Cambria"/>
              </w:rPr>
              <w:t xml:space="preserve">be able to give the appropriate advice on the safe use of a central heating system to the customer and </w:t>
            </w:r>
            <w:r>
              <w:rPr>
                <w:rFonts w:eastAsia="Cambria"/>
              </w:rPr>
              <w:t xml:space="preserve">to </w:t>
            </w:r>
            <w:r w:rsidRPr="003B38EE">
              <w:rPr>
                <w:rFonts w:eastAsia="Cambria"/>
              </w:rPr>
              <w:t>understand that component manufacturer’s instructions should be left and explained to the customer on handover.</w:t>
            </w:r>
          </w:p>
        </w:tc>
      </w:tr>
      <w:tr w:rsidR="005B219F" w:rsidRPr="00D979B1" w14:paraId="6B96955A" w14:textId="77777777" w:rsidTr="00A0172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C379B8" w14:textId="42305E4D" w:rsidR="005B219F" w:rsidRDefault="005B219F" w:rsidP="005B219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for determining the type of size of appliances, components and accessories in accordance with industry</w:t>
            </w:r>
            <w:r w:rsidR="003A5CDC">
              <w:t xml:space="preserve"> </w:t>
            </w:r>
            <w:r>
              <w:t>recognised organisational procedures</w:t>
            </w:r>
          </w:p>
          <w:p w14:paraId="2AF5E941" w14:textId="7942595C" w:rsidR="005B219F" w:rsidRDefault="005B219F" w:rsidP="005B219F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3627" w:type="dxa"/>
          </w:tcPr>
          <w:p w14:paraId="293DDDB9" w14:textId="039D6923" w:rsidR="005B219F" w:rsidRDefault="005B219F" w:rsidP="005B219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which affect the selection of central heating systems for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AB9BD1" w14:textId="0FE0ED9C" w:rsidR="00342B17" w:rsidRPr="00CF6781" w:rsidRDefault="00342B17" w:rsidP="00615045">
            <w:pPr>
              <w:pStyle w:val="Normalbulletlist"/>
            </w:pPr>
            <w:r>
              <w:t xml:space="preserve">Learners </w:t>
            </w:r>
            <w:r w:rsidR="00C15AC9">
              <w:t xml:space="preserve">to </w:t>
            </w:r>
            <w:r>
              <w:t>be aware of the factors that</w:t>
            </w:r>
            <w:r w:rsidRPr="00CF6781">
              <w:t xml:space="preserve"> affect the selection of </w:t>
            </w:r>
            <w:r>
              <w:t>central</w:t>
            </w:r>
            <w:r w:rsidR="00A100C7">
              <w:t xml:space="preserve"> heating</w:t>
            </w:r>
            <w:r w:rsidRPr="00CF6781">
              <w:t xml:space="preserve"> systems for dwellings</w:t>
            </w:r>
            <w:r w:rsidR="00C15AC9">
              <w:t xml:space="preserve"> including</w:t>
            </w:r>
            <w:r w:rsidRPr="00CF6781">
              <w:t>:</w:t>
            </w:r>
          </w:p>
          <w:p w14:paraId="5701C88C" w14:textId="4D8CA419" w:rsidR="00DE7825" w:rsidRPr="00B009CC" w:rsidRDefault="00DE7825" w:rsidP="00615045">
            <w:pPr>
              <w:pStyle w:val="Normalbulletsublist"/>
            </w:pPr>
            <w:r>
              <w:rPr>
                <w:rFonts w:eastAsiaTheme="minorEastAsia"/>
              </w:rPr>
              <w:t>size of household</w:t>
            </w:r>
          </w:p>
          <w:p w14:paraId="12CC476D" w14:textId="70B8CBF7" w:rsidR="00DE7825" w:rsidRPr="00B009CC" w:rsidRDefault="00DE7825" w:rsidP="00615045">
            <w:pPr>
              <w:pStyle w:val="Normalbulletsublist"/>
            </w:pPr>
            <w:r>
              <w:rPr>
                <w:rFonts w:eastAsiaTheme="minorEastAsia"/>
              </w:rPr>
              <w:t>affordability</w:t>
            </w:r>
            <w:r w:rsidR="00004522">
              <w:rPr>
                <w:rFonts w:eastAsiaTheme="minorEastAsia"/>
              </w:rPr>
              <w:t>/cost</w:t>
            </w:r>
          </w:p>
          <w:p w14:paraId="6C995D5C" w14:textId="3E344AF1" w:rsidR="00DE7825" w:rsidRPr="00B009CC" w:rsidRDefault="00DE7825" w:rsidP="00615045">
            <w:pPr>
              <w:pStyle w:val="Normalbulletsublist"/>
            </w:pPr>
            <w:r>
              <w:rPr>
                <w:rFonts w:eastAsiaTheme="minorEastAsia"/>
              </w:rPr>
              <w:t>type of property</w:t>
            </w:r>
          </w:p>
          <w:p w14:paraId="7F855E5D" w14:textId="40A09C4F" w:rsidR="00342B17" w:rsidRPr="00CF6781" w:rsidRDefault="00615045" w:rsidP="00615045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342B17" w:rsidRPr="00CF6781">
              <w:rPr>
                <w:rFonts w:eastAsiaTheme="minorEastAsia"/>
              </w:rPr>
              <w:t>ustomer needs</w:t>
            </w:r>
          </w:p>
          <w:p w14:paraId="3A8213E4" w14:textId="55927621" w:rsidR="00342B17" w:rsidRPr="00CF6781" w:rsidRDefault="00615045" w:rsidP="00615045">
            <w:pPr>
              <w:pStyle w:val="Normalbulletsublist"/>
            </w:pPr>
            <w:r>
              <w:rPr>
                <w:rFonts w:eastAsiaTheme="minorEastAsia"/>
              </w:rPr>
              <w:t>b</w:t>
            </w:r>
            <w:r w:rsidR="00342B17" w:rsidRPr="00CF6781">
              <w:rPr>
                <w:rFonts w:eastAsiaTheme="minorEastAsia"/>
              </w:rPr>
              <w:t>uilding layout and features</w:t>
            </w:r>
          </w:p>
          <w:p w14:paraId="2B41E048" w14:textId="70F5EF45" w:rsidR="00342B17" w:rsidRPr="00CF6781" w:rsidRDefault="00615045" w:rsidP="00615045">
            <w:pPr>
              <w:pStyle w:val="Normalbulletsublist"/>
            </w:pPr>
            <w:r>
              <w:rPr>
                <w:rFonts w:eastAsiaTheme="minorEastAsia"/>
              </w:rPr>
              <w:t>e</w:t>
            </w:r>
            <w:r w:rsidR="00342B17" w:rsidRPr="00CF6781">
              <w:rPr>
                <w:rFonts w:eastAsiaTheme="minorEastAsia"/>
              </w:rPr>
              <w:t>nergy efficiency</w:t>
            </w:r>
          </w:p>
          <w:p w14:paraId="1945E474" w14:textId="7B300005" w:rsidR="00342B17" w:rsidRPr="00CF6781" w:rsidRDefault="00615045" w:rsidP="00615045">
            <w:pPr>
              <w:pStyle w:val="Normalbulletsublist"/>
            </w:pPr>
            <w:r>
              <w:rPr>
                <w:rFonts w:eastAsiaTheme="minorEastAsia"/>
              </w:rPr>
              <w:t>e</w:t>
            </w:r>
            <w:r w:rsidR="00342B17" w:rsidRPr="00CF6781">
              <w:rPr>
                <w:rFonts w:eastAsiaTheme="minorEastAsia"/>
              </w:rPr>
              <w:t>nvironmental impact</w:t>
            </w:r>
          </w:p>
          <w:p w14:paraId="2959F5C2" w14:textId="2102FFBD" w:rsidR="00342B17" w:rsidRPr="00CF6781" w:rsidRDefault="00615045" w:rsidP="00615045">
            <w:pPr>
              <w:pStyle w:val="Normalbulletsublist"/>
            </w:pPr>
            <w:r>
              <w:rPr>
                <w:rFonts w:eastAsiaTheme="minorEastAsia"/>
              </w:rPr>
              <w:t>o</w:t>
            </w:r>
            <w:r w:rsidR="00342B17" w:rsidRPr="00CF6781">
              <w:rPr>
                <w:rFonts w:eastAsiaTheme="minorEastAsia"/>
              </w:rPr>
              <w:t>ccupancy and purpose</w:t>
            </w:r>
          </w:p>
          <w:p w14:paraId="7B35CF1E" w14:textId="72D6713F" w:rsidR="00342B17" w:rsidRPr="00CF6781" w:rsidRDefault="00615045" w:rsidP="00615045">
            <w:pPr>
              <w:pStyle w:val="Normalbulletsublist"/>
            </w:pPr>
            <w:r>
              <w:rPr>
                <w:rFonts w:eastAsiaTheme="minorEastAsia"/>
              </w:rPr>
              <w:t>a</w:t>
            </w:r>
            <w:r w:rsidR="00342B17" w:rsidRPr="00CF6781">
              <w:rPr>
                <w:rFonts w:eastAsiaTheme="minorEastAsia"/>
              </w:rPr>
              <w:t>ppliance location</w:t>
            </w:r>
          </w:p>
          <w:p w14:paraId="5A57A237" w14:textId="0F33E7DA" w:rsidR="00342B17" w:rsidRPr="00CF6781" w:rsidRDefault="00615045" w:rsidP="00615045">
            <w:pPr>
              <w:pStyle w:val="Normalbulletsublist"/>
            </w:pPr>
            <w:r>
              <w:rPr>
                <w:rFonts w:eastAsiaTheme="minorEastAsia"/>
              </w:rPr>
              <w:t>s</w:t>
            </w:r>
            <w:r w:rsidR="00342B17" w:rsidRPr="00CF6781">
              <w:rPr>
                <w:rFonts w:eastAsiaTheme="minorEastAsia"/>
              </w:rPr>
              <w:t>torage type/location</w:t>
            </w:r>
          </w:p>
          <w:p w14:paraId="456FC2F2" w14:textId="0A6FB65E" w:rsidR="005B219F" w:rsidRPr="00CD50CC" w:rsidRDefault="00615045" w:rsidP="00615045">
            <w:pPr>
              <w:pStyle w:val="Normalbulletsublist"/>
            </w:pPr>
            <w:r>
              <w:rPr>
                <w:rFonts w:eastAsiaTheme="minorEastAsia"/>
              </w:rPr>
              <w:t>l</w:t>
            </w:r>
            <w:r w:rsidR="00342B17" w:rsidRPr="00CF6781">
              <w:rPr>
                <w:rFonts w:eastAsiaTheme="minorEastAsia"/>
              </w:rPr>
              <w:t>egislation</w:t>
            </w:r>
            <w:r>
              <w:rPr>
                <w:rFonts w:eastAsiaTheme="minorEastAsia"/>
              </w:rPr>
              <w:t>.</w:t>
            </w:r>
          </w:p>
        </w:tc>
      </w:tr>
      <w:tr w:rsidR="005B219F" w:rsidRPr="00D979B1" w14:paraId="4BEA3685" w14:textId="77777777" w:rsidTr="0015605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3E5E93E" w14:textId="45A9C8C7" w:rsidR="005B219F" w:rsidRDefault="005B219F" w:rsidP="005B219F">
            <w:pPr>
              <w:pStyle w:val="Normalbulletsublist"/>
            </w:pPr>
          </w:p>
        </w:tc>
        <w:tc>
          <w:tcPr>
            <w:tcW w:w="3627" w:type="dxa"/>
          </w:tcPr>
          <w:p w14:paraId="4CC6BD13" w14:textId="4D560EF6" w:rsidR="005B219F" w:rsidRDefault="005B219F" w:rsidP="005B219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size and select central heating systems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4FC80C3" w14:textId="43082AD3" w:rsidR="00D52CE1" w:rsidRDefault="00C15AC9" w:rsidP="00615045">
            <w:pPr>
              <w:pStyle w:val="Normalbulletlist"/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</w:t>
            </w:r>
            <w:r>
              <w:t>know</w:t>
            </w:r>
            <w:r w:rsidRPr="00615045">
              <w:t xml:space="preserve"> </w:t>
            </w:r>
            <w:r>
              <w:t>t</w:t>
            </w:r>
            <w:r w:rsidR="00D52CE1" w:rsidRPr="00270CEB">
              <w:t>he following information sources are required to size and select cold water system components:</w:t>
            </w:r>
          </w:p>
          <w:p w14:paraId="182B723E" w14:textId="549E8DEF" w:rsidR="00ED65E9" w:rsidRPr="00ED65E9" w:rsidRDefault="00ED65E9" w:rsidP="00615045">
            <w:pPr>
              <w:pStyle w:val="Normalbulletsublist"/>
              <w:rPr>
                <w:rFonts w:eastAsiaTheme="minorEastAsia"/>
              </w:rPr>
            </w:pPr>
            <w:r w:rsidRPr="00ED65E9">
              <w:rPr>
                <w:rFonts w:eastAsiaTheme="minorEastAsia"/>
              </w:rPr>
              <w:t>Approved Document L</w:t>
            </w:r>
            <w:r w:rsidR="0080457E">
              <w:rPr>
                <w:rFonts w:eastAsiaTheme="minorEastAsia"/>
              </w:rPr>
              <w:t xml:space="preserve"> </w:t>
            </w:r>
            <w:r w:rsidR="00B91188">
              <w:rPr>
                <w:rFonts w:eastAsiaTheme="minorEastAsia"/>
              </w:rPr>
              <w:t>–</w:t>
            </w:r>
            <w:r w:rsidR="00B91188" w:rsidRPr="00ED65E9">
              <w:rPr>
                <w:rFonts w:eastAsiaTheme="minorEastAsia"/>
              </w:rPr>
              <w:t xml:space="preserve"> </w:t>
            </w:r>
            <w:r w:rsidRPr="00ED65E9">
              <w:rPr>
                <w:rFonts w:eastAsiaTheme="minorEastAsia"/>
              </w:rPr>
              <w:t>Conservation of fuel and power</w:t>
            </w:r>
          </w:p>
          <w:p w14:paraId="55CA6A8C" w14:textId="77777777" w:rsidR="00ED65E9" w:rsidRPr="00ED65E9" w:rsidRDefault="00ED65E9" w:rsidP="00615045">
            <w:pPr>
              <w:pStyle w:val="Normalbulletsublist"/>
              <w:rPr>
                <w:rFonts w:eastAsiaTheme="minorEastAsia"/>
              </w:rPr>
            </w:pPr>
            <w:r w:rsidRPr="00ED65E9">
              <w:rPr>
                <w:rFonts w:eastAsiaTheme="minorEastAsia"/>
              </w:rPr>
              <w:t>L1A is applicable to new dwellings</w:t>
            </w:r>
          </w:p>
          <w:p w14:paraId="51665546" w14:textId="61B7DB1F" w:rsidR="00ED65E9" w:rsidRPr="00ED65E9" w:rsidRDefault="00ED65E9" w:rsidP="00615045">
            <w:pPr>
              <w:pStyle w:val="Normalbulletsublist"/>
              <w:rPr>
                <w:rFonts w:eastAsiaTheme="minorEastAsia"/>
              </w:rPr>
            </w:pPr>
            <w:r w:rsidRPr="00ED65E9">
              <w:rPr>
                <w:rFonts w:eastAsiaTheme="minorEastAsia"/>
              </w:rPr>
              <w:t>L1B is applicable to existing dwellings</w:t>
            </w:r>
          </w:p>
          <w:p w14:paraId="5DE24528" w14:textId="64C5A7D0" w:rsidR="00ED65E9" w:rsidRPr="00ED65E9" w:rsidRDefault="00ED65E9" w:rsidP="00615045">
            <w:pPr>
              <w:pStyle w:val="Normalbulletsublist"/>
              <w:rPr>
                <w:rFonts w:eastAsiaTheme="minorEastAsia"/>
              </w:rPr>
            </w:pPr>
            <w:r w:rsidRPr="00ED65E9">
              <w:rPr>
                <w:rFonts w:eastAsiaTheme="minorEastAsia"/>
              </w:rPr>
              <w:t>Approved Document J</w:t>
            </w:r>
            <w:r w:rsidR="0080457E">
              <w:rPr>
                <w:rFonts w:eastAsiaTheme="minorEastAsia"/>
              </w:rPr>
              <w:t xml:space="preserve"> </w:t>
            </w:r>
            <w:r w:rsidR="00B91188">
              <w:rPr>
                <w:rFonts w:eastAsiaTheme="minorEastAsia"/>
              </w:rPr>
              <w:t>–</w:t>
            </w:r>
            <w:r w:rsidR="00B91188" w:rsidRPr="00ED65E9">
              <w:rPr>
                <w:rFonts w:eastAsiaTheme="minorEastAsia"/>
              </w:rPr>
              <w:t xml:space="preserve"> </w:t>
            </w:r>
            <w:r w:rsidRPr="00ED65E9">
              <w:rPr>
                <w:rFonts w:eastAsiaTheme="minorEastAsia"/>
              </w:rPr>
              <w:t>Combustion appliances and fuel storage</w:t>
            </w:r>
          </w:p>
          <w:p w14:paraId="4C83EA7E" w14:textId="77777777" w:rsidR="00ED65E9" w:rsidRPr="00ED65E9" w:rsidRDefault="00ED65E9" w:rsidP="00615045">
            <w:pPr>
              <w:pStyle w:val="Normalbulletsublist"/>
              <w:rPr>
                <w:rFonts w:eastAsiaTheme="minorEastAsia"/>
              </w:rPr>
            </w:pPr>
            <w:r w:rsidRPr="00ED65E9">
              <w:rPr>
                <w:rFonts w:eastAsiaTheme="minorEastAsia"/>
              </w:rPr>
              <w:t>The Water Supply (Water Fittings) Regulations 1999</w:t>
            </w:r>
          </w:p>
          <w:p w14:paraId="7BC7D13E" w14:textId="7E878F15" w:rsidR="00ED65E9" w:rsidRPr="00ED65E9" w:rsidRDefault="00ED65E9" w:rsidP="00615045">
            <w:pPr>
              <w:pStyle w:val="Normalbulletsublist"/>
              <w:rPr>
                <w:rFonts w:eastAsiaTheme="minorEastAsia"/>
              </w:rPr>
            </w:pPr>
            <w:r w:rsidRPr="00ED65E9">
              <w:rPr>
                <w:rFonts w:eastAsiaTheme="minorEastAsia"/>
              </w:rPr>
              <w:t xml:space="preserve">The </w:t>
            </w:r>
            <w:r w:rsidR="0080457E">
              <w:rPr>
                <w:rFonts w:eastAsiaTheme="minorEastAsia"/>
              </w:rPr>
              <w:t>D</w:t>
            </w:r>
            <w:r w:rsidRPr="00ED65E9">
              <w:rPr>
                <w:rFonts w:eastAsiaTheme="minorEastAsia"/>
              </w:rPr>
              <w:t xml:space="preserve">omestic </w:t>
            </w:r>
            <w:r w:rsidR="0080457E">
              <w:rPr>
                <w:rFonts w:eastAsiaTheme="minorEastAsia"/>
              </w:rPr>
              <w:t>B</w:t>
            </w:r>
            <w:r w:rsidRPr="00ED65E9">
              <w:rPr>
                <w:rFonts w:eastAsiaTheme="minorEastAsia"/>
              </w:rPr>
              <w:t xml:space="preserve">uilding </w:t>
            </w:r>
            <w:r w:rsidR="0080457E">
              <w:rPr>
                <w:rFonts w:eastAsiaTheme="minorEastAsia"/>
              </w:rPr>
              <w:t>S</w:t>
            </w:r>
            <w:r w:rsidRPr="00ED65E9">
              <w:rPr>
                <w:rFonts w:eastAsiaTheme="minorEastAsia"/>
              </w:rPr>
              <w:t xml:space="preserve">ervices </w:t>
            </w:r>
            <w:r w:rsidR="0080457E">
              <w:rPr>
                <w:rFonts w:eastAsiaTheme="minorEastAsia"/>
              </w:rPr>
              <w:t>C</w:t>
            </w:r>
            <w:r w:rsidRPr="00ED65E9">
              <w:rPr>
                <w:rFonts w:eastAsiaTheme="minorEastAsia"/>
              </w:rPr>
              <w:t xml:space="preserve">ompliance </w:t>
            </w:r>
            <w:r w:rsidR="0080457E">
              <w:rPr>
                <w:rFonts w:eastAsiaTheme="minorEastAsia"/>
              </w:rPr>
              <w:t>G</w:t>
            </w:r>
            <w:r w:rsidRPr="00ED65E9">
              <w:rPr>
                <w:rFonts w:eastAsiaTheme="minorEastAsia"/>
              </w:rPr>
              <w:t>uide</w:t>
            </w:r>
          </w:p>
          <w:p w14:paraId="3BB31FD3" w14:textId="795D7889" w:rsidR="00ED65E9" w:rsidRPr="00ED65E9" w:rsidRDefault="000E3803" w:rsidP="00615045">
            <w:pPr>
              <w:pStyle w:val="Normalbulletsublist"/>
              <w:rPr>
                <w:rFonts w:eastAsiaTheme="minorEastAsia"/>
              </w:rPr>
            </w:pPr>
            <w:r>
              <w:rPr>
                <w:rFonts w:eastAsiaTheme="minorEastAsia"/>
              </w:rPr>
              <w:t>m</w:t>
            </w:r>
            <w:r w:rsidR="00ED65E9" w:rsidRPr="00ED65E9">
              <w:rPr>
                <w:rFonts w:eastAsiaTheme="minorEastAsia"/>
              </w:rPr>
              <w:t>anufacturers’ technical instructions</w:t>
            </w:r>
          </w:p>
          <w:p w14:paraId="61D8B57F" w14:textId="31890C2B" w:rsidR="00ED65E9" w:rsidRPr="00ED65E9" w:rsidRDefault="00ED65E9" w:rsidP="00615045">
            <w:pPr>
              <w:pStyle w:val="Normalbulletsublist"/>
              <w:rPr>
                <w:rFonts w:eastAsiaTheme="minorEastAsia"/>
              </w:rPr>
            </w:pPr>
            <w:r w:rsidRPr="00ED65E9">
              <w:rPr>
                <w:rFonts w:eastAsiaTheme="minorEastAsia"/>
              </w:rPr>
              <w:t xml:space="preserve">The Gas (Installation and </w:t>
            </w:r>
            <w:r w:rsidR="00AB0B46">
              <w:rPr>
                <w:rFonts w:eastAsiaTheme="minorEastAsia"/>
              </w:rPr>
              <w:t>U</w:t>
            </w:r>
            <w:r w:rsidRPr="00ED65E9">
              <w:rPr>
                <w:rFonts w:eastAsiaTheme="minorEastAsia"/>
              </w:rPr>
              <w:t xml:space="preserve">se) Regulations </w:t>
            </w:r>
            <w:r w:rsidR="00246952">
              <w:rPr>
                <w:rFonts w:eastAsiaTheme="minorEastAsia"/>
              </w:rPr>
              <w:t>1998</w:t>
            </w:r>
          </w:p>
          <w:p w14:paraId="51B7ACCA" w14:textId="71A4AB0E" w:rsidR="00ED65E9" w:rsidRPr="00ED65E9" w:rsidRDefault="00FA7614" w:rsidP="00615045">
            <w:pPr>
              <w:pStyle w:val="Normalbulletsublist"/>
              <w:rPr>
                <w:rFonts w:eastAsiaTheme="minorEastAsia"/>
              </w:rPr>
            </w:pPr>
            <w:r>
              <w:rPr>
                <w:rFonts w:eastAsiaTheme="minorEastAsia"/>
              </w:rPr>
              <w:t>HVDH</w:t>
            </w:r>
            <w:r w:rsidRPr="00ED65E9">
              <w:rPr>
                <w:rFonts w:eastAsiaTheme="minorEastAsia"/>
              </w:rPr>
              <w:t xml:space="preserve"> </w:t>
            </w:r>
            <w:r w:rsidR="00ED65E9" w:rsidRPr="00ED65E9">
              <w:rPr>
                <w:rFonts w:eastAsiaTheme="minorEastAsia"/>
              </w:rPr>
              <w:t>Domestic Heating Design Guide</w:t>
            </w:r>
          </w:p>
          <w:p w14:paraId="5A3122EE" w14:textId="294A05B1" w:rsidR="00D52CE1" w:rsidRPr="00D26317" w:rsidRDefault="00ED65E9" w:rsidP="00615045">
            <w:pPr>
              <w:pStyle w:val="Normalbulletsublist"/>
            </w:pPr>
            <w:r w:rsidRPr="00ED65E9">
              <w:rPr>
                <w:rFonts w:eastAsiaTheme="minorEastAsia"/>
              </w:rPr>
              <w:t>The Central Heating System Specifications (CHeSS)</w:t>
            </w:r>
          </w:p>
          <w:p w14:paraId="4B0490EC" w14:textId="0BFC016D" w:rsidR="00D52CE1" w:rsidRPr="00B71F7B" w:rsidRDefault="00247B60" w:rsidP="00615045">
            <w:pPr>
              <w:pStyle w:val="Normalbulletsublist"/>
            </w:pPr>
            <w:r>
              <w:rPr>
                <w:rFonts w:eastAsiaTheme="minorEastAsia"/>
              </w:rPr>
              <w:t>p</w:t>
            </w:r>
            <w:r w:rsidR="00D52CE1">
              <w:rPr>
                <w:rFonts w:eastAsiaTheme="minorEastAsia"/>
              </w:rPr>
              <w:t xml:space="preserve">lans and </w:t>
            </w:r>
            <w:r>
              <w:rPr>
                <w:rFonts w:eastAsiaTheme="minorEastAsia"/>
              </w:rPr>
              <w:t>d</w:t>
            </w:r>
            <w:r w:rsidR="00D52CE1">
              <w:rPr>
                <w:rFonts w:eastAsiaTheme="minorEastAsia"/>
              </w:rPr>
              <w:t>rawings</w:t>
            </w:r>
          </w:p>
          <w:p w14:paraId="09389297" w14:textId="41ADC480" w:rsidR="00D52CE1" w:rsidRDefault="00247B60" w:rsidP="00615045">
            <w:pPr>
              <w:pStyle w:val="Normalbulletsublist"/>
            </w:pPr>
            <w:r>
              <w:t>p</w:t>
            </w:r>
            <w:r w:rsidR="00D52CE1">
              <w:t>re-determined data</w:t>
            </w:r>
          </w:p>
          <w:p w14:paraId="5A5C7110" w14:textId="7B96B586" w:rsidR="00D52CE1" w:rsidRDefault="00247B60" w:rsidP="00615045">
            <w:pPr>
              <w:pStyle w:val="Normalbulletsublist"/>
            </w:pPr>
            <w:r>
              <w:t>s</w:t>
            </w:r>
            <w:r w:rsidR="00D52CE1">
              <w:t>pecifications</w:t>
            </w:r>
          </w:p>
          <w:p w14:paraId="57145752" w14:textId="77777777" w:rsidR="00B274B0" w:rsidRDefault="00247B60" w:rsidP="00615045">
            <w:pPr>
              <w:pStyle w:val="Normalbulletsublist"/>
            </w:pPr>
            <w:r>
              <w:t>i</w:t>
            </w:r>
            <w:r w:rsidR="00D52CE1">
              <w:t xml:space="preserve">ndustry </w:t>
            </w:r>
            <w:r>
              <w:t>s</w:t>
            </w:r>
            <w:r w:rsidR="00D52CE1">
              <w:t>tandards</w:t>
            </w:r>
          </w:p>
          <w:p w14:paraId="7F50701E" w14:textId="4E7661D0" w:rsidR="005B219F" w:rsidRPr="00615045" w:rsidRDefault="00B274B0" w:rsidP="00615045">
            <w:pPr>
              <w:pStyle w:val="Normalbulletsublist"/>
            </w:pPr>
            <w:r>
              <w:t>verbal and written feedback from the customer</w:t>
            </w:r>
            <w:r w:rsidR="00615045">
              <w:t>.</w:t>
            </w:r>
          </w:p>
        </w:tc>
      </w:tr>
      <w:tr w:rsidR="005B219F" w:rsidRPr="00D979B1" w14:paraId="06DA57FE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406CE62" w14:textId="5B86B410" w:rsidR="005B219F" w:rsidRDefault="005B219F" w:rsidP="005B219F">
            <w:pPr>
              <w:pStyle w:val="Normalbulletsublist"/>
            </w:pPr>
          </w:p>
        </w:tc>
        <w:tc>
          <w:tcPr>
            <w:tcW w:w="3627" w:type="dxa"/>
          </w:tcPr>
          <w:p w14:paraId="175F34BE" w14:textId="744D2019" w:rsidR="005B219F" w:rsidRDefault="005B219F" w:rsidP="005B219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principles of heat loss and gain and how this affects heating requirements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A47BAB8" w14:textId="0DC3C6CF" w:rsidR="005B219F" w:rsidRPr="00CD50CC" w:rsidRDefault="008F396F" w:rsidP="00615045">
            <w:pPr>
              <w:pStyle w:val="Normalbulletlist"/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</w:t>
            </w:r>
            <w:r>
              <w:t>be able to e</w:t>
            </w:r>
            <w:r w:rsidR="00A55AE8">
              <w:t>xplain</w:t>
            </w:r>
            <w:r w:rsidR="00106701">
              <w:t xml:space="preserve"> the principles of heat gain</w:t>
            </w:r>
            <w:r w:rsidR="0094060D">
              <w:t>.</w:t>
            </w:r>
          </w:p>
          <w:p w14:paraId="799132CC" w14:textId="4ED9D9F5" w:rsidR="00D0738F" w:rsidRPr="00D0738F" w:rsidRDefault="008F396F" w:rsidP="00615045">
            <w:pPr>
              <w:pStyle w:val="Normalbulletlist"/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</w:t>
            </w:r>
            <w:r>
              <w:t xml:space="preserve">know </w:t>
            </w:r>
            <w:r w:rsidR="00866E79">
              <w:t xml:space="preserve">that </w:t>
            </w:r>
            <w:r>
              <w:t>t</w:t>
            </w:r>
            <w:r w:rsidR="00D0738F" w:rsidRPr="00D0738F">
              <w:t xml:space="preserve">he heat that a building loses </w:t>
            </w:r>
            <w:r w:rsidR="00D54C21" w:rsidRPr="00D0738F">
              <w:t>must</w:t>
            </w:r>
            <w:r w:rsidR="00D0738F" w:rsidRPr="00D0738F">
              <w:t xml:space="preserve"> be replaced with more heat to maintain a comfortable temperature within each room.</w:t>
            </w:r>
          </w:p>
          <w:p w14:paraId="5256C800" w14:textId="168B7821" w:rsidR="00D0738F" w:rsidRPr="00D0738F" w:rsidRDefault="00DB2625" w:rsidP="00615045">
            <w:pPr>
              <w:pStyle w:val="Normalbulletlist"/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</w:t>
            </w:r>
            <w:r>
              <w:t>know that</w:t>
            </w:r>
            <w:r w:rsidRPr="00D0738F">
              <w:t xml:space="preserve"> </w:t>
            </w:r>
            <w:r>
              <w:t>h</w:t>
            </w:r>
            <w:r w:rsidR="00D0738F" w:rsidRPr="00D0738F">
              <w:t>eat loss occurs in two ways:</w:t>
            </w:r>
          </w:p>
          <w:p w14:paraId="664386A2" w14:textId="42BCE8CA" w:rsidR="00D0738F" w:rsidRPr="00D0738F" w:rsidRDefault="00866E79" w:rsidP="00615045">
            <w:pPr>
              <w:pStyle w:val="Normalbulletsublist"/>
            </w:pPr>
            <w:r>
              <w:t>d</w:t>
            </w:r>
            <w:r w:rsidR="00D0738F" w:rsidRPr="00D0738F">
              <w:t>ue to ventilation (</w:t>
            </w:r>
            <w:r>
              <w:t>a</w:t>
            </w:r>
            <w:r w:rsidR="00D0738F" w:rsidRPr="00D0738F">
              <w:t>ir changes)</w:t>
            </w:r>
          </w:p>
          <w:p w14:paraId="1BB4B2B0" w14:textId="643B6A5E" w:rsidR="00D0738F" w:rsidRPr="00D0738F" w:rsidRDefault="00866E79" w:rsidP="00615045">
            <w:pPr>
              <w:pStyle w:val="Normalbulletsublist"/>
            </w:pPr>
            <w:r>
              <w:t>t</w:t>
            </w:r>
            <w:r w:rsidR="00D0738F" w:rsidRPr="00D0738F">
              <w:t>hrough the fabric of the building</w:t>
            </w:r>
            <w:r w:rsidR="00615045">
              <w:t>.</w:t>
            </w:r>
          </w:p>
          <w:p w14:paraId="7E37C9C6" w14:textId="566C81F2" w:rsidR="00D0738F" w:rsidRPr="00D0738F" w:rsidRDefault="00866E79" w:rsidP="00615045">
            <w:pPr>
              <w:pStyle w:val="Normalbulletlist"/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</w:t>
            </w:r>
            <w:r>
              <w:t>know that, i</w:t>
            </w:r>
            <w:r w:rsidR="00D0738F" w:rsidRPr="00D0738F">
              <w:t>n the same way as buildings lose heat in the winter, they can also gain heat in the summer months due to:</w:t>
            </w:r>
          </w:p>
          <w:p w14:paraId="3D44A7D7" w14:textId="1BC20D0A" w:rsidR="00D0738F" w:rsidRPr="00D0738F" w:rsidRDefault="00866E79" w:rsidP="00B009CC">
            <w:pPr>
              <w:pStyle w:val="Normalbulletsublist"/>
            </w:pPr>
            <w:r>
              <w:t>s</w:t>
            </w:r>
            <w:r w:rsidR="00D0738F" w:rsidRPr="00D0738F">
              <w:t>urrounding warm air</w:t>
            </w:r>
          </w:p>
          <w:p w14:paraId="642E8C82" w14:textId="2AAEAA6C" w:rsidR="00D0738F" w:rsidRPr="00D0738F" w:rsidRDefault="00866E79" w:rsidP="00B009CC">
            <w:pPr>
              <w:pStyle w:val="Normalbulletsublist"/>
            </w:pPr>
            <w:r>
              <w:t>d</w:t>
            </w:r>
            <w:r w:rsidR="00D0738F" w:rsidRPr="00D0738F">
              <w:t>irect solar radiation</w:t>
            </w:r>
            <w:r w:rsidR="00DB1DAA">
              <w:t>.</w:t>
            </w:r>
          </w:p>
          <w:p w14:paraId="2692FFDC" w14:textId="3EF9EE10" w:rsidR="00136A0E" w:rsidRDefault="00DB1DAA" w:rsidP="00615045">
            <w:pPr>
              <w:pStyle w:val="Normalbulletlist"/>
            </w:pPr>
            <w:r w:rsidRPr="00615045">
              <w:lastRenderedPageBreak/>
              <w:t xml:space="preserve">Learners </w:t>
            </w:r>
            <w:r>
              <w:t>to</w:t>
            </w:r>
            <w:r w:rsidRPr="00615045">
              <w:t xml:space="preserve"> </w:t>
            </w:r>
            <w:r>
              <w:t>know that e</w:t>
            </w:r>
            <w:r w:rsidR="00D0738F" w:rsidRPr="00615045">
              <w:t>lectrical equipment</w:t>
            </w:r>
            <w:r w:rsidR="000D60F1">
              <w:t>, pipework</w:t>
            </w:r>
            <w:r w:rsidR="00D0738F" w:rsidRPr="00615045">
              <w:t xml:space="preserve"> and internal occupants also contribute to the heat gain within a building</w:t>
            </w:r>
            <w:r w:rsidR="00F7681C">
              <w:t>.</w:t>
            </w:r>
          </w:p>
          <w:p w14:paraId="2A077724" w14:textId="77777777" w:rsidR="002B6AEF" w:rsidRPr="002B6AEF" w:rsidRDefault="00136A0E" w:rsidP="00615045">
            <w:pPr>
              <w:pStyle w:val="Normalbulletlist"/>
              <w:rPr>
                <w:rFonts w:eastAsia="Cambria"/>
                <w:bCs w:val="0"/>
              </w:rPr>
            </w:pPr>
            <w:r>
              <w:t xml:space="preserve">Learners to understand </w:t>
            </w:r>
            <w:r w:rsidR="000D60F1">
              <w:t>the importance of internal and external design temperature</w:t>
            </w:r>
            <w:r w:rsidR="004874D8">
              <w:t xml:space="preserve">s and how these </w:t>
            </w:r>
            <w:r w:rsidR="00D24867">
              <w:t>impact on selection and positioning of systems and components</w:t>
            </w:r>
            <w:r w:rsidR="00D0738F" w:rsidRPr="00615045">
              <w:t>.</w:t>
            </w:r>
            <w:r w:rsidR="005E7975">
              <w:t xml:space="preserve"> </w:t>
            </w:r>
          </w:p>
          <w:p w14:paraId="3A771E83" w14:textId="10445F44" w:rsidR="00106701" w:rsidRPr="00283E45" w:rsidRDefault="00DB1DAA" w:rsidP="00615045">
            <w:pPr>
              <w:pStyle w:val="Normalbulletlist"/>
              <w:rPr>
                <w:rFonts w:eastAsia="Cambria"/>
                <w:bCs w:val="0"/>
              </w:rPr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</w:t>
            </w:r>
            <w:r>
              <w:t xml:space="preserve">know that </w:t>
            </w:r>
            <w:r>
              <w:rPr>
                <w:rFonts w:eastAsia="Cambria"/>
              </w:rPr>
              <w:t>b</w:t>
            </w:r>
            <w:r w:rsidR="00D0738F" w:rsidRPr="00615045">
              <w:rPr>
                <w:rFonts w:eastAsia="Cambria"/>
              </w:rPr>
              <w:t>oth heat gain and heat loss need to be taken into consideration when calculating heat requirements of a building and</w:t>
            </w:r>
            <w:r w:rsidR="00936A4D">
              <w:rPr>
                <w:rFonts w:eastAsia="Cambria"/>
              </w:rPr>
              <w:t>,</w:t>
            </w:r>
            <w:r w:rsidR="00D0738F" w:rsidRPr="00615045">
              <w:rPr>
                <w:rFonts w:eastAsia="Cambria"/>
              </w:rPr>
              <w:t xml:space="preserve"> where required</w:t>
            </w:r>
            <w:r w:rsidR="00936A4D">
              <w:rPr>
                <w:rFonts w:eastAsia="Cambria"/>
              </w:rPr>
              <w:t>,</w:t>
            </w:r>
            <w:r w:rsidR="00D0738F" w:rsidRPr="00615045">
              <w:rPr>
                <w:rFonts w:eastAsia="Cambria"/>
              </w:rPr>
              <w:t xml:space="preserve"> energy efficiency measures discussed with the customer </w:t>
            </w:r>
            <w:r w:rsidR="00170E49" w:rsidRPr="00615045">
              <w:rPr>
                <w:rFonts w:eastAsia="Cambria"/>
              </w:rPr>
              <w:t>e.g.,</w:t>
            </w:r>
            <w:r w:rsidR="00D0738F" w:rsidRPr="00615045">
              <w:rPr>
                <w:rFonts w:eastAsia="Cambria"/>
              </w:rPr>
              <w:t xml:space="preserve"> loft insulation</w:t>
            </w:r>
            <w:r w:rsidR="00615045" w:rsidRPr="00615045">
              <w:rPr>
                <w:rFonts w:eastAsia="Cambria"/>
              </w:rPr>
              <w:t>.</w:t>
            </w:r>
          </w:p>
        </w:tc>
      </w:tr>
      <w:tr w:rsidR="005B219F" w:rsidRPr="00D979B1" w14:paraId="1767DE1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A3AFB52" w14:textId="77777777" w:rsidR="005B219F" w:rsidRDefault="005B219F" w:rsidP="005B219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C8466A" w14:textId="33C55699" w:rsidR="005B219F" w:rsidRDefault="005B219F" w:rsidP="005B219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calculate central heating system requirements used in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B4ECCD" w14:textId="3F4C4F1E" w:rsidR="00D21D16" w:rsidRDefault="00D21D16" w:rsidP="00615045">
            <w:pPr>
              <w:pStyle w:val="Normalbulletlist"/>
            </w:pPr>
            <w:r>
              <w:t xml:space="preserve">Learners </w:t>
            </w:r>
            <w:r w:rsidR="00DB1DAA">
              <w:t xml:space="preserve">to </w:t>
            </w:r>
            <w:r>
              <w:t xml:space="preserve">be provided with different sources of information to calculate system </w:t>
            </w:r>
            <w:r w:rsidR="002B37DC">
              <w:t>requirements</w:t>
            </w:r>
            <w:r w:rsidR="00936A4D">
              <w:t xml:space="preserve"> including</w:t>
            </w:r>
            <w:r>
              <w:t>:</w:t>
            </w:r>
          </w:p>
          <w:p w14:paraId="7B4671E1" w14:textId="77777777" w:rsidR="002B37DC" w:rsidRPr="002B37DC" w:rsidRDefault="002B37DC" w:rsidP="00615045">
            <w:pPr>
              <w:pStyle w:val="Normalbulletsublist"/>
              <w:rPr>
                <w:rFonts w:eastAsia="Cambria"/>
              </w:rPr>
            </w:pPr>
            <w:r>
              <w:t>total heat load</w:t>
            </w:r>
          </w:p>
          <w:p w14:paraId="11CF42EC" w14:textId="77777777" w:rsidR="002B37DC" w:rsidRPr="002B37DC" w:rsidRDefault="002B37DC" w:rsidP="00615045">
            <w:pPr>
              <w:pStyle w:val="Normalbulletsublist"/>
              <w:rPr>
                <w:rFonts w:eastAsia="Cambria"/>
              </w:rPr>
            </w:pPr>
            <w:r>
              <w:t>emitter load</w:t>
            </w:r>
          </w:p>
          <w:p w14:paraId="3B9F19F6" w14:textId="77777777" w:rsidR="002B37DC" w:rsidRPr="002B37DC" w:rsidRDefault="002B37DC" w:rsidP="00615045">
            <w:pPr>
              <w:pStyle w:val="Normalbulletsublist"/>
              <w:rPr>
                <w:rFonts w:eastAsia="Cambria"/>
              </w:rPr>
            </w:pPr>
            <w:r>
              <w:t>hot water allowance</w:t>
            </w:r>
          </w:p>
          <w:p w14:paraId="70F61060" w14:textId="77777777" w:rsidR="002B37DC" w:rsidRPr="002B37DC" w:rsidRDefault="002B37DC" w:rsidP="00615045">
            <w:pPr>
              <w:pStyle w:val="Normalbulletsublist"/>
              <w:rPr>
                <w:rFonts w:eastAsia="Cambria"/>
              </w:rPr>
            </w:pPr>
            <w:r>
              <w:t>pipe size</w:t>
            </w:r>
          </w:p>
          <w:p w14:paraId="16E7EEF3" w14:textId="77777777" w:rsidR="002B37DC" w:rsidRPr="002B37DC" w:rsidRDefault="002B37DC" w:rsidP="00615045">
            <w:pPr>
              <w:pStyle w:val="Normalbulletsublist"/>
              <w:rPr>
                <w:rFonts w:eastAsia="Cambria"/>
              </w:rPr>
            </w:pPr>
            <w:r>
              <w:t>pump size</w:t>
            </w:r>
          </w:p>
          <w:p w14:paraId="79CD9CA7" w14:textId="77777777" w:rsidR="002B37DC" w:rsidRPr="002B37DC" w:rsidRDefault="002B37DC" w:rsidP="00615045">
            <w:pPr>
              <w:pStyle w:val="Normalbulletsublist"/>
              <w:rPr>
                <w:rFonts w:eastAsia="Cambria"/>
              </w:rPr>
            </w:pPr>
            <w:r>
              <w:t>emitter size</w:t>
            </w:r>
          </w:p>
          <w:p w14:paraId="24E3DC4F" w14:textId="77777777" w:rsidR="00F1244B" w:rsidRPr="00B009CC" w:rsidRDefault="002B37DC" w:rsidP="00615045">
            <w:pPr>
              <w:pStyle w:val="Normalbulletsublist"/>
              <w:rPr>
                <w:rFonts w:eastAsia="Cambria"/>
              </w:rPr>
            </w:pPr>
            <w:r>
              <w:t>expansion</w:t>
            </w:r>
          </w:p>
          <w:p w14:paraId="76AA1C1B" w14:textId="77777777" w:rsidR="00802694" w:rsidRPr="00B009CC" w:rsidRDefault="00F1244B" w:rsidP="00615045">
            <w:pPr>
              <w:pStyle w:val="Normalbulletsublist"/>
              <w:rPr>
                <w:rFonts w:eastAsia="Cambria"/>
              </w:rPr>
            </w:pPr>
            <w:r>
              <w:t>head pressure and discharge for circulator pumps</w:t>
            </w:r>
          </w:p>
          <w:p w14:paraId="16BF9E43" w14:textId="5115B5B2" w:rsidR="00802694" w:rsidRPr="00B009CC" w:rsidRDefault="00802694" w:rsidP="00615045">
            <w:pPr>
              <w:pStyle w:val="Normalbulletsublist"/>
              <w:rPr>
                <w:rFonts w:eastAsia="Cambria"/>
              </w:rPr>
            </w:pPr>
            <w:r>
              <w:t>size of a suitable boiler for a given central heating system</w:t>
            </w:r>
          </w:p>
          <w:p w14:paraId="4542313E" w14:textId="569D1083" w:rsidR="005B219F" w:rsidRPr="00283E45" w:rsidRDefault="00802694" w:rsidP="00615045">
            <w:pPr>
              <w:pStyle w:val="Normalbulletsublist"/>
              <w:rPr>
                <w:rFonts w:eastAsia="Cambria"/>
              </w:rPr>
            </w:pPr>
            <w:r>
              <w:t xml:space="preserve">whole house boiler sizing for replacement boilers as per </w:t>
            </w:r>
            <w:r w:rsidR="00075420">
              <w:t>CHeSS</w:t>
            </w:r>
            <w:r w:rsidR="00615045">
              <w:t>.</w:t>
            </w:r>
          </w:p>
        </w:tc>
      </w:tr>
      <w:tr w:rsidR="005B219F" w:rsidRPr="00D979B1" w14:paraId="6E45C772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F490CA" w14:textId="77777777" w:rsidR="005B219F" w:rsidRDefault="005B219F" w:rsidP="005B219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963894C" w14:textId="5B235CBC" w:rsidR="005B219F" w:rsidRDefault="005B219F" w:rsidP="005B219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select central heating components in accordance with calculations from predetermined data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B56363" w14:textId="6D840D62" w:rsidR="00C00E73" w:rsidRDefault="00C00E73" w:rsidP="00615045">
            <w:pPr>
              <w:pStyle w:val="Normalbulletlist"/>
            </w:pPr>
            <w:r>
              <w:t xml:space="preserve">Learners </w:t>
            </w:r>
            <w:r w:rsidR="00DB1DAA">
              <w:t xml:space="preserve">to </w:t>
            </w:r>
            <w:r>
              <w:t>be provided with system requirements and different sources of information to select system components using pre-determined data</w:t>
            </w:r>
            <w:r w:rsidR="00F70E8E">
              <w:t xml:space="preserve"> including</w:t>
            </w:r>
            <w:r>
              <w:t>:</w:t>
            </w:r>
          </w:p>
          <w:p w14:paraId="15B2A276" w14:textId="6112CACB" w:rsidR="00C00E73" w:rsidRPr="00ED00AE" w:rsidRDefault="00615045" w:rsidP="00615045">
            <w:pPr>
              <w:pStyle w:val="Normalbulletsublist"/>
              <w:rPr>
                <w:rFonts w:eastAsia="Cambria"/>
              </w:rPr>
            </w:pPr>
            <w:r>
              <w:t>e</w:t>
            </w:r>
            <w:r w:rsidR="00C00E73">
              <w:t>mitter</w:t>
            </w:r>
          </w:p>
          <w:p w14:paraId="010F4603" w14:textId="7E02607C" w:rsidR="00C00E73" w:rsidRPr="00ED00AE" w:rsidRDefault="00C00E73" w:rsidP="00615045">
            <w:pPr>
              <w:pStyle w:val="Normalbulletsublist"/>
              <w:rPr>
                <w:rFonts w:eastAsia="Cambria"/>
              </w:rPr>
            </w:pPr>
            <w:r>
              <w:t>pipework</w:t>
            </w:r>
          </w:p>
          <w:p w14:paraId="41FD9CF5" w14:textId="367CCED1" w:rsidR="00C00E73" w:rsidRPr="0084042A" w:rsidRDefault="00615045" w:rsidP="00615045">
            <w:pPr>
              <w:pStyle w:val="Normalbulletsublist"/>
              <w:rPr>
                <w:rFonts w:eastAsia="Cambria"/>
              </w:rPr>
            </w:pPr>
            <w:r>
              <w:t>b</w:t>
            </w:r>
            <w:r w:rsidR="00C00E73">
              <w:t>oiler</w:t>
            </w:r>
          </w:p>
          <w:p w14:paraId="397B41DD" w14:textId="23A370CC" w:rsidR="00C00E73" w:rsidRDefault="00615045" w:rsidP="00615045">
            <w:pPr>
              <w:pStyle w:val="Normalbulletsublist"/>
            </w:pPr>
            <w:r>
              <w:t>p</w:t>
            </w:r>
            <w:r w:rsidR="00C00E73">
              <w:t>ump</w:t>
            </w:r>
          </w:p>
          <w:p w14:paraId="489A9EF1" w14:textId="3C3C66DD" w:rsidR="00C00E73" w:rsidRDefault="00615045" w:rsidP="00615045">
            <w:pPr>
              <w:pStyle w:val="Normalbulletsublist"/>
            </w:pPr>
            <w:r>
              <w:lastRenderedPageBreak/>
              <w:t>e</w:t>
            </w:r>
            <w:r w:rsidR="00C00E73">
              <w:t>xpansion vessel</w:t>
            </w:r>
            <w:r>
              <w:t>.</w:t>
            </w:r>
          </w:p>
          <w:p w14:paraId="5A970272" w14:textId="584FD6B7" w:rsidR="003B38EE" w:rsidRPr="00F70E8E" w:rsidRDefault="00C00E73" w:rsidP="00F70E8E">
            <w:pPr>
              <w:pStyle w:val="Normalbulletlist"/>
              <w:rPr>
                <w:rFonts w:eastAsia="Cambria"/>
              </w:rPr>
            </w:pPr>
            <w:r>
              <w:t xml:space="preserve">Learners </w:t>
            </w:r>
            <w:r w:rsidR="00DB1DAA">
              <w:t xml:space="preserve">to </w:t>
            </w:r>
            <w:r w:rsidRPr="00916A8B">
              <w:t>determine how to make the required selection of components.</w:t>
            </w:r>
          </w:p>
        </w:tc>
      </w:tr>
      <w:tr w:rsidR="00233144" w:rsidRPr="00D979B1" w14:paraId="189C8CAC" w14:textId="77777777" w:rsidTr="00A80767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0B9A413" w14:textId="45215E2E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how to interpret diagrams and drawings for the central heating system to identify the planned location of the appliances, components and accessories</w:t>
            </w:r>
          </w:p>
        </w:tc>
        <w:tc>
          <w:tcPr>
            <w:tcW w:w="3627" w:type="dxa"/>
          </w:tcPr>
          <w:p w14:paraId="2CD831C3" w14:textId="68BD094B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Interpret information to complete a detailed materials list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835D38" w14:textId="7AE1A818" w:rsidR="00233144" w:rsidRDefault="00233144" w:rsidP="00615045">
            <w:pPr>
              <w:pStyle w:val="Normalbulletlist"/>
            </w:pPr>
            <w:r>
              <w:t xml:space="preserve">Learner </w:t>
            </w:r>
            <w:r w:rsidR="00DB1DAA">
              <w:t xml:space="preserve">to </w:t>
            </w:r>
            <w:r>
              <w:t xml:space="preserve">be aware of how to interpret information from a range of sources </w:t>
            </w:r>
            <w:r w:rsidR="00F70E8E">
              <w:t xml:space="preserve">including diagrams and drawings </w:t>
            </w:r>
            <w:r>
              <w:t>to complete a detailed material list</w:t>
            </w:r>
            <w:r w:rsidR="00F70D96">
              <w:t>.</w:t>
            </w:r>
            <w:r w:rsidR="002B6AEF">
              <w:t xml:space="preserve"> </w:t>
            </w:r>
            <w:r w:rsidRPr="004A0385">
              <w:t xml:space="preserve">Material lists should include quantities, </w:t>
            </w:r>
            <w:r>
              <w:t>colours/</w:t>
            </w:r>
            <w:r w:rsidRPr="004A0385">
              <w:t>grades/sizes of:</w:t>
            </w:r>
          </w:p>
          <w:p w14:paraId="719C08E7" w14:textId="64A35145" w:rsidR="00233144" w:rsidRPr="007650D9" w:rsidRDefault="00DB1DAA" w:rsidP="00615045">
            <w:pPr>
              <w:pStyle w:val="Normalbulletsublist"/>
            </w:pPr>
            <w:r>
              <w:t>p</w:t>
            </w:r>
            <w:r w:rsidR="00233144" w:rsidRPr="007650D9">
              <w:t>ipework</w:t>
            </w:r>
          </w:p>
          <w:p w14:paraId="0A0E84C6" w14:textId="6871B0C9" w:rsidR="00233144" w:rsidRPr="004A0385" w:rsidRDefault="00DB1DAA" w:rsidP="00615045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233144" w:rsidRPr="004A0385">
              <w:rPr>
                <w:rFonts w:eastAsiaTheme="minorEastAsia"/>
              </w:rPr>
              <w:t>onsumables</w:t>
            </w:r>
          </w:p>
          <w:p w14:paraId="6A086756" w14:textId="6C97FE5C" w:rsidR="00233144" w:rsidRPr="004A0385" w:rsidRDefault="00DB1DAA" w:rsidP="00615045">
            <w:pPr>
              <w:pStyle w:val="Normalbulletsublist"/>
            </w:pPr>
            <w:r>
              <w:rPr>
                <w:rFonts w:eastAsiaTheme="minorEastAsia"/>
              </w:rPr>
              <w:t>f</w:t>
            </w:r>
            <w:r w:rsidR="00233144" w:rsidRPr="004A0385">
              <w:rPr>
                <w:rFonts w:eastAsiaTheme="minorEastAsia"/>
              </w:rPr>
              <w:t>ittings</w:t>
            </w:r>
          </w:p>
          <w:p w14:paraId="5F712C0D" w14:textId="1E060C7B" w:rsidR="00233144" w:rsidRPr="007650D9" w:rsidRDefault="00DB1DAA" w:rsidP="00615045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233144" w:rsidRPr="004A0385">
              <w:rPr>
                <w:rFonts w:eastAsiaTheme="minorEastAsia"/>
              </w:rPr>
              <w:t>omponents</w:t>
            </w:r>
          </w:p>
          <w:p w14:paraId="75837290" w14:textId="6919844D" w:rsidR="00233144" w:rsidRPr="004A0385" w:rsidRDefault="00DB1DAA" w:rsidP="00615045">
            <w:pPr>
              <w:pStyle w:val="Normalbulletsublist"/>
            </w:pPr>
            <w:r>
              <w:t>f</w:t>
            </w:r>
            <w:r w:rsidR="00233144">
              <w:t>ixings</w:t>
            </w:r>
            <w:r w:rsidR="00615045">
              <w:t>.</w:t>
            </w:r>
          </w:p>
          <w:p w14:paraId="4ECF06C2" w14:textId="12F571F7" w:rsidR="00233144" w:rsidRDefault="00DB1DAA" w:rsidP="00615045">
            <w:pPr>
              <w:pStyle w:val="Normalbulletlist"/>
            </w:pPr>
            <w:r>
              <w:t>Learner</w:t>
            </w:r>
            <w:r w:rsidR="006E0F1E">
              <w:t>s</w:t>
            </w:r>
            <w:r>
              <w:t xml:space="preserve"> to </w:t>
            </w:r>
            <w:r w:rsidR="003A2B04">
              <w:t>be</w:t>
            </w:r>
            <w:r w:rsidR="00233144">
              <w:t xml:space="preserve"> aware that w</w:t>
            </w:r>
            <w:r w:rsidR="00233144" w:rsidRPr="004A0385">
              <w:t>hen ordering from a plumber’s merchant, product code</w:t>
            </w:r>
            <w:r w:rsidR="00233144">
              <w:t>s</w:t>
            </w:r>
            <w:r w:rsidR="00233144" w:rsidRPr="004A0385">
              <w:t xml:space="preserve"> should also be include</w:t>
            </w:r>
            <w:r w:rsidR="00615045">
              <w:t>d.</w:t>
            </w:r>
          </w:p>
          <w:p w14:paraId="2CE1F33F" w14:textId="6D21CB19" w:rsidR="0096554C" w:rsidRDefault="00233144" w:rsidP="00615045">
            <w:pPr>
              <w:pStyle w:val="Normalbulletlist"/>
            </w:pPr>
            <w:r>
              <w:t xml:space="preserve">Learners </w:t>
            </w:r>
            <w:r w:rsidR="003A2B04">
              <w:t xml:space="preserve">to </w:t>
            </w:r>
            <w:r>
              <w:t xml:space="preserve">be shown how to prepare a quotation from design information and calculations and </w:t>
            </w:r>
            <w:r w:rsidR="006E0F1E">
              <w:t xml:space="preserve">to </w:t>
            </w:r>
            <w:r>
              <w:t>understand the method of presenting and producing a tender</w:t>
            </w:r>
            <w:r w:rsidR="00615045">
              <w:t>.</w:t>
            </w:r>
          </w:p>
          <w:p w14:paraId="52CBD675" w14:textId="744302D3" w:rsidR="003B27BF" w:rsidRDefault="00233144" w:rsidP="00615045">
            <w:pPr>
              <w:pStyle w:val="Normalbulletlist"/>
            </w:pPr>
            <w:r>
              <w:t xml:space="preserve">Learners </w:t>
            </w:r>
            <w:r w:rsidR="003A2B04">
              <w:t xml:space="preserve">to </w:t>
            </w:r>
            <w:r>
              <w:t>be introduced to the use of scale drawings and</w:t>
            </w:r>
            <w:r w:rsidR="003B27BF">
              <w:t xml:space="preserve"> to</w:t>
            </w:r>
            <w:r>
              <w:t xml:space="preserve"> understand the formula to determine full</w:t>
            </w:r>
            <w:r w:rsidR="003A5CDC">
              <w:t xml:space="preserve"> </w:t>
            </w:r>
            <w:r>
              <w:t>scale measurements from the drawings</w:t>
            </w:r>
            <w:r w:rsidR="003B27BF">
              <w:t>.</w:t>
            </w:r>
          </w:p>
          <w:p w14:paraId="7CF9DCE7" w14:textId="3006F4E1" w:rsidR="00233144" w:rsidRPr="00CD50CC" w:rsidRDefault="003B27BF" w:rsidP="00615045">
            <w:pPr>
              <w:pStyle w:val="Normalbulletlist"/>
            </w:pPr>
            <w:r>
              <w:t>Learners to be able to</w:t>
            </w:r>
            <w:r w:rsidR="00233144">
              <w:t xml:space="preserve"> develop this understanding and look at the contents of drawings, plans and specifications.</w:t>
            </w:r>
          </w:p>
        </w:tc>
      </w:tr>
      <w:tr w:rsidR="00233144" w:rsidRPr="00D979B1" w14:paraId="44A9E4D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E30EA4A" w14:textId="77777777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598EC0E" w14:textId="0755CE8C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Present calculations and information in a suitable format for quotation and tender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A4661C" w14:textId="49D050FD" w:rsidR="00374D08" w:rsidRDefault="00374D08" w:rsidP="00615045">
            <w:pPr>
              <w:pStyle w:val="Normalbulletlist"/>
            </w:pPr>
            <w:r>
              <w:t xml:space="preserve">Learners </w:t>
            </w:r>
            <w:r w:rsidR="003A2B04">
              <w:t xml:space="preserve">to </w:t>
            </w:r>
            <w:r>
              <w:t>be aware of the methods to present calculations and information in various formats</w:t>
            </w:r>
            <w:r w:rsidR="00615045">
              <w:t>.</w:t>
            </w:r>
          </w:p>
          <w:p w14:paraId="6FEE25D9" w14:textId="57BFC8F5" w:rsidR="00374D08" w:rsidRDefault="003A2B04" w:rsidP="00374D08">
            <w:pPr>
              <w:pStyle w:val="Normalbulletlist"/>
            </w:pPr>
            <w:r>
              <w:t>Learners to know that s</w:t>
            </w:r>
            <w:r w:rsidR="00374D08" w:rsidRPr="004A0385">
              <w:t>cale drawings are produced to show the customer the proposed final installation.</w:t>
            </w:r>
          </w:p>
          <w:p w14:paraId="1E2EE255" w14:textId="0E143D56" w:rsidR="00374D08" w:rsidRDefault="003A2B04" w:rsidP="00374D08">
            <w:pPr>
              <w:pStyle w:val="Normalbulletlist"/>
            </w:pPr>
            <w:r>
              <w:lastRenderedPageBreak/>
              <w:t>Learners to know that t</w:t>
            </w:r>
            <w:r w:rsidR="00374D08" w:rsidRPr="004A0385">
              <w:t>echnology and bespoke computer programmes, 3D drawings and artist impressions can be produced showing what the installation will look like when completed</w:t>
            </w:r>
            <w:r w:rsidR="00615045">
              <w:t>.</w:t>
            </w:r>
          </w:p>
          <w:p w14:paraId="07AD8AF5" w14:textId="3981CA95" w:rsidR="00374D08" w:rsidRPr="004A0385" w:rsidRDefault="003A2B04" w:rsidP="00374D08">
            <w:pPr>
              <w:pStyle w:val="Normalbulletlist"/>
            </w:pPr>
            <w:r>
              <w:t xml:space="preserve">Learners to know that </w:t>
            </w:r>
            <w:r>
              <w:rPr>
                <w:rFonts w:eastAsiaTheme="minorEastAsia"/>
              </w:rPr>
              <w:t>s</w:t>
            </w:r>
            <w:r w:rsidR="00374D08" w:rsidRPr="004A0385">
              <w:rPr>
                <w:rFonts w:eastAsiaTheme="minorEastAsia"/>
              </w:rPr>
              <w:t>preadsheets can be used to present design calculations. Functions can also be added to automatically calculate data.</w:t>
            </w:r>
          </w:p>
          <w:p w14:paraId="6C745923" w14:textId="738D510B" w:rsidR="00615045" w:rsidRDefault="003A2B04" w:rsidP="00615045">
            <w:pPr>
              <w:pStyle w:val="Normalbulletlist"/>
            </w:pPr>
            <w:r>
              <w:t xml:space="preserve">Learners to know that </w:t>
            </w:r>
            <w:r w:rsidR="00374D08" w:rsidRPr="004A0385">
              <w:rPr>
                <w:rFonts w:eastAsiaTheme="minorEastAsia"/>
              </w:rPr>
              <w:t>Word documents and spreadsheets can be used to produce quotes, material lists and write job specifications to supplement drawings.</w:t>
            </w:r>
          </w:p>
          <w:p w14:paraId="7FE78E49" w14:textId="434594C3" w:rsidR="00233144" w:rsidRDefault="00374D08" w:rsidP="00615045">
            <w:pPr>
              <w:pStyle w:val="Normalbulletlist"/>
            </w:pPr>
            <w:r w:rsidRPr="00615045">
              <w:rPr>
                <w:rFonts w:eastAsiaTheme="minorEastAsia"/>
              </w:rPr>
              <w:t xml:space="preserve">Learners </w:t>
            </w:r>
            <w:r w:rsidR="003A2B04">
              <w:rPr>
                <w:rFonts w:eastAsiaTheme="minorEastAsia"/>
              </w:rPr>
              <w:t>to</w:t>
            </w:r>
            <w:r w:rsidR="003A2B04" w:rsidRPr="00615045">
              <w:rPr>
                <w:rFonts w:eastAsiaTheme="minorEastAsia"/>
              </w:rPr>
              <w:t xml:space="preserve"> </w:t>
            </w:r>
            <w:r w:rsidRPr="00615045">
              <w:rPr>
                <w:rFonts w:eastAsiaTheme="minorEastAsia"/>
              </w:rPr>
              <w:t xml:space="preserve">be given the opportunity to present calculations using a range of formats and </w:t>
            </w:r>
            <w:r>
              <w:t>to prepare line drawings to present design calculations.</w:t>
            </w:r>
          </w:p>
          <w:p w14:paraId="73E4CB69" w14:textId="6252B02B" w:rsidR="00CA30C5" w:rsidRDefault="00CA30C5" w:rsidP="00CA30C5">
            <w:pPr>
              <w:pStyle w:val="Normalbulletlist"/>
            </w:pPr>
            <w:r>
              <w:t>Learners to know the process of using specifications when carrying out design calculations.</w:t>
            </w:r>
          </w:p>
          <w:p w14:paraId="16A4A064" w14:textId="15AA8C2E" w:rsidR="00CA30C5" w:rsidRPr="00CD50CC" w:rsidRDefault="00CA30C5" w:rsidP="00CA30C5">
            <w:pPr>
              <w:pStyle w:val="Normalbulletlist"/>
            </w:pPr>
            <w:r>
              <w:t xml:space="preserve">Learners </w:t>
            </w:r>
            <w:r w:rsidR="004C52EF">
              <w:t xml:space="preserve">to </w:t>
            </w:r>
            <w:r>
              <w:t>understand the method of presenting and producing a tender.</w:t>
            </w:r>
          </w:p>
        </w:tc>
      </w:tr>
      <w:tr w:rsidR="00233144" w:rsidRPr="00D979B1" w14:paraId="5165946B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13BD0343" w14:textId="77777777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and techniques for fitting, fixing and connecting the selected appliances, components and accessories in accordance with:</w:t>
            </w:r>
          </w:p>
          <w:p w14:paraId="2ED5EF36" w14:textId="0F6AFE5F" w:rsidR="00233144" w:rsidRDefault="00233144" w:rsidP="00233144">
            <w:pPr>
              <w:pStyle w:val="Normalbulletsublist"/>
            </w:pPr>
            <w:r>
              <w:t>the plumbing and heating system</w:t>
            </w:r>
            <w:r w:rsidR="0047507C">
              <w:t>’</w:t>
            </w:r>
            <w:r>
              <w:t>s design</w:t>
            </w:r>
          </w:p>
          <w:p w14:paraId="7282979C" w14:textId="77777777" w:rsidR="00233144" w:rsidRDefault="00233144" w:rsidP="00233144">
            <w:pPr>
              <w:pStyle w:val="Normalbulletsublist"/>
            </w:pPr>
            <w:r>
              <w:t>the working environment</w:t>
            </w:r>
          </w:p>
          <w:p w14:paraId="082E3C97" w14:textId="16AD413B" w:rsidR="00233144" w:rsidRDefault="00233144" w:rsidP="00233144">
            <w:pPr>
              <w:pStyle w:val="Normalbulletsublist"/>
            </w:pPr>
            <w:r>
              <w:t>manufacturers</w:t>
            </w:r>
            <w:r w:rsidR="0047507C">
              <w:t>’</w:t>
            </w:r>
            <w:r>
              <w:t xml:space="preserve"> instructions</w:t>
            </w:r>
          </w:p>
        </w:tc>
        <w:tc>
          <w:tcPr>
            <w:tcW w:w="3627" w:type="dxa"/>
          </w:tcPr>
          <w:p w14:paraId="0581B275" w14:textId="287AF22A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install central heating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82B684" w14:textId="1B7ED86C" w:rsidR="005D023A" w:rsidRDefault="005D023A" w:rsidP="00615045">
            <w:pPr>
              <w:pStyle w:val="Normalbulletlist"/>
            </w:pPr>
            <w:r>
              <w:t xml:space="preserve">Learners </w:t>
            </w:r>
            <w:r w:rsidR="003A2B04">
              <w:t xml:space="preserve">to </w:t>
            </w:r>
            <w:r>
              <w:t xml:space="preserve">know </w:t>
            </w:r>
            <w:r w:rsidR="00673B7E">
              <w:t>the procedures to follow</w:t>
            </w:r>
            <w:r>
              <w:t xml:space="preserve"> to install the following components</w:t>
            </w:r>
            <w:r w:rsidR="00262DED">
              <w:t>, appliances and acc</w:t>
            </w:r>
            <w:r w:rsidR="00E46CA2">
              <w:t>essories</w:t>
            </w:r>
            <w:r>
              <w:t xml:space="preserve"> in compliance with manufacturer instructions, industry requirements and current regulations and standards:</w:t>
            </w:r>
          </w:p>
          <w:p w14:paraId="3562E6E3" w14:textId="6C4177C8" w:rsidR="00327D83" w:rsidRDefault="0019652F" w:rsidP="00615045">
            <w:pPr>
              <w:pStyle w:val="Normalbulletsublist"/>
            </w:pPr>
            <w:r>
              <w:t>boiler/jig</w:t>
            </w:r>
          </w:p>
          <w:p w14:paraId="20D5C2A4" w14:textId="524B7F63" w:rsidR="0019652F" w:rsidRDefault="0019652F" w:rsidP="00615045">
            <w:pPr>
              <w:pStyle w:val="Normalbulletsublist"/>
            </w:pPr>
            <w:r>
              <w:t>pump</w:t>
            </w:r>
          </w:p>
          <w:p w14:paraId="4ABCE9F6" w14:textId="77777777" w:rsidR="0019652F" w:rsidRDefault="0019652F" w:rsidP="00615045">
            <w:pPr>
              <w:pStyle w:val="Normalbulletsublist"/>
            </w:pPr>
            <w:r>
              <w:t>motorised valve</w:t>
            </w:r>
          </w:p>
          <w:p w14:paraId="18A544E1" w14:textId="48290DEC" w:rsidR="0019652F" w:rsidRDefault="0019652F" w:rsidP="00615045">
            <w:pPr>
              <w:pStyle w:val="Normalbulletsublist"/>
            </w:pPr>
            <w:r>
              <w:t>expansion vessel</w:t>
            </w:r>
          </w:p>
          <w:p w14:paraId="68E6EB49" w14:textId="269D179D" w:rsidR="0019652F" w:rsidRDefault="00327D83" w:rsidP="00615045">
            <w:pPr>
              <w:pStyle w:val="Normalbulletsublist"/>
            </w:pPr>
            <w:r>
              <w:t>r</w:t>
            </w:r>
            <w:r w:rsidR="0019652F">
              <w:t>adiator</w:t>
            </w:r>
          </w:p>
          <w:p w14:paraId="0BE0B882" w14:textId="77777777" w:rsidR="0019652F" w:rsidRDefault="0019652F" w:rsidP="00615045">
            <w:pPr>
              <w:pStyle w:val="Normalbulletsublist"/>
            </w:pPr>
            <w:r>
              <w:t>radiator valves</w:t>
            </w:r>
          </w:p>
          <w:p w14:paraId="5CECB9E3" w14:textId="77777777" w:rsidR="0019652F" w:rsidRDefault="0019652F" w:rsidP="00615045">
            <w:pPr>
              <w:pStyle w:val="Normalbulletsublist"/>
            </w:pPr>
            <w:r>
              <w:t>underfloor heating</w:t>
            </w:r>
          </w:p>
          <w:p w14:paraId="346CDFCB" w14:textId="77777777" w:rsidR="0019652F" w:rsidRDefault="0019652F" w:rsidP="00615045">
            <w:pPr>
              <w:pStyle w:val="Normalbulletsublist"/>
            </w:pPr>
            <w:r>
              <w:t>controls</w:t>
            </w:r>
          </w:p>
          <w:p w14:paraId="4E4C15CA" w14:textId="66514833" w:rsidR="0019652F" w:rsidRDefault="0019652F" w:rsidP="00615045">
            <w:pPr>
              <w:pStyle w:val="Normalbulletsublist"/>
            </w:pPr>
            <w:r>
              <w:t>valves</w:t>
            </w:r>
            <w:r w:rsidR="00615045">
              <w:t>.</w:t>
            </w:r>
          </w:p>
          <w:p w14:paraId="5A4CE744" w14:textId="376E1B25" w:rsidR="00B915EB" w:rsidRDefault="00B915EB" w:rsidP="00615045">
            <w:pPr>
              <w:pStyle w:val="Normalbulletlist"/>
            </w:pPr>
            <w:r>
              <w:lastRenderedPageBreak/>
              <w:t xml:space="preserve">Learners to know the documentation </w:t>
            </w:r>
            <w:r w:rsidR="0040367A">
              <w:t>that needs to be followed when fitting components, appliances and accessories.</w:t>
            </w:r>
          </w:p>
          <w:p w14:paraId="7B3C93EE" w14:textId="17B01CC8" w:rsidR="005D023A" w:rsidRDefault="005D023A" w:rsidP="00615045">
            <w:pPr>
              <w:pStyle w:val="Normalbulletlist"/>
            </w:pPr>
            <w:r>
              <w:t xml:space="preserve">Learners </w:t>
            </w:r>
            <w:r w:rsidR="003A2B04">
              <w:t xml:space="preserve">to </w:t>
            </w:r>
            <w:r>
              <w:t>be aware of how to c</w:t>
            </w:r>
            <w:r w:rsidRPr="00BC65FD">
              <w:t xml:space="preserve">onnect </w:t>
            </w:r>
            <w:r>
              <w:t>hot</w:t>
            </w:r>
            <w:r w:rsidRPr="00BC65FD">
              <w:t xml:space="preserve"> water pipework to components</w:t>
            </w:r>
            <w:r>
              <w:t xml:space="preserve"> using</w:t>
            </w:r>
            <w:r w:rsidR="00136C43">
              <w:t xml:space="preserve"> LCS,</w:t>
            </w:r>
            <w:r>
              <w:t xml:space="preserve"> plastic and copper pipework</w:t>
            </w:r>
            <w:r w:rsidR="00327D83">
              <w:t>.</w:t>
            </w:r>
          </w:p>
          <w:p w14:paraId="5BA7DA11" w14:textId="4E037F92" w:rsidR="00233144" w:rsidRPr="00CD50CC" w:rsidRDefault="005D023A" w:rsidP="00615045">
            <w:pPr>
              <w:pStyle w:val="Normalbulletlist"/>
            </w:pPr>
            <w:r>
              <w:t xml:space="preserve">Learners </w:t>
            </w:r>
            <w:r w:rsidR="003A2B04">
              <w:t xml:space="preserve">to </w:t>
            </w:r>
            <w:r>
              <w:t>be given the opportunity to install hot water systems in a realistic working environment.</w:t>
            </w:r>
          </w:p>
        </w:tc>
      </w:tr>
      <w:tr w:rsidR="00233144" w:rsidRPr="00D979B1" w14:paraId="6B31B517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09B12D37" w14:textId="77777777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visual and manual checks required to confirm that the appliances, components and accessories have been fixed, fitted and connected in accordance with:</w:t>
            </w:r>
          </w:p>
          <w:p w14:paraId="0295FE10" w14:textId="0FAC2930" w:rsidR="00233144" w:rsidRDefault="00233144" w:rsidP="00233144">
            <w:pPr>
              <w:pStyle w:val="Normalbulletsublist"/>
            </w:pPr>
            <w:r>
              <w:t>the plumbing and heating system</w:t>
            </w:r>
            <w:r w:rsidR="00D804CE">
              <w:t>’</w:t>
            </w:r>
            <w:r>
              <w:t>s design</w:t>
            </w:r>
          </w:p>
          <w:p w14:paraId="304725AA" w14:textId="77777777" w:rsidR="00233144" w:rsidRDefault="00233144" w:rsidP="00233144">
            <w:pPr>
              <w:pStyle w:val="Normalbulletsublist"/>
            </w:pPr>
            <w:r>
              <w:t>the working environment</w:t>
            </w:r>
          </w:p>
          <w:p w14:paraId="366E7E19" w14:textId="24D1747D" w:rsidR="00233144" w:rsidRDefault="00233144" w:rsidP="00233144">
            <w:pPr>
              <w:pStyle w:val="Normalbulletsublist"/>
            </w:pPr>
            <w:r>
              <w:t>organisational procedures</w:t>
            </w:r>
          </w:p>
        </w:tc>
        <w:tc>
          <w:tcPr>
            <w:tcW w:w="3627" w:type="dxa"/>
          </w:tcPr>
          <w:p w14:paraId="47E85298" w14:textId="609027F7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 visual inspection of a central heating system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DC840E" w14:textId="240E18CB" w:rsidR="0095636A" w:rsidRDefault="0095636A" w:rsidP="0095636A">
            <w:pPr>
              <w:pStyle w:val="Normalbulletlist"/>
            </w:pPr>
            <w:r w:rsidRPr="00A31560">
              <w:t xml:space="preserve">Learners </w:t>
            </w:r>
            <w:r>
              <w:t>to</w:t>
            </w:r>
            <w:r w:rsidRPr="00A31560">
              <w:t xml:space="preserve"> know the reasons for a visual inspection prior to charging a system with water</w:t>
            </w:r>
            <w:r>
              <w:t>.</w:t>
            </w:r>
          </w:p>
          <w:p w14:paraId="36C2FD41" w14:textId="5AB4C51E" w:rsidR="0095636A" w:rsidRDefault="0095636A" w:rsidP="0095636A">
            <w:pPr>
              <w:pStyle w:val="Normalbulletlist"/>
            </w:pPr>
            <w:r w:rsidRPr="00A31560">
              <w:t xml:space="preserve">Learners </w:t>
            </w:r>
            <w:r>
              <w:t>to</w:t>
            </w:r>
            <w:r w:rsidRPr="00A31560">
              <w:t xml:space="preserve"> know the visual checks required </w:t>
            </w:r>
            <w:r w:rsidR="00236B3C">
              <w:t>for</w:t>
            </w:r>
            <w:r w:rsidR="00236B3C" w:rsidRPr="00A31560">
              <w:t xml:space="preserve"> </w:t>
            </w:r>
            <w:r w:rsidRPr="00A31560">
              <w:t xml:space="preserve">a </w:t>
            </w:r>
            <w:r w:rsidR="00BB7D83">
              <w:t>central heating</w:t>
            </w:r>
            <w:r w:rsidRPr="00A31560">
              <w:t xml:space="preserve"> system before it is filled.</w:t>
            </w:r>
          </w:p>
          <w:p w14:paraId="72637455" w14:textId="7741D662" w:rsidR="009A146F" w:rsidRPr="00CD50CC" w:rsidRDefault="003A2B04" w:rsidP="00615045">
            <w:pPr>
              <w:pStyle w:val="Normalbulletlist"/>
            </w:pPr>
            <w:r>
              <w:t>Learners to be able to e</w:t>
            </w:r>
            <w:r w:rsidR="009A146F" w:rsidRPr="008B482F">
              <w:t>xplain the steps taken during a visual inspection to confirm the central heating system is ready to be soundness tested</w:t>
            </w:r>
            <w:r>
              <w:t xml:space="preserve"> including</w:t>
            </w:r>
            <w:r w:rsidR="009A146F" w:rsidRPr="00CD50CC">
              <w:t>:</w:t>
            </w:r>
          </w:p>
          <w:p w14:paraId="6C72C894" w14:textId="33CA5F58" w:rsidR="009A146F" w:rsidRDefault="009A146F" w:rsidP="00615045">
            <w:pPr>
              <w:pStyle w:val="Normalbulletsublist"/>
            </w:pPr>
            <w:r>
              <w:t>check</w:t>
            </w:r>
            <w:r w:rsidR="003A2B04">
              <w:t>ing</w:t>
            </w:r>
            <w:r>
              <w:t xml:space="preserve"> that all joints have been made correctly</w:t>
            </w:r>
          </w:p>
          <w:p w14:paraId="0A85BE98" w14:textId="75B8829D" w:rsidR="009A146F" w:rsidRDefault="009A146F" w:rsidP="00615045">
            <w:pPr>
              <w:pStyle w:val="Normalbulletsublist"/>
            </w:pPr>
            <w:r>
              <w:t>check</w:t>
            </w:r>
            <w:r w:rsidR="003A2B04">
              <w:t>ing</w:t>
            </w:r>
            <w:r>
              <w:t xml:space="preserve"> that all pipework is secure</w:t>
            </w:r>
          </w:p>
          <w:p w14:paraId="47ED8531" w14:textId="4277C476" w:rsidR="009A146F" w:rsidRDefault="009A146F" w:rsidP="00615045">
            <w:pPr>
              <w:pStyle w:val="Normalbulletsublist"/>
            </w:pPr>
            <w:r>
              <w:t>check</w:t>
            </w:r>
            <w:r w:rsidR="003A2B04">
              <w:t>ing</w:t>
            </w:r>
            <w:r>
              <w:t xml:space="preserve"> the installation conforms to the </w:t>
            </w:r>
            <w:r w:rsidR="00E50CC1">
              <w:t xml:space="preserve">Water </w:t>
            </w:r>
            <w:r>
              <w:t>Regulations</w:t>
            </w:r>
          </w:p>
          <w:p w14:paraId="7E1B7693" w14:textId="63FAEFF4" w:rsidR="009A146F" w:rsidRDefault="009A146F" w:rsidP="00615045">
            <w:pPr>
              <w:pStyle w:val="Normalbulletsublist"/>
            </w:pPr>
            <w:r>
              <w:t>check</w:t>
            </w:r>
            <w:r w:rsidR="003A2B04">
              <w:t>ing</w:t>
            </w:r>
            <w:r>
              <w:t xml:space="preserve"> drain</w:t>
            </w:r>
            <w:r w:rsidR="002858B5">
              <w:t>-</w:t>
            </w:r>
            <w:r>
              <w:t>off valves have been closed off</w:t>
            </w:r>
          </w:p>
          <w:p w14:paraId="7EA0D411" w14:textId="06F4FB23" w:rsidR="009A146F" w:rsidRDefault="009A146F" w:rsidP="00615045">
            <w:pPr>
              <w:pStyle w:val="Normalbulletsublist"/>
            </w:pPr>
            <w:r>
              <w:t>check</w:t>
            </w:r>
            <w:r w:rsidR="003A2B04">
              <w:t>ing</w:t>
            </w:r>
            <w:r>
              <w:t xml:space="preserve"> radiators have been installed correctly and are level</w:t>
            </w:r>
            <w:r w:rsidR="00615045">
              <w:t>.</w:t>
            </w:r>
          </w:p>
          <w:p w14:paraId="5B462404" w14:textId="77777777" w:rsidR="00EB6EDE" w:rsidRDefault="00EB6EDE" w:rsidP="00615045">
            <w:pPr>
              <w:pStyle w:val="Normalbulletlist"/>
            </w:pPr>
            <w:r w:rsidRPr="00EB6EDE">
              <w:t xml:space="preserve">Learners </w:t>
            </w:r>
            <w:r>
              <w:t>to</w:t>
            </w:r>
            <w:r w:rsidRPr="00EB6EDE">
              <w:t xml:space="preserve"> understand the procedure to follow if they identify installation faults on central heating systems whilst carrying out a visual inspection.</w:t>
            </w:r>
          </w:p>
          <w:p w14:paraId="325F028F" w14:textId="52E1D7CF" w:rsidR="006B1C9B" w:rsidRDefault="003A2B04" w:rsidP="00615045">
            <w:pPr>
              <w:pStyle w:val="Normalbulletlist"/>
            </w:pPr>
            <w:r>
              <w:t>L</w:t>
            </w:r>
            <w:r w:rsidR="009A146F" w:rsidRPr="00094AA3">
              <w:t xml:space="preserve">earners </w:t>
            </w:r>
            <w:r>
              <w:t xml:space="preserve">to know </w:t>
            </w:r>
            <w:r w:rsidR="009A146F" w:rsidRPr="00094AA3">
              <w:t>that any problems, such as insufficient clipping of pipes</w:t>
            </w:r>
            <w:r w:rsidR="00E50CC1">
              <w:t>,</w:t>
            </w:r>
            <w:r w:rsidR="009A146F" w:rsidRPr="00094AA3">
              <w:t xml:space="preserve"> should be rectified before testing begins.</w:t>
            </w:r>
          </w:p>
          <w:p w14:paraId="025A0FB9" w14:textId="3D20F64B" w:rsidR="006B1C9B" w:rsidRDefault="006B1C9B" w:rsidP="00615045">
            <w:pPr>
              <w:pStyle w:val="Normalbulletlist"/>
            </w:pPr>
            <w:r>
              <w:t xml:space="preserve">Learners </w:t>
            </w:r>
            <w:r w:rsidR="003A2B04">
              <w:t xml:space="preserve">to </w:t>
            </w:r>
            <w:r>
              <w:t>be provided with an overview on</w:t>
            </w:r>
            <w:r w:rsidR="00615045">
              <w:t>:</w:t>
            </w:r>
          </w:p>
          <w:p w14:paraId="6E6E92D1" w14:textId="3DE6F951" w:rsidR="006B1C9B" w:rsidRDefault="006B1C9B" w:rsidP="00615045">
            <w:pPr>
              <w:pStyle w:val="Normalbulletsublist"/>
            </w:pPr>
            <w:r>
              <w:t>the method of filling a sealed system with water using a temporary filling loop</w:t>
            </w:r>
          </w:p>
          <w:p w14:paraId="4E04486F" w14:textId="64F8DACD" w:rsidR="006B1C9B" w:rsidRDefault="006B1C9B" w:rsidP="00615045">
            <w:pPr>
              <w:pStyle w:val="Normalbulletsublist"/>
            </w:pPr>
            <w:r>
              <w:t>the method of filling an open vented system with water through the feed and expansion cistern</w:t>
            </w:r>
          </w:p>
          <w:p w14:paraId="36B57AB8" w14:textId="100CFCB1" w:rsidR="006B1C9B" w:rsidRPr="00CD50CC" w:rsidRDefault="006B1C9B" w:rsidP="00615045">
            <w:pPr>
              <w:pStyle w:val="Normalbulletsublist"/>
            </w:pPr>
            <w:r>
              <w:lastRenderedPageBreak/>
              <w:t>why the system should be filled to normal working pressure and inspected for leaks.</w:t>
            </w:r>
          </w:p>
        </w:tc>
      </w:tr>
      <w:tr w:rsidR="00233144" w:rsidRPr="00D979B1" w14:paraId="670077F4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B4082A" w14:textId="762121C9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and techniques for commissioning the central heating system in accordance with:</w:t>
            </w:r>
          </w:p>
          <w:p w14:paraId="141830ED" w14:textId="2CD45E99" w:rsidR="00233144" w:rsidRDefault="00233144" w:rsidP="00233144">
            <w:pPr>
              <w:pStyle w:val="Normalbulletsublist"/>
            </w:pPr>
            <w:r>
              <w:t>the plumbing and heating system</w:t>
            </w:r>
            <w:r w:rsidR="001D66C6">
              <w:t>’</w:t>
            </w:r>
            <w:r>
              <w:t>s design</w:t>
            </w:r>
          </w:p>
          <w:p w14:paraId="1411E34A" w14:textId="77777777" w:rsidR="00233144" w:rsidRDefault="00233144" w:rsidP="00233144">
            <w:pPr>
              <w:pStyle w:val="Normalbulletsublist"/>
            </w:pPr>
            <w:r>
              <w:t>the working environment</w:t>
            </w:r>
          </w:p>
          <w:p w14:paraId="18985495" w14:textId="68AFE3F8" w:rsidR="00233144" w:rsidRDefault="00233144" w:rsidP="00233144">
            <w:pPr>
              <w:pStyle w:val="Normalbulletsublist"/>
            </w:pPr>
            <w:r>
              <w:t>organisational procedures</w:t>
            </w:r>
          </w:p>
        </w:tc>
        <w:tc>
          <w:tcPr>
            <w:tcW w:w="3627" w:type="dxa"/>
          </w:tcPr>
          <w:p w14:paraId="26F196FF" w14:textId="347918EA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flushing requirements</w:t>
            </w:r>
            <w:r w:rsidR="00B847F8">
              <w:t>,</w:t>
            </w:r>
            <w:r>
              <w:t xml:space="preserve"> including the use of system additives for new and existing central heating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5E61C0" w14:textId="6A3DF031" w:rsidR="00001BDE" w:rsidRPr="00615045" w:rsidRDefault="00001BDE" w:rsidP="00615045">
            <w:pPr>
              <w:pStyle w:val="Normalbulletlist"/>
            </w:pPr>
            <w:r w:rsidRPr="00615045">
              <w:t xml:space="preserve">Learners </w:t>
            </w:r>
            <w:r w:rsidR="003A2B04">
              <w:t>to</w:t>
            </w:r>
            <w:r w:rsidR="003A2B04" w:rsidRPr="00615045">
              <w:t xml:space="preserve"> </w:t>
            </w:r>
            <w:r w:rsidRPr="00615045">
              <w:t>be informed of the requirements for flushing a central heating system</w:t>
            </w:r>
            <w:r w:rsidR="009C33B0">
              <w:t>,</w:t>
            </w:r>
            <w:r w:rsidRPr="00615045">
              <w:t xml:space="preserve"> </w:t>
            </w:r>
            <w:r w:rsidR="00BD1B5F">
              <w:t>both hot and cold</w:t>
            </w:r>
            <w:r w:rsidR="009C33B0">
              <w:t>,</w:t>
            </w:r>
            <w:r w:rsidR="00BD1B5F">
              <w:t xml:space="preserve"> </w:t>
            </w:r>
            <w:r w:rsidR="00DC7D79">
              <w:t xml:space="preserve">before putting to work and </w:t>
            </w:r>
            <w:r w:rsidRPr="00615045">
              <w:t>following soundness testing.</w:t>
            </w:r>
          </w:p>
          <w:p w14:paraId="5AEBA09F" w14:textId="57B136A5" w:rsidR="00001BDE" w:rsidRPr="00615045" w:rsidRDefault="00001BDE">
            <w:pPr>
              <w:pStyle w:val="Normalbulletlist"/>
            </w:pPr>
            <w:r w:rsidRPr="00615045">
              <w:t xml:space="preserve">Learners </w:t>
            </w:r>
            <w:r w:rsidR="003A2B04">
              <w:t>to</w:t>
            </w:r>
            <w:r w:rsidR="003A2B04" w:rsidRPr="00615045">
              <w:t xml:space="preserve"> </w:t>
            </w:r>
            <w:r w:rsidRPr="00615045">
              <w:t>be aware of the flushing requirements</w:t>
            </w:r>
            <w:r w:rsidR="00A41593">
              <w:t>,</w:t>
            </w:r>
            <w:r w:rsidRPr="00615045">
              <w:t xml:space="preserve"> including the use of system additives </w:t>
            </w:r>
            <w:r w:rsidR="00E36E67">
              <w:t xml:space="preserve">and inhibitors </w:t>
            </w:r>
            <w:r w:rsidRPr="00615045">
              <w:t>for new and existing systems as detailed in manufacturer instructions</w:t>
            </w:r>
            <w:r w:rsidR="003316C6">
              <w:t xml:space="preserve"> and </w:t>
            </w:r>
            <w:r w:rsidR="00DC7D79">
              <w:t>s</w:t>
            </w:r>
            <w:r w:rsidRPr="00615045">
              <w:t>ystem additives</w:t>
            </w:r>
            <w:r w:rsidR="003316C6">
              <w:t xml:space="preserve"> like</w:t>
            </w:r>
            <w:r w:rsidRPr="00615045">
              <w:t xml:space="preserve"> neutralisers</w:t>
            </w:r>
            <w:r w:rsidR="003316C6">
              <w:t xml:space="preserve"> and</w:t>
            </w:r>
            <w:r w:rsidRPr="00615045">
              <w:t xml:space="preserve"> cleanser</w:t>
            </w:r>
            <w:r w:rsidR="003316C6">
              <w:t>s</w:t>
            </w:r>
            <w:r w:rsidR="00615045" w:rsidRPr="00615045">
              <w:t>.</w:t>
            </w:r>
          </w:p>
          <w:p w14:paraId="1D3A7753" w14:textId="6534751F" w:rsidR="00500382" w:rsidRPr="00CD50CC" w:rsidRDefault="006F0DBE" w:rsidP="00615045">
            <w:pPr>
              <w:pStyle w:val="Normalbulletlist"/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be </w:t>
            </w:r>
            <w:r>
              <w:t>able to e</w:t>
            </w:r>
            <w:r w:rsidR="00001BDE" w:rsidRPr="00615045">
              <w:t>xplain the procedures for the use of power flushing machines.</w:t>
            </w:r>
          </w:p>
        </w:tc>
      </w:tr>
      <w:tr w:rsidR="00233144" w:rsidRPr="00D979B1" w14:paraId="1E5DEFA0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B0B1DC" w14:textId="77777777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7A4226F" w14:textId="74182A5A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operational checks required during commissioning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27FBF1" w14:textId="287E00A1" w:rsidR="005C5453" w:rsidRPr="00CD50CC" w:rsidRDefault="005C5453" w:rsidP="00615045">
            <w:pPr>
              <w:pStyle w:val="Normalbulletlist"/>
            </w:pPr>
            <w:r>
              <w:t xml:space="preserve">Learners </w:t>
            </w:r>
            <w:r w:rsidR="006F0DBE">
              <w:t xml:space="preserve">to </w:t>
            </w:r>
            <w:r>
              <w:t>be able to describe the operational checks required during commissioning of central</w:t>
            </w:r>
            <w:r w:rsidR="00E803D2">
              <w:t xml:space="preserve"> heating</w:t>
            </w:r>
            <w:r>
              <w:t xml:space="preserve"> systems</w:t>
            </w:r>
            <w:r w:rsidR="00D742EB">
              <w:t xml:space="preserve"> including</w:t>
            </w:r>
            <w:r>
              <w:t>:</w:t>
            </w:r>
          </w:p>
          <w:p w14:paraId="42F913BC" w14:textId="04EAD637" w:rsidR="005C5453" w:rsidRDefault="005C5453" w:rsidP="00615045">
            <w:pPr>
              <w:pStyle w:val="Normalbulletsublist"/>
            </w:pPr>
            <w:r>
              <w:t>temperature</w:t>
            </w:r>
          </w:p>
          <w:p w14:paraId="6876DC33" w14:textId="4028B886" w:rsidR="005C5453" w:rsidRDefault="005C5453" w:rsidP="00615045">
            <w:pPr>
              <w:pStyle w:val="Normalbulletsublist"/>
            </w:pPr>
            <w:r>
              <w:t>flow rate</w:t>
            </w:r>
          </w:p>
          <w:p w14:paraId="32EA869E" w14:textId="753BBD86" w:rsidR="005C5453" w:rsidRDefault="005C5453" w:rsidP="00615045">
            <w:pPr>
              <w:pStyle w:val="Normalbulletsublist"/>
            </w:pPr>
            <w:r>
              <w:t>pressures</w:t>
            </w:r>
          </w:p>
          <w:p w14:paraId="783D6775" w14:textId="1B1569D0" w:rsidR="005C5453" w:rsidRDefault="005C5453" w:rsidP="00615045">
            <w:pPr>
              <w:pStyle w:val="Normalbulletsublist"/>
            </w:pPr>
            <w:r>
              <w:t>operation of controls</w:t>
            </w:r>
            <w:r w:rsidR="00615045">
              <w:t>.</w:t>
            </w:r>
          </w:p>
          <w:p w14:paraId="66B6DBE1" w14:textId="5FF0B7FF" w:rsidR="005C5453" w:rsidRPr="00615045" w:rsidRDefault="005C5453" w:rsidP="00615045">
            <w:pPr>
              <w:pStyle w:val="Normalbulletlist"/>
            </w:pPr>
            <w:r w:rsidRPr="00615045">
              <w:t xml:space="preserve">Learners </w:t>
            </w:r>
            <w:r w:rsidR="006F0DBE">
              <w:t>to</w:t>
            </w:r>
            <w:r w:rsidR="006F0DBE" w:rsidRPr="00615045">
              <w:t xml:space="preserve"> </w:t>
            </w:r>
            <w:r w:rsidRPr="00615045">
              <w:t>be provided with the opportunity to undertake the commissioning procedure and carry out operational checks including:</w:t>
            </w:r>
          </w:p>
          <w:p w14:paraId="6EFCDDA0" w14:textId="0FE2BD83" w:rsidR="005C5453" w:rsidRDefault="005C5453" w:rsidP="00615045">
            <w:pPr>
              <w:pStyle w:val="Normalbulletsublist"/>
            </w:pPr>
            <w:r>
              <w:t>how to check the temperature and alter to align to manufacturer and industry standards</w:t>
            </w:r>
          </w:p>
          <w:p w14:paraId="7EC9CA2C" w14:textId="1F890DEE" w:rsidR="00233144" w:rsidRPr="00CD50CC" w:rsidRDefault="00E803D2" w:rsidP="00615045">
            <w:pPr>
              <w:pStyle w:val="Normalbulletsublist"/>
            </w:pPr>
            <w:r>
              <w:t>how to check the operation of controls</w:t>
            </w:r>
            <w:r w:rsidR="00615045">
              <w:t>.</w:t>
            </w:r>
          </w:p>
        </w:tc>
      </w:tr>
      <w:tr w:rsidR="00233144" w:rsidRPr="00D979B1" w14:paraId="41AE15B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B8E156" w14:textId="77777777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7A9883E" w14:textId="488BDC50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commissioning procedures for central heating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F25B622" w14:textId="30CF8DF3" w:rsidR="00D87961" w:rsidRDefault="00D87961" w:rsidP="00615045">
            <w:pPr>
              <w:pStyle w:val="Normalbulletlist"/>
            </w:pPr>
            <w:r>
              <w:t>Learners</w:t>
            </w:r>
            <w:r w:rsidR="006F0DBE">
              <w:t xml:space="preserve"> to</w:t>
            </w:r>
            <w:r>
              <w:t xml:space="preserve"> be aware of the commissioning procedure for cold water systems</w:t>
            </w:r>
            <w:r w:rsidR="00D742EB">
              <w:t xml:space="preserve"> including</w:t>
            </w:r>
            <w:r>
              <w:t>:</w:t>
            </w:r>
          </w:p>
          <w:p w14:paraId="34C8F7D7" w14:textId="088CF993" w:rsidR="00D87961" w:rsidRDefault="00D87961" w:rsidP="00615045">
            <w:pPr>
              <w:pStyle w:val="Normalbulletsublist"/>
            </w:pPr>
            <w:r>
              <w:t>visual inspection</w:t>
            </w:r>
          </w:p>
          <w:p w14:paraId="1CD8C382" w14:textId="234F2B9C" w:rsidR="00D87961" w:rsidRDefault="00D87961" w:rsidP="00615045">
            <w:pPr>
              <w:pStyle w:val="Normalbulletsublist"/>
            </w:pPr>
            <w:r>
              <w:t>fill and vent</w:t>
            </w:r>
          </w:p>
          <w:p w14:paraId="42D101E2" w14:textId="2F48C3C8" w:rsidR="00D87961" w:rsidRDefault="00D87961" w:rsidP="00615045">
            <w:pPr>
              <w:pStyle w:val="Normalbulletsublist"/>
            </w:pPr>
            <w:r>
              <w:t>soundness test</w:t>
            </w:r>
          </w:p>
          <w:p w14:paraId="674202A8" w14:textId="158BADC5" w:rsidR="00D87961" w:rsidRDefault="00D87961" w:rsidP="00615045">
            <w:pPr>
              <w:pStyle w:val="Normalbulletsublist"/>
            </w:pPr>
            <w:r>
              <w:lastRenderedPageBreak/>
              <w:t>flush</w:t>
            </w:r>
          </w:p>
          <w:p w14:paraId="6A6CD2C7" w14:textId="2A961770" w:rsidR="00D87961" w:rsidRDefault="00D87961" w:rsidP="00615045">
            <w:pPr>
              <w:pStyle w:val="Normalbulletsublist"/>
            </w:pPr>
            <w:r>
              <w:t>operational checks</w:t>
            </w:r>
          </w:p>
          <w:p w14:paraId="6BDEFDC6" w14:textId="77777777" w:rsidR="00D87961" w:rsidRDefault="00D87961" w:rsidP="00615045">
            <w:pPr>
              <w:pStyle w:val="Normalbulletsublist"/>
            </w:pPr>
            <w:r>
              <w:t>commissioning documentation</w:t>
            </w:r>
          </w:p>
          <w:p w14:paraId="6107186A" w14:textId="604F83AE" w:rsidR="00D87961" w:rsidRDefault="00D87961" w:rsidP="00615045">
            <w:pPr>
              <w:pStyle w:val="Normalbulletsublist"/>
            </w:pPr>
            <w:r>
              <w:t>handover procedure</w:t>
            </w:r>
            <w:r w:rsidR="00615045">
              <w:t>.</w:t>
            </w:r>
          </w:p>
          <w:p w14:paraId="435A24AD" w14:textId="0BDBC80F" w:rsidR="00233144" w:rsidRDefault="006F0DBE" w:rsidP="00615045">
            <w:pPr>
              <w:pStyle w:val="Normalbulletlist"/>
            </w:pPr>
            <w:r>
              <w:t xml:space="preserve">Learners to know </w:t>
            </w:r>
            <w:r w:rsidR="00D87961">
              <w:t xml:space="preserve">the commissioning procedure that must be followed in-line with the manufacturer instructions and </w:t>
            </w:r>
            <w:r w:rsidR="005D7264">
              <w:t>i</w:t>
            </w:r>
            <w:r w:rsidR="00D87961">
              <w:t>ndustry guidance.</w:t>
            </w:r>
          </w:p>
          <w:p w14:paraId="6DDC90DB" w14:textId="7CFD597F" w:rsidR="005D7264" w:rsidRPr="00CD50CC" w:rsidRDefault="00472DB1" w:rsidP="00615045">
            <w:pPr>
              <w:pStyle w:val="Normalbulletlist"/>
            </w:pPr>
            <w:r>
              <w:t>Learners to understand the commissioning procedure and how to balance the system.</w:t>
            </w:r>
          </w:p>
        </w:tc>
      </w:tr>
      <w:tr w:rsidR="00233144" w:rsidRPr="00D979B1" w14:paraId="5771DF17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C6481E6" w14:textId="77777777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6D80556" w14:textId="2B95F486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range of information that would be detailed on commissioning documentation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4EADE4" w14:textId="136C94BA" w:rsidR="005B22BC" w:rsidRDefault="005B2C5C" w:rsidP="00615045">
            <w:pPr>
              <w:pStyle w:val="Normalbulletlist"/>
            </w:pPr>
            <w:r>
              <w:t xml:space="preserve">Learners </w:t>
            </w:r>
            <w:r w:rsidR="006F0DBE">
              <w:t xml:space="preserve">to </w:t>
            </w:r>
            <w:r>
              <w:t>be aware of the information contained on a commissioning record for example</w:t>
            </w:r>
            <w:r w:rsidR="005B22BC">
              <w:t>:</w:t>
            </w:r>
          </w:p>
          <w:p w14:paraId="33329EBF" w14:textId="4203F6D8" w:rsidR="005B22BC" w:rsidRDefault="005B2C5C" w:rsidP="005B22BC">
            <w:pPr>
              <w:pStyle w:val="Normalbulletsublist"/>
            </w:pPr>
            <w:r>
              <w:t>installation date</w:t>
            </w:r>
          </w:p>
          <w:p w14:paraId="13A60F93" w14:textId="5A0182B8" w:rsidR="005B22BC" w:rsidRDefault="005B2C5C" w:rsidP="005B22BC">
            <w:pPr>
              <w:pStyle w:val="Normalbulletsublist"/>
            </w:pPr>
            <w:r>
              <w:t>type of system installed</w:t>
            </w:r>
          </w:p>
          <w:p w14:paraId="3198B088" w14:textId="5920CA66" w:rsidR="005B22BC" w:rsidRDefault="005B2C5C" w:rsidP="005B22BC">
            <w:pPr>
              <w:pStyle w:val="Normalbulletsublist"/>
            </w:pPr>
            <w:r>
              <w:t>name of engineer</w:t>
            </w:r>
          </w:p>
          <w:p w14:paraId="5F32E7C4" w14:textId="02F997BE" w:rsidR="005B22BC" w:rsidRDefault="005B2C5C" w:rsidP="005B22BC">
            <w:pPr>
              <w:pStyle w:val="Normalbulletsublist"/>
            </w:pPr>
            <w:r>
              <w:t>serial numbers</w:t>
            </w:r>
          </w:p>
          <w:p w14:paraId="6B324218" w14:textId="7D06576B" w:rsidR="005B22BC" w:rsidRDefault="005B2C5C" w:rsidP="005B22BC">
            <w:pPr>
              <w:pStyle w:val="Normalbulletsublist"/>
            </w:pPr>
            <w:r>
              <w:t>heat source</w:t>
            </w:r>
          </w:p>
          <w:p w14:paraId="6A30B6E4" w14:textId="1C4F3F29" w:rsidR="005B22BC" w:rsidRDefault="005B2C5C" w:rsidP="005B22BC">
            <w:pPr>
              <w:pStyle w:val="Normalbulletsublist"/>
            </w:pPr>
            <w:r>
              <w:t>temperatures</w:t>
            </w:r>
          </w:p>
          <w:p w14:paraId="5ACFC0F8" w14:textId="021E946C" w:rsidR="005B2C5C" w:rsidRDefault="005B2C5C" w:rsidP="005B22BC">
            <w:pPr>
              <w:pStyle w:val="Normalbulletsublist"/>
            </w:pPr>
            <w:r>
              <w:t>flow rates.</w:t>
            </w:r>
          </w:p>
          <w:p w14:paraId="5812C954" w14:textId="71DF0679" w:rsidR="005B2C5C" w:rsidRDefault="005B2C5C" w:rsidP="00615045">
            <w:pPr>
              <w:pStyle w:val="Normalbulletlist"/>
            </w:pPr>
            <w:r>
              <w:t xml:space="preserve">Learners </w:t>
            </w:r>
            <w:r w:rsidR="006F0DBE">
              <w:t xml:space="preserve">to </w:t>
            </w:r>
            <w:r>
              <w:t>be provided with examples of commissioning records</w:t>
            </w:r>
            <w:r w:rsidR="00FC6585">
              <w:t>.</w:t>
            </w:r>
          </w:p>
          <w:p w14:paraId="2851713C" w14:textId="14084CDE" w:rsidR="00233144" w:rsidRPr="00CD50CC" w:rsidRDefault="005B2C5C" w:rsidP="00615045">
            <w:pPr>
              <w:pStyle w:val="Normalbulletlist"/>
            </w:pPr>
            <w:r>
              <w:t xml:space="preserve">Learners </w:t>
            </w:r>
            <w:r w:rsidR="006F0DBE">
              <w:t xml:space="preserve">to </w:t>
            </w:r>
            <w:r>
              <w:t>be introduced to the Benchmark Scheme.</w:t>
            </w:r>
          </w:p>
        </w:tc>
      </w:tr>
      <w:tr w:rsidR="00233144" w:rsidRPr="00D979B1" w14:paraId="07870739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3D26CD" w14:textId="77777777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31068028" w14:textId="426B7044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actions that must be taken when commissioning reveals defects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52B9ED" w14:textId="1D798C56" w:rsidR="009F140B" w:rsidRDefault="009F140B" w:rsidP="00615045">
            <w:pPr>
              <w:pStyle w:val="Normalbulletlist"/>
            </w:pPr>
            <w:r>
              <w:t xml:space="preserve">Learners </w:t>
            </w:r>
            <w:r w:rsidR="006F0DBE">
              <w:t xml:space="preserve">to </w:t>
            </w:r>
            <w:r>
              <w:t xml:space="preserve">be able to identify the actions that must be taken when inspection and testing reveals defects in </w:t>
            </w:r>
            <w:r w:rsidR="009D7F32">
              <w:t>central heating</w:t>
            </w:r>
            <w:r>
              <w:t xml:space="preserve"> systems.</w:t>
            </w:r>
          </w:p>
          <w:p w14:paraId="22C2FE36" w14:textId="5B0DF85B" w:rsidR="00743A56" w:rsidRDefault="00743A56" w:rsidP="009F140B">
            <w:pPr>
              <w:pStyle w:val="Normalbulletlist"/>
            </w:pPr>
            <w:r>
              <w:t>Learners to know how to d</w:t>
            </w:r>
            <w:r w:rsidR="009F140B">
              <w:t>eal with</w:t>
            </w:r>
            <w:r>
              <w:t>:</w:t>
            </w:r>
          </w:p>
          <w:p w14:paraId="24B3B7E1" w14:textId="41FD9EA3" w:rsidR="009F140B" w:rsidRDefault="009F140B" w:rsidP="00B009CC">
            <w:pPr>
              <w:pStyle w:val="Normalbulletsublist"/>
            </w:pPr>
            <w:r>
              <w:t>systems that do not meet correct installation requirements including insulation requirements</w:t>
            </w:r>
          </w:p>
          <w:p w14:paraId="1DA1F31B" w14:textId="39BBBC6A" w:rsidR="009F140B" w:rsidRDefault="00743A56" w:rsidP="00B009CC">
            <w:pPr>
              <w:pStyle w:val="Normalbulletsublist"/>
            </w:pPr>
            <w:r>
              <w:t>r</w:t>
            </w:r>
            <w:r w:rsidR="009F140B">
              <w:t>emedial work associated with defective pipe work bracketing</w:t>
            </w:r>
          </w:p>
          <w:p w14:paraId="68F80768" w14:textId="53E6685C" w:rsidR="009F140B" w:rsidRDefault="00743A56" w:rsidP="00B009CC">
            <w:pPr>
              <w:pStyle w:val="Normalbulletsublist"/>
            </w:pPr>
            <w:r>
              <w:t>r</w:t>
            </w:r>
            <w:r w:rsidR="009F140B">
              <w:t>emedial work associated with leakage from pipe work systems</w:t>
            </w:r>
          </w:p>
          <w:p w14:paraId="1B6ED441" w14:textId="493E6F75" w:rsidR="000327E1" w:rsidRDefault="00743A56" w:rsidP="00B009CC">
            <w:pPr>
              <w:pStyle w:val="Normalbulletsublist"/>
            </w:pPr>
            <w:r>
              <w:t>r</w:t>
            </w:r>
            <w:r w:rsidR="00712DC7">
              <w:t xml:space="preserve">emedial work associated with </w:t>
            </w:r>
            <w:r w:rsidR="000327E1">
              <w:t>p</w:t>
            </w:r>
            <w:r w:rsidR="000327E1" w:rsidRPr="000327E1">
              <w:t>oor circulation in heat emitter</w:t>
            </w:r>
            <w:r w:rsidR="000327E1">
              <w:t>s</w:t>
            </w:r>
          </w:p>
          <w:p w14:paraId="0E410E41" w14:textId="7B46B3C4" w:rsidR="009F140B" w:rsidRDefault="00743A56" w:rsidP="00B009CC">
            <w:pPr>
              <w:pStyle w:val="Normalbulletsublist"/>
            </w:pPr>
            <w:r>
              <w:lastRenderedPageBreak/>
              <w:t>r</w:t>
            </w:r>
            <w:r w:rsidR="000327E1" w:rsidRPr="000327E1">
              <w:t xml:space="preserve">emedial work associated with </w:t>
            </w:r>
            <w:r w:rsidR="00E14B23" w:rsidRPr="00E14B23">
              <w:t>flow rate through heating systems</w:t>
            </w:r>
            <w:r>
              <w:t>.</w:t>
            </w:r>
          </w:p>
          <w:p w14:paraId="616F57C5" w14:textId="626B655B" w:rsidR="00233144" w:rsidRPr="00CD50CC" w:rsidRDefault="009F140B" w:rsidP="00615045">
            <w:pPr>
              <w:pStyle w:val="Normalbulletlist"/>
            </w:pPr>
            <w:r w:rsidRPr="00A7126A">
              <w:t>Learners</w:t>
            </w:r>
            <w:r w:rsidR="00743A56">
              <w:t xml:space="preserve"> to</w:t>
            </w:r>
            <w:r w:rsidRPr="00A7126A">
              <w:t xml:space="preserve"> be provided with practical examples and asked to come up with solutions to rectify the defects.</w:t>
            </w:r>
          </w:p>
        </w:tc>
      </w:tr>
      <w:tr w:rsidR="00233144" w:rsidRPr="00D979B1" w14:paraId="1EC151C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2B671B4" w14:textId="77777777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C34D849" w14:textId="7E38D699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procedure for handing over to the end-user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97C58F2" w14:textId="7238093E" w:rsidR="005B22BC" w:rsidRDefault="008D4F3E" w:rsidP="00615045">
            <w:pPr>
              <w:pStyle w:val="Normalbulletlist"/>
            </w:pPr>
            <w:r w:rsidRPr="00615045">
              <w:t xml:space="preserve">Learners </w:t>
            </w:r>
            <w:r w:rsidR="00743A56">
              <w:t>to</w:t>
            </w:r>
            <w:r w:rsidR="00743A56" w:rsidRPr="00615045">
              <w:t xml:space="preserve"> </w:t>
            </w:r>
            <w:r w:rsidRPr="00615045">
              <w:t>be aware that</w:t>
            </w:r>
            <w:r w:rsidR="00B40F35">
              <w:t>,</w:t>
            </w:r>
            <w:r w:rsidRPr="00615045">
              <w:t xml:space="preserve"> once the system has been tested and commissioned, it can be handed over to the customer.</w:t>
            </w:r>
          </w:p>
          <w:p w14:paraId="2476441A" w14:textId="77777777" w:rsidR="005B22BC" w:rsidRDefault="005B22BC" w:rsidP="00615045">
            <w:pPr>
              <w:pStyle w:val="Normalbulletlist"/>
            </w:pPr>
            <w:r>
              <w:t>Learners to know the handover</w:t>
            </w:r>
            <w:r w:rsidR="008D4F3E" w:rsidRPr="00615045">
              <w:t xml:space="preserve"> process</w:t>
            </w:r>
            <w:r>
              <w:t>, including:</w:t>
            </w:r>
          </w:p>
          <w:p w14:paraId="18C79281" w14:textId="7CF1752B" w:rsidR="005B22BC" w:rsidRDefault="008D4F3E" w:rsidP="00F46830">
            <w:pPr>
              <w:pStyle w:val="Normalbulletsublist"/>
            </w:pPr>
            <w:r w:rsidRPr="00615045">
              <w:t>a full demonstration of any system controls</w:t>
            </w:r>
          </w:p>
          <w:p w14:paraId="30EB1744" w14:textId="77777777" w:rsidR="00F46830" w:rsidRDefault="008D4F3E" w:rsidP="00F46830">
            <w:pPr>
              <w:pStyle w:val="Normalbulletsublist"/>
            </w:pPr>
            <w:r w:rsidRPr="00615045">
              <w:t>an overview of system maintenance requirements including durations</w:t>
            </w:r>
          </w:p>
          <w:p w14:paraId="425A56D0" w14:textId="6AC78E73" w:rsidR="00233144" w:rsidRPr="00CD50CC" w:rsidRDefault="008D4F3E" w:rsidP="00F46830">
            <w:pPr>
              <w:pStyle w:val="Normalbulletsublist"/>
            </w:pPr>
            <w:r w:rsidRPr="00615045">
              <w:t>an explanation of what to do in the event of an emergency including isolation points and procedures where applicable.</w:t>
            </w:r>
          </w:p>
        </w:tc>
      </w:tr>
      <w:tr w:rsidR="00233144" w:rsidRPr="00D979B1" w14:paraId="527D1E82" w14:textId="77777777" w:rsidTr="00E279E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5E14BBE" w14:textId="27EDE2DC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methods for determining the type of size of replacement appliances, components and accessories in accordance with industry recognised organisational procedures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1DE15D7" w14:textId="321982AF" w:rsidR="00C77C4F" w:rsidRPr="00615045" w:rsidRDefault="00C77C4F" w:rsidP="00615045">
            <w:pPr>
              <w:pStyle w:val="Normalbulletlist"/>
            </w:pPr>
            <w:r w:rsidRPr="00615045">
              <w:t xml:space="preserve">Learners </w:t>
            </w:r>
            <w:r w:rsidR="00743A56">
              <w:t>to</w:t>
            </w:r>
            <w:r w:rsidR="00743A56" w:rsidRPr="00615045">
              <w:t xml:space="preserve"> </w:t>
            </w:r>
            <w:r w:rsidRPr="00615045">
              <w:t xml:space="preserve">understand the methods for determining the type of size of replacement </w:t>
            </w:r>
            <w:r w:rsidR="007710A0">
              <w:t xml:space="preserve">appliances, </w:t>
            </w:r>
            <w:r w:rsidRPr="00615045">
              <w:t>components and accessories using design data, pre-installed systems and manufacturer information.</w:t>
            </w:r>
          </w:p>
          <w:p w14:paraId="3F2390F7" w14:textId="454DE761" w:rsidR="00233144" w:rsidRPr="00CD50CC" w:rsidRDefault="00C77C4F" w:rsidP="00615045">
            <w:pPr>
              <w:pStyle w:val="Normalbulletlist"/>
            </w:pPr>
            <w:r w:rsidRPr="00615045">
              <w:t xml:space="preserve">Learners </w:t>
            </w:r>
            <w:r w:rsidR="00743A56">
              <w:t>to</w:t>
            </w:r>
            <w:r w:rsidR="00743A56" w:rsidRPr="00615045">
              <w:t xml:space="preserve"> </w:t>
            </w:r>
            <w:r w:rsidRPr="00615045">
              <w:t xml:space="preserve">be provided with examples and </w:t>
            </w:r>
            <w:r w:rsidR="00081F7A">
              <w:t xml:space="preserve">to </w:t>
            </w:r>
            <w:r w:rsidR="0049094E">
              <w:t xml:space="preserve">be </w:t>
            </w:r>
            <w:r w:rsidRPr="00615045">
              <w:t xml:space="preserve">asked to determine the type of size of replacement </w:t>
            </w:r>
            <w:r w:rsidR="007710A0">
              <w:t xml:space="preserve">appliances, </w:t>
            </w:r>
            <w:r w:rsidRPr="00615045">
              <w:t>components and accessories</w:t>
            </w:r>
            <w:r w:rsidR="00615045" w:rsidRPr="00615045">
              <w:t>.</w:t>
            </w:r>
          </w:p>
        </w:tc>
      </w:tr>
      <w:tr w:rsidR="00233144" w:rsidRPr="00D979B1" w14:paraId="7AF632D6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4474679" w14:textId="77777777" w:rsidR="00233144" w:rsidRDefault="00233144" w:rsidP="0023314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methods and techniques for servicing and maintaining appliances, components and accessories in accordance with:</w:t>
            </w:r>
          </w:p>
          <w:p w14:paraId="55695715" w14:textId="04B0C698" w:rsidR="00233144" w:rsidRDefault="00233144" w:rsidP="00233144">
            <w:pPr>
              <w:pStyle w:val="Normalbulletsublist"/>
            </w:pPr>
            <w:r>
              <w:t>the plumbing and heating system</w:t>
            </w:r>
            <w:r w:rsidR="004044C2">
              <w:t>’</w:t>
            </w:r>
            <w:r>
              <w:t>s design</w:t>
            </w:r>
          </w:p>
          <w:p w14:paraId="70532552" w14:textId="77777777" w:rsidR="00233144" w:rsidRDefault="00233144" w:rsidP="00233144">
            <w:pPr>
              <w:pStyle w:val="Normalbulletsublist"/>
            </w:pPr>
            <w:r>
              <w:t>the working environment</w:t>
            </w:r>
          </w:p>
          <w:p w14:paraId="4CD327B9" w14:textId="0CBF6F97" w:rsidR="00233144" w:rsidRDefault="00233144" w:rsidP="00233144">
            <w:pPr>
              <w:pStyle w:val="Normalbulletsublist"/>
            </w:pPr>
            <w:r>
              <w:t>manufacturers</w:t>
            </w:r>
            <w:r w:rsidR="004044C2">
              <w:t>’</w:t>
            </w:r>
            <w:r>
              <w:t xml:space="preserve"> instructions</w:t>
            </w:r>
          </w:p>
        </w:tc>
        <w:tc>
          <w:tcPr>
            <w:tcW w:w="3627" w:type="dxa"/>
          </w:tcPr>
          <w:p w14:paraId="5BA7D4F9" w14:textId="56A95D0D" w:rsidR="00233144" w:rsidRDefault="00233144" w:rsidP="0023314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use manufacturer instructions and job maintenance schedules to establish the periodic servicing requirements of system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E9E4D2E" w14:textId="096F87A6" w:rsidR="00256AD1" w:rsidRPr="00615045" w:rsidRDefault="00743A56" w:rsidP="00615045">
            <w:pPr>
              <w:pStyle w:val="Normalbulletlist"/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be </w:t>
            </w:r>
            <w:r>
              <w:t>able to e</w:t>
            </w:r>
            <w:r w:rsidR="00256AD1" w:rsidRPr="00615045">
              <w:t xml:space="preserve">xplain </w:t>
            </w:r>
            <w:r w:rsidR="005633E1">
              <w:t xml:space="preserve">how to </w:t>
            </w:r>
            <w:r w:rsidR="00256AD1" w:rsidRPr="00615045">
              <w:t>the use manufacturer instructions and job maintenance schedules to establish the periodic servicing requirements of central heating system components.</w:t>
            </w:r>
          </w:p>
          <w:p w14:paraId="50A23C75" w14:textId="2CD04926" w:rsidR="00233144" w:rsidRPr="00CD50CC" w:rsidRDefault="00743A56" w:rsidP="00615045">
            <w:pPr>
              <w:pStyle w:val="Normalbulletlist"/>
            </w:pPr>
            <w:r w:rsidRPr="00615045">
              <w:t xml:space="preserve">Learners </w:t>
            </w:r>
            <w:r>
              <w:t>to</w:t>
            </w:r>
            <w:r w:rsidRPr="00615045">
              <w:t xml:space="preserve"> be </w:t>
            </w:r>
            <w:r>
              <w:t>able to p</w:t>
            </w:r>
            <w:r w:rsidR="00256AD1" w:rsidRPr="00615045">
              <w:t>rovide examples of manufacturer instructions and job maintenance schedules</w:t>
            </w:r>
            <w:r w:rsidR="00615045" w:rsidRPr="00615045">
              <w:t>.</w:t>
            </w:r>
          </w:p>
        </w:tc>
      </w:tr>
      <w:tr w:rsidR="0012176F" w:rsidRPr="00D979B1" w14:paraId="54E82FD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34DA77" w14:textId="77777777" w:rsidR="0012176F" w:rsidRDefault="0012176F" w:rsidP="0012176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ADCB44" w14:textId="2BBD2D3E" w:rsidR="0012176F" w:rsidRDefault="0012176F" w:rsidP="0012176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routine checks required on central heating system </w:t>
            </w:r>
            <w:r>
              <w:lastRenderedPageBreak/>
              <w:t>components and pipework as part of a periodic maintenance programme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0E5E6CD" w14:textId="4D92F72B" w:rsidR="0012176F" w:rsidRDefault="00743A56" w:rsidP="00615045">
            <w:pPr>
              <w:pStyle w:val="Normalbulletlist"/>
            </w:pPr>
            <w:r w:rsidRPr="00615045">
              <w:lastRenderedPageBreak/>
              <w:t xml:space="preserve">Learners </w:t>
            </w:r>
            <w:r>
              <w:t>to</w:t>
            </w:r>
            <w:r w:rsidRPr="00615045">
              <w:t xml:space="preserve"> be </w:t>
            </w:r>
            <w:r>
              <w:t>able to e</w:t>
            </w:r>
            <w:r w:rsidR="0012176F">
              <w:t>xplain how to how to carry out routine checks on hot water systems and components as part of a periodic maintenance programme</w:t>
            </w:r>
            <w:r w:rsidR="00FE01AC">
              <w:t xml:space="preserve"> including</w:t>
            </w:r>
            <w:r w:rsidR="0012176F">
              <w:t>:</w:t>
            </w:r>
          </w:p>
          <w:p w14:paraId="7ED40A21" w14:textId="1A210796" w:rsidR="0012176F" w:rsidRDefault="0012176F" w:rsidP="00615045">
            <w:pPr>
              <w:pStyle w:val="Normalbulletsublist"/>
            </w:pPr>
            <w:r>
              <w:lastRenderedPageBreak/>
              <w:t>visual inspection of pipework for leakage</w:t>
            </w:r>
            <w:r w:rsidR="00F54937">
              <w:t>,</w:t>
            </w:r>
            <w:r>
              <w:t xml:space="preserve"> adequate support and insulation</w:t>
            </w:r>
          </w:p>
          <w:p w14:paraId="27959504" w14:textId="77777777" w:rsidR="0012176F" w:rsidRDefault="0012176F" w:rsidP="00615045">
            <w:pPr>
              <w:pStyle w:val="Normalbulletsublist"/>
            </w:pPr>
            <w:r>
              <w:t>effective operation of terminal fittings</w:t>
            </w:r>
          </w:p>
          <w:p w14:paraId="30828C33" w14:textId="77777777" w:rsidR="0012176F" w:rsidRDefault="0012176F" w:rsidP="00615045">
            <w:pPr>
              <w:pStyle w:val="Normalbulletsublist"/>
            </w:pPr>
            <w:r>
              <w:t>effective operation of float operated valves</w:t>
            </w:r>
          </w:p>
          <w:p w14:paraId="1B4960E3" w14:textId="77777777" w:rsidR="0012176F" w:rsidRDefault="0012176F" w:rsidP="00615045">
            <w:pPr>
              <w:pStyle w:val="Normalbulletsublist"/>
            </w:pPr>
            <w:r>
              <w:t>effective operation of service valves</w:t>
            </w:r>
          </w:p>
          <w:p w14:paraId="6916AE91" w14:textId="77777777" w:rsidR="0012176F" w:rsidRDefault="0012176F" w:rsidP="00615045">
            <w:pPr>
              <w:pStyle w:val="Normalbulletsublist"/>
            </w:pPr>
            <w:r>
              <w:t>condition of hot water cylinder</w:t>
            </w:r>
          </w:p>
          <w:p w14:paraId="61AAEDF6" w14:textId="77777777" w:rsidR="00A155E6" w:rsidRDefault="0012176F" w:rsidP="00615045">
            <w:pPr>
              <w:pStyle w:val="Normalbulletsublist"/>
            </w:pPr>
            <w:r>
              <w:t>condition of cistern</w:t>
            </w:r>
          </w:p>
          <w:p w14:paraId="78C45EC5" w14:textId="77777777" w:rsidR="00A155E6" w:rsidRDefault="00A155E6" w:rsidP="00615045">
            <w:pPr>
              <w:pStyle w:val="Normalbulletsublist"/>
            </w:pPr>
            <w:r>
              <w:t>effective operation of thermostatic control devices</w:t>
            </w:r>
          </w:p>
          <w:p w14:paraId="2B736D35" w14:textId="77777777" w:rsidR="00A155E6" w:rsidRDefault="00A155E6" w:rsidP="00615045">
            <w:pPr>
              <w:pStyle w:val="Normalbulletsublist"/>
            </w:pPr>
            <w:r>
              <w:t>temperature and pressure relief valve</w:t>
            </w:r>
          </w:p>
          <w:p w14:paraId="789105DF" w14:textId="77777777" w:rsidR="00A155E6" w:rsidRDefault="00A155E6" w:rsidP="00615045">
            <w:pPr>
              <w:pStyle w:val="Normalbulletsublist"/>
            </w:pPr>
            <w:r>
              <w:t>expansion vessel</w:t>
            </w:r>
          </w:p>
          <w:p w14:paraId="5750CE50" w14:textId="74316603" w:rsidR="00A155E6" w:rsidRDefault="00C27AB2" w:rsidP="00615045">
            <w:pPr>
              <w:pStyle w:val="Normalbulletsublist"/>
            </w:pPr>
            <w:r>
              <w:t xml:space="preserve">circulating </w:t>
            </w:r>
            <w:r w:rsidR="00A155E6">
              <w:t>pumps</w:t>
            </w:r>
          </w:p>
          <w:p w14:paraId="4D7AEBAB" w14:textId="77777777" w:rsidR="00A155E6" w:rsidRDefault="00A155E6" w:rsidP="00615045">
            <w:pPr>
              <w:pStyle w:val="Normalbulletsublist"/>
            </w:pPr>
            <w:r>
              <w:t>heat emitter</w:t>
            </w:r>
          </w:p>
          <w:p w14:paraId="5884193E" w14:textId="77777777" w:rsidR="00703307" w:rsidRDefault="00A155E6" w:rsidP="00615045">
            <w:pPr>
              <w:pStyle w:val="Normalbulletsublist"/>
            </w:pPr>
            <w:r>
              <w:t>performance checks</w:t>
            </w:r>
          </w:p>
          <w:p w14:paraId="573C78E7" w14:textId="77777777" w:rsidR="00E63C95" w:rsidRPr="00CF087D" w:rsidRDefault="00703307" w:rsidP="00615045">
            <w:pPr>
              <w:pStyle w:val="Normalbulletsublist"/>
            </w:pPr>
            <w:r w:rsidRPr="00CF087D">
              <w:t xml:space="preserve">central heating </w:t>
            </w:r>
            <w:r w:rsidR="005D18CF" w:rsidRPr="00CF087D">
              <w:t>control components including motorised valves, timing devices, thermostats</w:t>
            </w:r>
          </w:p>
          <w:p w14:paraId="5846B16D" w14:textId="6D5F0718" w:rsidR="00E63C95" w:rsidRPr="00CF087D" w:rsidRDefault="00E63C95" w:rsidP="00615045">
            <w:pPr>
              <w:pStyle w:val="Normalbulletsublist"/>
            </w:pPr>
            <w:r w:rsidRPr="00CF087D">
              <w:t>blockages in heat emitters and pipework by power flushing</w:t>
            </w:r>
          </w:p>
          <w:p w14:paraId="1AEC06F8" w14:textId="2D3E6B5A" w:rsidR="00A155E6" w:rsidRPr="00CF087D" w:rsidRDefault="00E63C95" w:rsidP="00615045">
            <w:pPr>
              <w:pStyle w:val="Normalbulletsublist"/>
            </w:pPr>
            <w:r w:rsidRPr="00CF087D">
              <w:t>specialist controls like weather compensation, delayed and optimum start</w:t>
            </w:r>
            <w:r w:rsidR="00615045" w:rsidRPr="00CF087D">
              <w:t>.</w:t>
            </w:r>
          </w:p>
          <w:p w14:paraId="4D5BC6D8" w14:textId="002CCC9A" w:rsidR="0012176F" w:rsidRPr="00CD50CC" w:rsidRDefault="0012176F" w:rsidP="00615045">
            <w:pPr>
              <w:pStyle w:val="Normalbulletlist"/>
            </w:pPr>
            <w:r w:rsidRPr="00B51079">
              <w:t>Learner</w:t>
            </w:r>
            <w:r w:rsidR="00615045">
              <w:t>s</w:t>
            </w:r>
            <w:r w:rsidRPr="00B51079">
              <w:t xml:space="preserve"> </w:t>
            </w:r>
            <w:r w:rsidR="00743A56">
              <w:t>to</w:t>
            </w:r>
            <w:r w:rsidR="00743A56" w:rsidRPr="00B51079">
              <w:t xml:space="preserve"> </w:t>
            </w:r>
            <w:r w:rsidRPr="00B51079">
              <w:t>be given the opportunity to carry out routine</w:t>
            </w:r>
            <w:r>
              <w:t xml:space="preserve"> </w:t>
            </w:r>
            <w:r w:rsidRPr="00B51079">
              <w:t>maintenance procedures</w:t>
            </w:r>
            <w:r w:rsidR="00615045">
              <w:t>.</w:t>
            </w:r>
          </w:p>
        </w:tc>
      </w:tr>
      <w:tr w:rsidR="0012176F" w:rsidRPr="00D979B1" w14:paraId="59066A65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7D0A331" w14:textId="77777777" w:rsidR="0012176F" w:rsidRDefault="0012176F" w:rsidP="0012176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A11340A" w14:textId="28BBFEBA" w:rsidR="0012176F" w:rsidRDefault="0012176F" w:rsidP="0012176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of information to be provided on a maintenance record for central heating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C11FB0" w14:textId="2728BA71" w:rsidR="004C4D5F" w:rsidRPr="00615045" w:rsidRDefault="004C4D5F" w:rsidP="00615045">
            <w:pPr>
              <w:pStyle w:val="Normalbulletlist"/>
              <w:rPr>
                <w:rFonts w:eastAsia="Cambria"/>
              </w:rPr>
            </w:pPr>
            <w:r w:rsidRPr="00615045">
              <w:rPr>
                <w:rFonts w:eastAsia="Cambria"/>
              </w:rPr>
              <w:t xml:space="preserve">Learners </w:t>
            </w:r>
            <w:r w:rsidR="00743A56">
              <w:rPr>
                <w:rFonts w:eastAsia="Cambria"/>
              </w:rPr>
              <w:t>to</w:t>
            </w:r>
            <w:r w:rsidR="00743A56" w:rsidRPr="00615045">
              <w:rPr>
                <w:rFonts w:eastAsia="Cambria"/>
              </w:rPr>
              <w:t xml:space="preserve"> </w:t>
            </w:r>
            <w:r w:rsidRPr="00615045">
              <w:rPr>
                <w:rFonts w:eastAsia="Cambria"/>
              </w:rPr>
              <w:t>be aware of the range of information that would be detailed on maintenance records such as test pressures, durations, test dates, replacement parts, condition reports.</w:t>
            </w:r>
          </w:p>
          <w:p w14:paraId="3106480A" w14:textId="5E8AC5AB" w:rsidR="0012176F" w:rsidRPr="00CD50CC" w:rsidRDefault="004C4D5F" w:rsidP="00615045">
            <w:pPr>
              <w:pStyle w:val="Normalbulletlist"/>
            </w:pPr>
            <w:r w:rsidRPr="00615045">
              <w:rPr>
                <w:rFonts w:eastAsia="Cambria"/>
              </w:rPr>
              <w:t xml:space="preserve">Learners </w:t>
            </w:r>
            <w:r w:rsidR="00743A56">
              <w:rPr>
                <w:rFonts w:eastAsia="Cambria"/>
              </w:rPr>
              <w:t>to</w:t>
            </w:r>
            <w:r w:rsidR="00743A56" w:rsidRPr="00615045">
              <w:rPr>
                <w:rFonts w:eastAsia="Cambria"/>
              </w:rPr>
              <w:t xml:space="preserve"> </w:t>
            </w:r>
            <w:r w:rsidRPr="00615045">
              <w:rPr>
                <w:rFonts w:eastAsia="Cambria"/>
              </w:rPr>
              <w:t>be prov</w:t>
            </w:r>
            <w:r w:rsidR="0042048A">
              <w:rPr>
                <w:rFonts w:eastAsia="Cambria"/>
              </w:rPr>
              <w:t>id</w:t>
            </w:r>
            <w:r w:rsidRPr="00615045">
              <w:rPr>
                <w:rFonts w:eastAsia="Cambria"/>
              </w:rPr>
              <w:t>ed with examples</w:t>
            </w:r>
            <w:r w:rsidR="00FA47CE">
              <w:rPr>
                <w:rFonts w:eastAsia="Cambria"/>
              </w:rPr>
              <w:t xml:space="preserve"> of </w:t>
            </w:r>
            <w:r w:rsidR="00FA47CE" w:rsidRPr="00615045">
              <w:rPr>
                <w:rFonts w:eastAsia="Cambria"/>
              </w:rPr>
              <w:t>maintenance records</w:t>
            </w:r>
            <w:r w:rsidRPr="00615045">
              <w:rPr>
                <w:rFonts w:eastAsia="Cambria"/>
              </w:rPr>
              <w:t xml:space="preserve"> for them to complete.</w:t>
            </w:r>
          </w:p>
        </w:tc>
      </w:tr>
      <w:tr w:rsidR="0012176F" w:rsidRPr="00D979B1" w14:paraId="66E56B9C" w14:textId="77777777" w:rsidTr="00C52692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7F9F6237" w14:textId="77777777" w:rsidR="0012176F" w:rsidRDefault="0012176F" w:rsidP="0012176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methods and techniques for replacing/repairing the appliances, components and accessories in accordance with:</w:t>
            </w:r>
          </w:p>
          <w:p w14:paraId="4DFA6E29" w14:textId="60853892" w:rsidR="0012176F" w:rsidRDefault="0012176F" w:rsidP="0012176F">
            <w:pPr>
              <w:pStyle w:val="Normalbulletsublist"/>
            </w:pPr>
            <w:r>
              <w:lastRenderedPageBreak/>
              <w:t>the plumbing and heating system</w:t>
            </w:r>
            <w:r w:rsidR="004324D3">
              <w:t>’</w:t>
            </w:r>
            <w:r>
              <w:t>s design</w:t>
            </w:r>
          </w:p>
          <w:p w14:paraId="02D816F3" w14:textId="77777777" w:rsidR="0012176F" w:rsidRDefault="0012176F" w:rsidP="0012176F">
            <w:pPr>
              <w:pStyle w:val="Normalbulletsublist"/>
            </w:pPr>
            <w:r>
              <w:t>the working environment</w:t>
            </w:r>
          </w:p>
          <w:p w14:paraId="6C47979D" w14:textId="71D829BA" w:rsidR="0012176F" w:rsidRDefault="0012176F" w:rsidP="0012176F">
            <w:pPr>
              <w:pStyle w:val="Normalbulletsublist"/>
            </w:pPr>
            <w:r>
              <w:t>manufacturers</w:t>
            </w:r>
            <w:r w:rsidR="004324D3">
              <w:t>’</w:t>
            </w:r>
            <w:r>
              <w:t xml:space="preserve"> instructions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9C6C92F" w14:textId="77777777" w:rsidR="00E76F59" w:rsidRDefault="00E76F59" w:rsidP="00615045">
            <w:pPr>
              <w:pStyle w:val="Normalbulletlist"/>
            </w:pPr>
            <w:r>
              <w:lastRenderedPageBreak/>
              <w:t>Learners to know how to</w:t>
            </w:r>
            <w:r w:rsidRPr="00E76F59">
              <w:t xml:space="preserve"> apply the knowledge they have developed on decommissioning systems and working on systems safely</w:t>
            </w:r>
            <w:r>
              <w:t>.</w:t>
            </w:r>
          </w:p>
          <w:p w14:paraId="10A2360D" w14:textId="0CC5CBF8" w:rsidR="00872BF8" w:rsidRDefault="00872BF8" w:rsidP="00615045">
            <w:pPr>
              <w:pStyle w:val="Normalbulletlist"/>
            </w:pPr>
            <w:r>
              <w:lastRenderedPageBreak/>
              <w:t xml:space="preserve">Learners </w:t>
            </w:r>
            <w:r w:rsidR="00743A56">
              <w:t xml:space="preserve">to </w:t>
            </w:r>
            <w:r>
              <w:t xml:space="preserve">understand the methods and techniques for replacing/repairing the </w:t>
            </w:r>
            <w:r w:rsidR="00E33CDA">
              <w:t xml:space="preserve">appliances, </w:t>
            </w:r>
            <w:r>
              <w:t>components and accessories in central heating systems.</w:t>
            </w:r>
          </w:p>
          <w:p w14:paraId="1190464B" w14:textId="34FF5712" w:rsidR="0012176F" w:rsidRPr="00CD50CC" w:rsidRDefault="00872BF8" w:rsidP="00615045">
            <w:pPr>
              <w:pStyle w:val="Normalbulletlist"/>
            </w:pPr>
            <w:r>
              <w:t>Learner</w:t>
            </w:r>
            <w:r w:rsidR="001C3A5F">
              <w:t>s</w:t>
            </w:r>
            <w:r>
              <w:t xml:space="preserve"> </w:t>
            </w:r>
            <w:r w:rsidR="00743A56">
              <w:t xml:space="preserve">to </w:t>
            </w:r>
            <w:r>
              <w:t>be given the opportunity to replace/replace components on central heating systems</w:t>
            </w:r>
            <w:r w:rsidR="00B86579">
              <w:t xml:space="preserve"> and </w:t>
            </w:r>
            <w:r w:rsidR="00081F7A">
              <w:t xml:space="preserve">to </w:t>
            </w:r>
            <w:r w:rsidR="00B86579">
              <w:t>demonstrate the use of appropriate commissioning and testing procedures</w:t>
            </w:r>
            <w:r w:rsidR="00DD5FD5">
              <w:t>.</w:t>
            </w:r>
          </w:p>
        </w:tc>
      </w:tr>
      <w:tr w:rsidR="0012176F" w:rsidRPr="00D979B1" w14:paraId="012C1F87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A63C633" w14:textId="591C6477" w:rsidR="0012176F" w:rsidRDefault="0012176F" w:rsidP="0012176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basic fault-finding techniques</w:t>
            </w:r>
          </w:p>
        </w:tc>
        <w:tc>
          <w:tcPr>
            <w:tcW w:w="3627" w:type="dxa"/>
          </w:tcPr>
          <w:p w14:paraId="10B77630" w14:textId="603BD1EE" w:rsidR="0012176F" w:rsidRDefault="0012176F" w:rsidP="0012176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repair and rectification procedures to deal with a range of faults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0D56CA" w14:textId="2FCB67DD" w:rsidR="003C6831" w:rsidRDefault="003C6831" w:rsidP="00615045">
            <w:pPr>
              <w:pStyle w:val="Normalbulletlist"/>
            </w:pPr>
            <w:r>
              <w:t xml:space="preserve">Learners </w:t>
            </w:r>
            <w:r w:rsidR="00743A56">
              <w:t xml:space="preserve">to </w:t>
            </w:r>
            <w:r>
              <w:t>know the fault diagnosis and rectification procedure</w:t>
            </w:r>
            <w:r w:rsidR="00D92604">
              <w:t xml:space="preserve"> as follows</w:t>
            </w:r>
            <w:r>
              <w:t>:</w:t>
            </w:r>
          </w:p>
          <w:p w14:paraId="3CC73835" w14:textId="1B2EA544" w:rsidR="003C6831" w:rsidRDefault="003C6831" w:rsidP="00615045">
            <w:pPr>
              <w:pStyle w:val="Normalbulletsublist"/>
            </w:pPr>
            <w:r>
              <w:t>diagnose</w:t>
            </w:r>
          </w:p>
          <w:p w14:paraId="41C42544" w14:textId="6786CFB5" w:rsidR="003C6831" w:rsidRDefault="003C6831" w:rsidP="00615045">
            <w:pPr>
              <w:pStyle w:val="Normalbulletsublist"/>
            </w:pPr>
            <w:r>
              <w:t>notify client</w:t>
            </w:r>
          </w:p>
          <w:p w14:paraId="54E570D4" w14:textId="7781AC73" w:rsidR="00E645F5" w:rsidRDefault="00E645F5" w:rsidP="00615045">
            <w:pPr>
              <w:pStyle w:val="Normalbulletsublist"/>
            </w:pPr>
            <w:r>
              <w:t>safely isolate</w:t>
            </w:r>
          </w:p>
          <w:p w14:paraId="1CD67DA5" w14:textId="77777777" w:rsidR="003C6831" w:rsidRDefault="003C6831" w:rsidP="00615045">
            <w:pPr>
              <w:pStyle w:val="Normalbulletsublist"/>
            </w:pPr>
            <w:r>
              <w:t>decommission</w:t>
            </w:r>
          </w:p>
          <w:p w14:paraId="6B9ED18B" w14:textId="77777777" w:rsidR="003C6831" w:rsidRDefault="003C6831" w:rsidP="00615045">
            <w:pPr>
              <w:pStyle w:val="Normalbulletsublist"/>
            </w:pPr>
            <w:r>
              <w:t>rectify</w:t>
            </w:r>
          </w:p>
          <w:p w14:paraId="46D9C0F3" w14:textId="2B52B1F9" w:rsidR="003C6831" w:rsidRDefault="003C6831" w:rsidP="00615045">
            <w:pPr>
              <w:pStyle w:val="Normalbulletsublist"/>
            </w:pPr>
            <w:r>
              <w:t>recommission</w:t>
            </w:r>
          </w:p>
          <w:p w14:paraId="693DC143" w14:textId="1E8276B3" w:rsidR="0012176F" w:rsidRPr="00CD50CC" w:rsidRDefault="003C6831" w:rsidP="00615045">
            <w:pPr>
              <w:pStyle w:val="Normalbulletsublist"/>
            </w:pPr>
            <w:r>
              <w:t>handover</w:t>
            </w:r>
            <w:r w:rsidR="00615045">
              <w:t>.</w:t>
            </w:r>
          </w:p>
        </w:tc>
      </w:tr>
      <w:tr w:rsidR="0012176F" w:rsidRPr="00D979B1" w14:paraId="7A19A57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8BBF5" w14:textId="77777777" w:rsidR="0012176F" w:rsidRDefault="0012176F" w:rsidP="0012176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83F7BB8" w14:textId="58F2A767" w:rsidR="0012176F" w:rsidRDefault="0012176F" w:rsidP="0012176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of obtaining information on system faults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C8788ED" w14:textId="295C6274" w:rsidR="006562EC" w:rsidRPr="00082467" w:rsidRDefault="006562EC" w:rsidP="00615045">
            <w:pPr>
              <w:pStyle w:val="Normalbulletlist"/>
            </w:pPr>
            <w:r>
              <w:t xml:space="preserve">Learners </w:t>
            </w:r>
            <w:r w:rsidR="00D92604">
              <w:t xml:space="preserve">to </w:t>
            </w:r>
            <w:r>
              <w:t xml:space="preserve">be aware of how </w:t>
            </w:r>
            <w:r w:rsidRPr="00082467">
              <w:t>Information on system faults can be obtained</w:t>
            </w:r>
            <w:r w:rsidR="00101E95">
              <w:t xml:space="preserve"> in the following ways</w:t>
            </w:r>
            <w:r w:rsidRPr="00082467">
              <w:t>:</w:t>
            </w:r>
          </w:p>
          <w:p w14:paraId="569CDC57" w14:textId="252E6E77" w:rsidR="006562EC" w:rsidRPr="00082467" w:rsidRDefault="00D92604" w:rsidP="00615045">
            <w:pPr>
              <w:pStyle w:val="Normalbulletsublist"/>
            </w:pPr>
            <w:r>
              <w:t>t</w:t>
            </w:r>
            <w:r w:rsidR="006562EC" w:rsidRPr="00082467">
              <w:t>he customer (end</w:t>
            </w:r>
            <w:r w:rsidR="00055441">
              <w:t>-</w:t>
            </w:r>
            <w:r w:rsidR="006562EC" w:rsidRPr="00082467">
              <w:t>user)</w:t>
            </w:r>
            <w:r w:rsidR="00173E49">
              <w:t xml:space="preserve"> </w:t>
            </w:r>
            <w:r w:rsidR="00055441">
              <w:t>–</w:t>
            </w:r>
            <w:r w:rsidR="00055441" w:rsidRPr="00082467">
              <w:t xml:space="preserve"> </w:t>
            </w:r>
            <w:r w:rsidR="006562EC" w:rsidRPr="00082467">
              <w:t>they will be able to give you an overview of the fault, what is happening, when it happen</w:t>
            </w:r>
            <w:r>
              <w:t>s</w:t>
            </w:r>
          </w:p>
          <w:p w14:paraId="5ABDD331" w14:textId="4B3E6BCC" w:rsidR="006562EC" w:rsidRPr="00082467" w:rsidRDefault="00D92604" w:rsidP="00615045">
            <w:pPr>
              <w:pStyle w:val="Normalbulletsublist"/>
            </w:pPr>
            <w:r>
              <w:t>c</w:t>
            </w:r>
            <w:r w:rsidR="006562EC" w:rsidRPr="00082467">
              <w:t xml:space="preserve">arrying out a visual inspection </w:t>
            </w:r>
            <w:r w:rsidR="003126A4">
              <w:t>to</w:t>
            </w:r>
            <w:r w:rsidR="003126A4" w:rsidRPr="00082467">
              <w:t xml:space="preserve"> </w:t>
            </w:r>
            <w:r w:rsidR="006562EC" w:rsidRPr="00082467">
              <w:t>identif</w:t>
            </w:r>
            <w:r w:rsidR="002B3840">
              <w:t>y</w:t>
            </w:r>
            <w:r w:rsidR="006562EC" w:rsidRPr="00082467">
              <w:t xml:space="preserve"> faults on the system</w:t>
            </w:r>
          </w:p>
          <w:p w14:paraId="3F5BD39F" w14:textId="01508CCC" w:rsidR="006562EC" w:rsidRPr="00082467" w:rsidRDefault="00D92604" w:rsidP="00615045">
            <w:pPr>
              <w:pStyle w:val="Normalbulletsublist"/>
            </w:pPr>
            <w:r>
              <w:t>s</w:t>
            </w:r>
            <w:r w:rsidR="006562EC" w:rsidRPr="00082467">
              <w:t>ervice history</w:t>
            </w:r>
            <w:r>
              <w:t xml:space="preserve"> </w:t>
            </w:r>
            <w:r w:rsidR="00D43391">
              <w:t>–</w:t>
            </w:r>
            <w:r w:rsidR="00D43391" w:rsidRPr="00082467">
              <w:t xml:space="preserve"> </w:t>
            </w:r>
            <w:r w:rsidR="006562EC" w:rsidRPr="00082467">
              <w:t>information relating to the system/component faults may be detailed on a maintenance record with remedial actions to be completed</w:t>
            </w:r>
          </w:p>
          <w:p w14:paraId="40D245EA" w14:textId="117C80E5" w:rsidR="006562EC" w:rsidRDefault="00D92604" w:rsidP="00615045">
            <w:pPr>
              <w:pStyle w:val="Normalbulletsublist"/>
            </w:pPr>
            <w:r>
              <w:t>m</w:t>
            </w:r>
            <w:r w:rsidR="006562EC" w:rsidRPr="00082467">
              <w:t>anufacturer</w:t>
            </w:r>
            <w:r w:rsidR="001468D9">
              <w:t>s</w:t>
            </w:r>
            <w:r w:rsidR="00D43391">
              <w:t>’</w:t>
            </w:r>
            <w:r w:rsidR="006562EC" w:rsidRPr="00082467">
              <w:t xml:space="preserve"> instructions contain a maintenance section</w:t>
            </w:r>
            <w:r w:rsidR="00D43391">
              <w:t>,</w:t>
            </w:r>
            <w:r w:rsidR="006562EC" w:rsidRPr="00082467">
              <w:t xml:space="preserve"> which will detail common system/component faults. Included in this section may be a flow chart detailing symptoms and checks/repairs</w:t>
            </w:r>
          </w:p>
          <w:p w14:paraId="63F95E86" w14:textId="2C13D862" w:rsidR="00F7116A" w:rsidRPr="00082467" w:rsidRDefault="00311F68" w:rsidP="00615045">
            <w:pPr>
              <w:pStyle w:val="Normalbulletsublist"/>
            </w:pPr>
            <w:r>
              <w:t>referring to industry standards for system components</w:t>
            </w:r>
          </w:p>
          <w:p w14:paraId="753D6191" w14:textId="67FE897F" w:rsidR="00EC435A" w:rsidRDefault="006562EC" w:rsidP="00615045">
            <w:pPr>
              <w:pStyle w:val="Normalbulletsublist"/>
            </w:pPr>
            <w:r w:rsidRPr="00082467">
              <w:rPr>
                <w:rFonts w:eastAsia="Cambria"/>
              </w:rPr>
              <w:lastRenderedPageBreak/>
              <w:t>manufacturer</w:t>
            </w:r>
            <w:r w:rsidR="001468D9">
              <w:rPr>
                <w:rFonts w:eastAsia="Cambria"/>
              </w:rPr>
              <w:t>s</w:t>
            </w:r>
            <w:r w:rsidR="00A92E95">
              <w:rPr>
                <w:rFonts w:eastAsia="Cambria"/>
              </w:rPr>
              <w:t>’</w:t>
            </w:r>
            <w:r w:rsidRPr="00082467">
              <w:rPr>
                <w:rFonts w:eastAsia="Cambria"/>
              </w:rPr>
              <w:t xml:space="preserve"> technical instructions will detail replacement part numbers</w:t>
            </w:r>
            <w:r w:rsidR="00615045">
              <w:rPr>
                <w:rFonts w:eastAsia="Cambria"/>
              </w:rPr>
              <w:t>.</w:t>
            </w:r>
          </w:p>
          <w:p w14:paraId="4ED4E4EC" w14:textId="30B003B2" w:rsidR="00EC435A" w:rsidRDefault="00072F50" w:rsidP="00615045">
            <w:pPr>
              <w:pStyle w:val="Normalbulletlist"/>
            </w:pPr>
            <w:r>
              <w:t xml:space="preserve">Learners to know the methods of repairing faults in </w:t>
            </w:r>
            <w:r w:rsidR="00C53549">
              <w:t>central heating</w:t>
            </w:r>
            <w:r w:rsidR="00474B55">
              <w:t xml:space="preserve"> system components. </w:t>
            </w:r>
            <w:r w:rsidR="00EC435A">
              <w:t>Faults to discuss and rectify</w:t>
            </w:r>
            <w:r w:rsidR="005114A8">
              <w:t xml:space="preserve"> include</w:t>
            </w:r>
            <w:r w:rsidR="00EC435A">
              <w:t>:</w:t>
            </w:r>
          </w:p>
          <w:p w14:paraId="06D19FDF" w14:textId="77777777" w:rsidR="00EC435A" w:rsidRDefault="00EC435A" w:rsidP="00615045">
            <w:pPr>
              <w:pStyle w:val="Normalbulletsublist"/>
            </w:pPr>
            <w:r>
              <w:t>pumping over</w:t>
            </w:r>
          </w:p>
          <w:p w14:paraId="0E99E909" w14:textId="77777777" w:rsidR="00EC435A" w:rsidRDefault="00EC435A" w:rsidP="00615045">
            <w:pPr>
              <w:pStyle w:val="Normalbulletsublist"/>
            </w:pPr>
            <w:r>
              <w:t>persistent venting</w:t>
            </w:r>
          </w:p>
          <w:p w14:paraId="3DD7DB81" w14:textId="77777777" w:rsidR="00EC435A" w:rsidRDefault="00EC435A" w:rsidP="00615045">
            <w:pPr>
              <w:pStyle w:val="Normalbulletsublist"/>
            </w:pPr>
            <w:r>
              <w:t>emitter cold spots</w:t>
            </w:r>
          </w:p>
          <w:p w14:paraId="5489BB0C" w14:textId="7AC0BB52" w:rsidR="00EC435A" w:rsidRDefault="00EC435A" w:rsidP="00615045">
            <w:pPr>
              <w:pStyle w:val="Normalbulletsublist"/>
            </w:pPr>
            <w:r>
              <w:t xml:space="preserve">stuck </w:t>
            </w:r>
            <w:r w:rsidR="002270A9">
              <w:t>Thermostatic Valves (TRVs)</w:t>
            </w:r>
          </w:p>
          <w:p w14:paraId="591CFBFB" w14:textId="77777777" w:rsidR="00EC435A" w:rsidRDefault="00EC435A" w:rsidP="00615045">
            <w:pPr>
              <w:pStyle w:val="Normalbulletsublist"/>
            </w:pPr>
            <w:r>
              <w:t>motorised valves not operating</w:t>
            </w:r>
          </w:p>
          <w:p w14:paraId="787398C6" w14:textId="77777777" w:rsidR="00EC435A" w:rsidRDefault="00EC435A" w:rsidP="00615045">
            <w:pPr>
              <w:pStyle w:val="Normalbulletsublist"/>
            </w:pPr>
            <w:r>
              <w:t>incorrect pressures</w:t>
            </w:r>
          </w:p>
          <w:p w14:paraId="6F688CC3" w14:textId="77777777" w:rsidR="00EC435A" w:rsidRDefault="00EC435A" w:rsidP="00615045">
            <w:pPr>
              <w:pStyle w:val="Normalbulletsublist"/>
            </w:pPr>
            <w:r>
              <w:t>expansion vessel failure</w:t>
            </w:r>
          </w:p>
          <w:p w14:paraId="4ABD65FC" w14:textId="4EDF2D4D" w:rsidR="00EC435A" w:rsidRDefault="00EC435A" w:rsidP="00615045">
            <w:pPr>
              <w:pStyle w:val="Normalbulletsublist"/>
            </w:pPr>
            <w:r>
              <w:t>heat exchanger</w:t>
            </w:r>
          </w:p>
          <w:p w14:paraId="754CEE32" w14:textId="77777777" w:rsidR="00EC435A" w:rsidRDefault="00EC435A" w:rsidP="00615045">
            <w:pPr>
              <w:pStyle w:val="Normalbulletsublist"/>
            </w:pPr>
            <w:r>
              <w:t>blockages</w:t>
            </w:r>
          </w:p>
          <w:p w14:paraId="11224D13" w14:textId="77777777" w:rsidR="00EC435A" w:rsidRDefault="00EC435A" w:rsidP="00615045">
            <w:pPr>
              <w:pStyle w:val="Normalbulletsublist"/>
            </w:pPr>
            <w:r>
              <w:t>pump failure</w:t>
            </w:r>
          </w:p>
          <w:p w14:paraId="2B37D6B8" w14:textId="77777777" w:rsidR="00EC435A" w:rsidRDefault="00EC435A" w:rsidP="00615045">
            <w:pPr>
              <w:pStyle w:val="Normalbulletsublist"/>
            </w:pPr>
            <w:r>
              <w:t>thermostat</w:t>
            </w:r>
          </w:p>
          <w:p w14:paraId="15701FA3" w14:textId="77777777" w:rsidR="00EC435A" w:rsidRDefault="00EC435A" w:rsidP="00615045">
            <w:pPr>
              <w:pStyle w:val="Normalbulletsublist"/>
            </w:pPr>
            <w:r>
              <w:t>programmer</w:t>
            </w:r>
          </w:p>
          <w:p w14:paraId="25F0D5BA" w14:textId="77777777" w:rsidR="00EC435A" w:rsidRDefault="00EC435A" w:rsidP="00615045">
            <w:pPr>
              <w:pStyle w:val="Normalbulletsublist"/>
            </w:pPr>
            <w:r>
              <w:t>pressure relief valve</w:t>
            </w:r>
          </w:p>
          <w:p w14:paraId="117315CE" w14:textId="77777777" w:rsidR="00EC435A" w:rsidRDefault="00EC435A" w:rsidP="00615045">
            <w:pPr>
              <w:pStyle w:val="Normalbulletsublist"/>
            </w:pPr>
            <w:r>
              <w:t>incorrect support to system pipework and components</w:t>
            </w:r>
          </w:p>
          <w:p w14:paraId="5F062722" w14:textId="62D9CE31" w:rsidR="00EC435A" w:rsidRDefault="00EC435A" w:rsidP="00615045">
            <w:pPr>
              <w:pStyle w:val="Normalbulletsublist"/>
            </w:pPr>
            <w:r>
              <w:t>excessive noise in pipework systems</w:t>
            </w:r>
          </w:p>
          <w:p w14:paraId="0A182895" w14:textId="77777777" w:rsidR="00EC435A" w:rsidRDefault="00EC435A" w:rsidP="00615045">
            <w:pPr>
              <w:pStyle w:val="Normalbulletsublist"/>
            </w:pPr>
            <w:r>
              <w:t>feed and expansion cistern failure</w:t>
            </w:r>
          </w:p>
          <w:p w14:paraId="6B59F9D5" w14:textId="34BA4E52" w:rsidR="00F16E61" w:rsidRDefault="00EC435A" w:rsidP="00615045">
            <w:pPr>
              <w:pStyle w:val="Normalbulletsublist"/>
            </w:pPr>
            <w:r>
              <w:t>leakage or ineffective operation of terminal fittings, stop and service valves, pipework</w:t>
            </w:r>
            <w:r w:rsidR="00615045">
              <w:t>.</w:t>
            </w:r>
          </w:p>
          <w:p w14:paraId="667A3A40" w14:textId="48DDDB73" w:rsidR="006562EC" w:rsidRPr="00CD50CC" w:rsidRDefault="005114A8" w:rsidP="00615045">
            <w:pPr>
              <w:pStyle w:val="Normalbulletlist"/>
            </w:pPr>
            <w:r>
              <w:t>Learners to be able to p</w:t>
            </w:r>
            <w:r w:rsidR="00F16E61">
              <w:t>rovide examples of the types of instruments and measuring devices used fault diagnosis techniques</w:t>
            </w:r>
            <w:r w:rsidR="00FB4AF1">
              <w:t>,</w:t>
            </w:r>
            <w:r w:rsidR="00F16E61">
              <w:t xml:space="preserve"> such as pipe thermometers</w:t>
            </w:r>
            <w:r w:rsidR="00C037F6">
              <w:t>, infrared thermometers</w:t>
            </w:r>
            <w:r w:rsidR="00A1759F">
              <w:t xml:space="preserve"> and to know the method of checking system components for correct operation.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74916" w14:textId="77777777" w:rsidR="004A2AE9" w:rsidRDefault="004A2AE9">
      <w:pPr>
        <w:spacing w:before="0" w:after="0"/>
      </w:pPr>
      <w:r>
        <w:separator/>
      </w:r>
    </w:p>
  </w:endnote>
  <w:endnote w:type="continuationSeparator" w:id="0">
    <w:p w14:paraId="0FA61C8A" w14:textId="77777777" w:rsidR="004A2AE9" w:rsidRDefault="004A2AE9">
      <w:pPr>
        <w:spacing w:before="0" w:after="0"/>
      </w:pPr>
      <w:r>
        <w:continuationSeparator/>
      </w:r>
    </w:p>
  </w:endnote>
  <w:endnote w:type="continuationNotice" w:id="1">
    <w:p w14:paraId="3D8B4B45" w14:textId="77777777" w:rsidR="004A2AE9" w:rsidRDefault="004A2AE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4A2AE9">
      <w:fldChar w:fldCharType="begin"/>
    </w:r>
    <w:r w:rsidR="004A2AE9">
      <w:instrText xml:space="preserve"> NUMPAGES   \* MERGEFORMAT </w:instrText>
    </w:r>
    <w:r w:rsidR="004A2AE9">
      <w:fldChar w:fldCharType="separate"/>
    </w:r>
    <w:r w:rsidR="00041DCF">
      <w:t>3</w:t>
    </w:r>
    <w:r w:rsidR="004A2AE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FA174" w14:textId="77777777" w:rsidR="004A2AE9" w:rsidRDefault="004A2AE9">
      <w:pPr>
        <w:spacing w:before="0" w:after="0"/>
      </w:pPr>
      <w:r>
        <w:separator/>
      </w:r>
    </w:p>
  </w:footnote>
  <w:footnote w:type="continuationSeparator" w:id="0">
    <w:p w14:paraId="049E78A2" w14:textId="77777777" w:rsidR="004A2AE9" w:rsidRDefault="004A2AE9">
      <w:pPr>
        <w:spacing w:before="0" w:after="0"/>
      </w:pPr>
      <w:r>
        <w:continuationSeparator/>
      </w:r>
    </w:p>
  </w:footnote>
  <w:footnote w:type="continuationNotice" w:id="1">
    <w:p w14:paraId="1CA566CF" w14:textId="77777777" w:rsidR="004A2AE9" w:rsidRDefault="004A2AE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16F70EC2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BA5504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28BD1D04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D3074B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BA5504">
      <w:rPr>
        <w:color w:val="0077E3"/>
        <w:sz w:val="24"/>
        <w:szCs w:val="28"/>
      </w:rPr>
      <w:t>3</w:t>
    </w:r>
    <w:r w:rsidR="00017D68">
      <w:rPr>
        <w:color w:val="0077E3"/>
        <w:sz w:val="24"/>
        <w:szCs w:val="28"/>
      </w:rPr>
      <w:t>1</w:t>
    </w:r>
    <w:r w:rsidR="00C24C36">
      <w:rPr>
        <w:color w:val="0077E3"/>
        <w:sz w:val="24"/>
        <w:szCs w:val="28"/>
      </w:rPr>
      <w:t>7</w:t>
    </w:r>
    <w:r w:rsidR="00BA5504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83C85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5071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B223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2145B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3267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AAED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AC4C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E4A9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16"/>
  </w:num>
  <w:num w:numId="39">
    <w:abstractNumId w:val="14"/>
  </w:num>
  <w:num w:numId="40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BDE"/>
    <w:rsid w:val="00004522"/>
    <w:rsid w:val="000065CD"/>
    <w:rsid w:val="00014527"/>
    <w:rsid w:val="00015AE6"/>
    <w:rsid w:val="00017D68"/>
    <w:rsid w:val="000227EA"/>
    <w:rsid w:val="00022E03"/>
    <w:rsid w:val="000327E1"/>
    <w:rsid w:val="000355F3"/>
    <w:rsid w:val="00041DCF"/>
    <w:rsid w:val="00041E3C"/>
    <w:rsid w:val="00044BBB"/>
    <w:rsid w:val="000462D0"/>
    <w:rsid w:val="000525A8"/>
    <w:rsid w:val="00052D44"/>
    <w:rsid w:val="00055441"/>
    <w:rsid w:val="000625C1"/>
    <w:rsid w:val="000668DC"/>
    <w:rsid w:val="000708D7"/>
    <w:rsid w:val="00072F50"/>
    <w:rsid w:val="00073C38"/>
    <w:rsid w:val="00075420"/>
    <w:rsid w:val="00077B8F"/>
    <w:rsid w:val="00081F7A"/>
    <w:rsid w:val="0008737F"/>
    <w:rsid w:val="00093873"/>
    <w:rsid w:val="000A4256"/>
    <w:rsid w:val="000A7B23"/>
    <w:rsid w:val="000B475D"/>
    <w:rsid w:val="000C52CB"/>
    <w:rsid w:val="000C59C4"/>
    <w:rsid w:val="000D26B1"/>
    <w:rsid w:val="000D60F1"/>
    <w:rsid w:val="000E3286"/>
    <w:rsid w:val="000E3803"/>
    <w:rsid w:val="000E4B1A"/>
    <w:rsid w:val="000E7C90"/>
    <w:rsid w:val="000F1280"/>
    <w:rsid w:val="000F364F"/>
    <w:rsid w:val="00100DE4"/>
    <w:rsid w:val="00101E95"/>
    <w:rsid w:val="00102645"/>
    <w:rsid w:val="00106031"/>
    <w:rsid w:val="00106685"/>
    <w:rsid w:val="00106701"/>
    <w:rsid w:val="001071AF"/>
    <w:rsid w:val="0012176F"/>
    <w:rsid w:val="00126511"/>
    <w:rsid w:val="00134922"/>
    <w:rsid w:val="00134BB9"/>
    <w:rsid w:val="00136A0E"/>
    <w:rsid w:val="00136C43"/>
    <w:rsid w:val="00143276"/>
    <w:rsid w:val="001468D9"/>
    <w:rsid w:val="00153EEC"/>
    <w:rsid w:val="001553C3"/>
    <w:rsid w:val="00161D46"/>
    <w:rsid w:val="00170E49"/>
    <w:rsid w:val="001711C1"/>
    <w:rsid w:val="0017259D"/>
    <w:rsid w:val="00173E49"/>
    <w:rsid w:val="001759B2"/>
    <w:rsid w:val="0018126E"/>
    <w:rsid w:val="00183375"/>
    <w:rsid w:val="001834A2"/>
    <w:rsid w:val="00194C52"/>
    <w:rsid w:val="00195331"/>
    <w:rsid w:val="001953BB"/>
    <w:rsid w:val="00195896"/>
    <w:rsid w:val="00195F5E"/>
    <w:rsid w:val="0019652F"/>
    <w:rsid w:val="00197A45"/>
    <w:rsid w:val="001A7852"/>
    <w:rsid w:val="001A7C68"/>
    <w:rsid w:val="001B4306"/>
    <w:rsid w:val="001B4FD3"/>
    <w:rsid w:val="001C0CA5"/>
    <w:rsid w:val="001C3A5F"/>
    <w:rsid w:val="001C4478"/>
    <w:rsid w:val="001D0845"/>
    <w:rsid w:val="001D2C30"/>
    <w:rsid w:val="001D66C6"/>
    <w:rsid w:val="001D6E11"/>
    <w:rsid w:val="001E1554"/>
    <w:rsid w:val="001E1B4C"/>
    <w:rsid w:val="001E6D3F"/>
    <w:rsid w:val="001F1259"/>
    <w:rsid w:val="001F3F9A"/>
    <w:rsid w:val="001F60AD"/>
    <w:rsid w:val="00203079"/>
    <w:rsid w:val="00205182"/>
    <w:rsid w:val="002270A9"/>
    <w:rsid w:val="00232E18"/>
    <w:rsid w:val="00233144"/>
    <w:rsid w:val="00236B3C"/>
    <w:rsid w:val="002450DB"/>
    <w:rsid w:val="00246952"/>
    <w:rsid w:val="00247B60"/>
    <w:rsid w:val="00256AD1"/>
    <w:rsid w:val="0026187E"/>
    <w:rsid w:val="00262DED"/>
    <w:rsid w:val="00267B39"/>
    <w:rsid w:val="00273525"/>
    <w:rsid w:val="00283E45"/>
    <w:rsid w:val="00285417"/>
    <w:rsid w:val="002858B5"/>
    <w:rsid w:val="002870DA"/>
    <w:rsid w:val="0028718C"/>
    <w:rsid w:val="00291F79"/>
    <w:rsid w:val="002A24D9"/>
    <w:rsid w:val="002A4F81"/>
    <w:rsid w:val="002A6155"/>
    <w:rsid w:val="002B37DC"/>
    <w:rsid w:val="002B3840"/>
    <w:rsid w:val="002B6AEF"/>
    <w:rsid w:val="002D0B79"/>
    <w:rsid w:val="002D0D0B"/>
    <w:rsid w:val="002D44D0"/>
    <w:rsid w:val="002E1911"/>
    <w:rsid w:val="002E4B7C"/>
    <w:rsid w:val="002F145D"/>
    <w:rsid w:val="002F2A70"/>
    <w:rsid w:val="00304ED7"/>
    <w:rsid w:val="00311F68"/>
    <w:rsid w:val="00312073"/>
    <w:rsid w:val="003126A4"/>
    <w:rsid w:val="0031612F"/>
    <w:rsid w:val="00321A9E"/>
    <w:rsid w:val="003253DC"/>
    <w:rsid w:val="00327D83"/>
    <w:rsid w:val="003316C6"/>
    <w:rsid w:val="003344AA"/>
    <w:rsid w:val="00337DF5"/>
    <w:rsid w:val="00342B17"/>
    <w:rsid w:val="00342F12"/>
    <w:rsid w:val="003538A6"/>
    <w:rsid w:val="003553A4"/>
    <w:rsid w:val="003633DE"/>
    <w:rsid w:val="00366485"/>
    <w:rsid w:val="003729D3"/>
    <w:rsid w:val="00372FB3"/>
    <w:rsid w:val="00374D08"/>
    <w:rsid w:val="00376CB6"/>
    <w:rsid w:val="00380E08"/>
    <w:rsid w:val="00385E42"/>
    <w:rsid w:val="00396404"/>
    <w:rsid w:val="00397641"/>
    <w:rsid w:val="003A1216"/>
    <w:rsid w:val="003A2B04"/>
    <w:rsid w:val="003A5CDC"/>
    <w:rsid w:val="003B0F74"/>
    <w:rsid w:val="003B27BF"/>
    <w:rsid w:val="003B38EE"/>
    <w:rsid w:val="003B68A4"/>
    <w:rsid w:val="003C2FE8"/>
    <w:rsid w:val="003C3307"/>
    <w:rsid w:val="003C415E"/>
    <w:rsid w:val="003C6831"/>
    <w:rsid w:val="003C742F"/>
    <w:rsid w:val="003F45F4"/>
    <w:rsid w:val="003F523A"/>
    <w:rsid w:val="0040367A"/>
    <w:rsid w:val="004044C2"/>
    <w:rsid w:val="004057E7"/>
    <w:rsid w:val="0041389A"/>
    <w:rsid w:val="0042048A"/>
    <w:rsid w:val="004222B8"/>
    <w:rsid w:val="004324D3"/>
    <w:rsid w:val="0043359E"/>
    <w:rsid w:val="0044563B"/>
    <w:rsid w:val="00450571"/>
    <w:rsid w:val="00450794"/>
    <w:rsid w:val="0045095C"/>
    <w:rsid w:val="004523E2"/>
    <w:rsid w:val="00457D67"/>
    <w:rsid w:val="0046039E"/>
    <w:rsid w:val="00460CF7"/>
    <w:rsid w:val="00464277"/>
    <w:rsid w:val="00466297"/>
    <w:rsid w:val="004716A0"/>
    <w:rsid w:val="00472DB1"/>
    <w:rsid w:val="00474B55"/>
    <w:rsid w:val="0047507C"/>
    <w:rsid w:val="004820EE"/>
    <w:rsid w:val="00485BA5"/>
    <w:rsid w:val="004874D8"/>
    <w:rsid w:val="0049094E"/>
    <w:rsid w:val="004A2268"/>
    <w:rsid w:val="004A2AE9"/>
    <w:rsid w:val="004A4AD8"/>
    <w:rsid w:val="004B18FF"/>
    <w:rsid w:val="004B6E5D"/>
    <w:rsid w:val="004C1A18"/>
    <w:rsid w:val="004C4D5F"/>
    <w:rsid w:val="004C52EF"/>
    <w:rsid w:val="004C705A"/>
    <w:rsid w:val="004D0BA5"/>
    <w:rsid w:val="004D3BAD"/>
    <w:rsid w:val="004E00A4"/>
    <w:rsid w:val="004E191A"/>
    <w:rsid w:val="004F7405"/>
    <w:rsid w:val="004F768B"/>
    <w:rsid w:val="00500382"/>
    <w:rsid w:val="00502809"/>
    <w:rsid w:val="0050393C"/>
    <w:rsid w:val="00506180"/>
    <w:rsid w:val="005114A8"/>
    <w:rsid w:val="005118AC"/>
    <w:rsid w:val="0052044B"/>
    <w:rsid w:val="005329BB"/>
    <w:rsid w:val="00544DA5"/>
    <w:rsid w:val="00544EA8"/>
    <w:rsid w:val="00552896"/>
    <w:rsid w:val="005633E1"/>
    <w:rsid w:val="00564AED"/>
    <w:rsid w:val="0056783E"/>
    <w:rsid w:val="00570E11"/>
    <w:rsid w:val="00577ED7"/>
    <w:rsid w:val="0058088A"/>
    <w:rsid w:val="00582A25"/>
    <w:rsid w:val="00582E73"/>
    <w:rsid w:val="005909E0"/>
    <w:rsid w:val="00592B97"/>
    <w:rsid w:val="005A0375"/>
    <w:rsid w:val="005A220B"/>
    <w:rsid w:val="005A2BDB"/>
    <w:rsid w:val="005A503B"/>
    <w:rsid w:val="005B219F"/>
    <w:rsid w:val="005B22BC"/>
    <w:rsid w:val="005B2C5C"/>
    <w:rsid w:val="005B390B"/>
    <w:rsid w:val="005B4CF3"/>
    <w:rsid w:val="005C5453"/>
    <w:rsid w:val="005D023A"/>
    <w:rsid w:val="005D18CF"/>
    <w:rsid w:val="005D7264"/>
    <w:rsid w:val="005E5B8A"/>
    <w:rsid w:val="005E7975"/>
    <w:rsid w:val="006104E3"/>
    <w:rsid w:val="00613AB3"/>
    <w:rsid w:val="0061455B"/>
    <w:rsid w:val="00615045"/>
    <w:rsid w:val="0062399E"/>
    <w:rsid w:val="00626FFC"/>
    <w:rsid w:val="006325CE"/>
    <w:rsid w:val="00632968"/>
    <w:rsid w:val="00633C75"/>
    <w:rsid w:val="00635630"/>
    <w:rsid w:val="00641F5D"/>
    <w:rsid w:val="00644BAE"/>
    <w:rsid w:val="006562EC"/>
    <w:rsid w:val="00656811"/>
    <w:rsid w:val="00657E0F"/>
    <w:rsid w:val="00672BED"/>
    <w:rsid w:val="00673B7E"/>
    <w:rsid w:val="006B1C9B"/>
    <w:rsid w:val="006B23A9"/>
    <w:rsid w:val="006C0843"/>
    <w:rsid w:val="006D00DB"/>
    <w:rsid w:val="006D4994"/>
    <w:rsid w:val="006E0F1E"/>
    <w:rsid w:val="006E4B7B"/>
    <w:rsid w:val="006E67F0"/>
    <w:rsid w:val="006E7C99"/>
    <w:rsid w:val="006F0DBE"/>
    <w:rsid w:val="007018C7"/>
    <w:rsid w:val="00703307"/>
    <w:rsid w:val="00704B0B"/>
    <w:rsid w:val="00705D10"/>
    <w:rsid w:val="00712DC7"/>
    <w:rsid w:val="0071471E"/>
    <w:rsid w:val="007147DB"/>
    <w:rsid w:val="00715647"/>
    <w:rsid w:val="00716F42"/>
    <w:rsid w:val="00727C24"/>
    <w:rsid w:val="007317D2"/>
    <w:rsid w:val="0073250F"/>
    <w:rsid w:val="00733A39"/>
    <w:rsid w:val="00735B0F"/>
    <w:rsid w:val="00743A56"/>
    <w:rsid w:val="00751966"/>
    <w:rsid w:val="00756D14"/>
    <w:rsid w:val="007625E8"/>
    <w:rsid w:val="007710A0"/>
    <w:rsid w:val="00772D58"/>
    <w:rsid w:val="00777D67"/>
    <w:rsid w:val="007819F3"/>
    <w:rsid w:val="00781AB2"/>
    <w:rsid w:val="00786E7D"/>
    <w:rsid w:val="0079118A"/>
    <w:rsid w:val="007A5093"/>
    <w:rsid w:val="007A693A"/>
    <w:rsid w:val="007B50CD"/>
    <w:rsid w:val="007B6C9E"/>
    <w:rsid w:val="007D0058"/>
    <w:rsid w:val="007D0479"/>
    <w:rsid w:val="007F030C"/>
    <w:rsid w:val="008005D4"/>
    <w:rsid w:val="00801706"/>
    <w:rsid w:val="00802694"/>
    <w:rsid w:val="0080457E"/>
    <w:rsid w:val="0080742C"/>
    <w:rsid w:val="00812680"/>
    <w:rsid w:val="008143D8"/>
    <w:rsid w:val="00814D29"/>
    <w:rsid w:val="00826943"/>
    <w:rsid w:val="00847CC6"/>
    <w:rsid w:val="008501A5"/>
    <w:rsid w:val="00850408"/>
    <w:rsid w:val="008531DE"/>
    <w:rsid w:val="00866E79"/>
    <w:rsid w:val="00872BF8"/>
    <w:rsid w:val="0087394C"/>
    <w:rsid w:val="008746F8"/>
    <w:rsid w:val="008802C3"/>
    <w:rsid w:val="00880EAA"/>
    <w:rsid w:val="0088289B"/>
    <w:rsid w:val="00885ED3"/>
    <w:rsid w:val="00886270"/>
    <w:rsid w:val="00892B86"/>
    <w:rsid w:val="00895F70"/>
    <w:rsid w:val="00896BD5"/>
    <w:rsid w:val="008A4FC4"/>
    <w:rsid w:val="008A7680"/>
    <w:rsid w:val="008B030B"/>
    <w:rsid w:val="008B72C0"/>
    <w:rsid w:val="008C2808"/>
    <w:rsid w:val="008C3ECA"/>
    <w:rsid w:val="008C49CA"/>
    <w:rsid w:val="008C6702"/>
    <w:rsid w:val="008D37DF"/>
    <w:rsid w:val="008D4F3E"/>
    <w:rsid w:val="008D6D1B"/>
    <w:rsid w:val="008F2236"/>
    <w:rsid w:val="008F38C2"/>
    <w:rsid w:val="008F396F"/>
    <w:rsid w:val="008F70BC"/>
    <w:rsid w:val="00903E87"/>
    <w:rsid w:val="00905483"/>
    <w:rsid w:val="00905996"/>
    <w:rsid w:val="0091525B"/>
    <w:rsid w:val="00923196"/>
    <w:rsid w:val="00924EC9"/>
    <w:rsid w:val="00936A4D"/>
    <w:rsid w:val="0094060D"/>
    <w:rsid w:val="0094112A"/>
    <w:rsid w:val="009434FA"/>
    <w:rsid w:val="00952D99"/>
    <w:rsid w:val="00954ECD"/>
    <w:rsid w:val="0095636A"/>
    <w:rsid w:val="009563E0"/>
    <w:rsid w:val="0095658F"/>
    <w:rsid w:val="00957A56"/>
    <w:rsid w:val="00962BD3"/>
    <w:rsid w:val="00964829"/>
    <w:rsid w:val="0096554C"/>
    <w:rsid w:val="009674DC"/>
    <w:rsid w:val="009828C8"/>
    <w:rsid w:val="00983646"/>
    <w:rsid w:val="00984ECE"/>
    <w:rsid w:val="0098637D"/>
    <w:rsid w:val="0098732F"/>
    <w:rsid w:val="0099094F"/>
    <w:rsid w:val="009A146F"/>
    <w:rsid w:val="009A272A"/>
    <w:rsid w:val="009A30A5"/>
    <w:rsid w:val="009B0EE5"/>
    <w:rsid w:val="009B740D"/>
    <w:rsid w:val="009B7983"/>
    <w:rsid w:val="009C0CB2"/>
    <w:rsid w:val="009C33B0"/>
    <w:rsid w:val="009D0107"/>
    <w:rsid w:val="009D387F"/>
    <w:rsid w:val="009D56CC"/>
    <w:rsid w:val="009D7F32"/>
    <w:rsid w:val="009E0787"/>
    <w:rsid w:val="009E79FF"/>
    <w:rsid w:val="009F140B"/>
    <w:rsid w:val="009F1EE2"/>
    <w:rsid w:val="00A04000"/>
    <w:rsid w:val="00A100C7"/>
    <w:rsid w:val="00A11EB2"/>
    <w:rsid w:val="00A12060"/>
    <w:rsid w:val="00A1277C"/>
    <w:rsid w:val="00A1475E"/>
    <w:rsid w:val="00A155E6"/>
    <w:rsid w:val="00A16377"/>
    <w:rsid w:val="00A1759F"/>
    <w:rsid w:val="00A376D0"/>
    <w:rsid w:val="00A41593"/>
    <w:rsid w:val="00A45988"/>
    <w:rsid w:val="00A55AE8"/>
    <w:rsid w:val="00A616D2"/>
    <w:rsid w:val="00A6208D"/>
    <w:rsid w:val="00A62635"/>
    <w:rsid w:val="00A63F2B"/>
    <w:rsid w:val="00A70489"/>
    <w:rsid w:val="00A71800"/>
    <w:rsid w:val="00A755C6"/>
    <w:rsid w:val="00A7756B"/>
    <w:rsid w:val="00A77B7B"/>
    <w:rsid w:val="00A92E95"/>
    <w:rsid w:val="00AA08E6"/>
    <w:rsid w:val="00AA56B9"/>
    <w:rsid w:val="00AA5B12"/>
    <w:rsid w:val="00AA66B6"/>
    <w:rsid w:val="00AB0B46"/>
    <w:rsid w:val="00AB366F"/>
    <w:rsid w:val="00AB37C1"/>
    <w:rsid w:val="00AC1C40"/>
    <w:rsid w:val="00AC2618"/>
    <w:rsid w:val="00AC3BFD"/>
    <w:rsid w:val="00AC59B7"/>
    <w:rsid w:val="00AE122C"/>
    <w:rsid w:val="00AE64CD"/>
    <w:rsid w:val="00AF03BF"/>
    <w:rsid w:val="00AF1214"/>
    <w:rsid w:val="00AF252C"/>
    <w:rsid w:val="00AF2AD6"/>
    <w:rsid w:val="00AF7A4F"/>
    <w:rsid w:val="00B009CC"/>
    <w:rsid w:val="00B016BE"/>
    <w:rsid w:val="00B0190D"/>
    <w:rsid w:val="00B13391"/>
    <w:rsid w:val="00B16014"/>
    <w:rsid w:val="00B17A92"/>
    <w:rsid w:val="00B274B0"/>
    <w:rsid w:val="00B27B25"/>
    <w:rsid w:val="00B344BA"/>
    <w:rsid w:val="00B3544E"/>
    <w:rsid w:val="00B40F35"/>
    <w:rsid w:val="00B66ECB"/>
    <w:rsid w:val="00B7465A"/>
    <w:rsid w:val="00B747CB"/>
    <w:rsid w:val="00B74F03"/>
    <w:rsid w:val="00B752E1"/>
    <w:rsid w:val="00B75B66"/>
    <w:rsid w:val="00B772B2"/>
    <w:rsid w:val="00B847F8"/>
    <w:rsid w:val="00B86579"/>
    <w:rsid w:val="00B91188"/>
    <w:rsid w:val="00B915EB"/>
    <w:rsid w:val="00B93185"/>
    <w:rsid w:val="00B966B9"/>
    <w:rsid w:val="00B9709E"/>
    <w:rsid w:val="00BA5504"/>
    <w:rsid w:val="00BB7D83"/>
    <w:rsid w:val="00BC28B4"/>
    <w:rsid w:val="00BC41EC"/>
    <w:rsid w:val="00BD12B7"/>
    <w:rsid w:val="00BD12F2"/>
    <w:rsid w:val="00BD1647"/>
    <w:rsid w:val="00BD1B5F"/>
    <w:rsid w:val="00BD2993"/>
    <w:rsid w:val="00BD2EB9"/>
    <w:rsid w:val="00BD5BAD"/>
    <w:rsid w:val="00BD66E2"/>
    <w:rsid w:val="00BD6D82"/>
    <w:rsid w:val="00BE0E94"/>
    <w:rsid w:val="00BE7C08"/>
    <w:rsid w:val="00BF0FE3"/>
    <w:rsid w:val="00BF20EA"/>
    <w:rsid w:val="00BF3408"/>
    <w:rsid w:val="00BF5E62"/>
    <w:rsid w:val="00BF7512"/>
    <w:rsid w:val="00C00E73"/>
    <w:rsid w:val="00C037F6"/>
    <w:rsid w:val="00C15AC9"/>
    <w:rsid w:val="00C16827"/>
    <w:rsid w:val="00C24C36"/>
    <w:rsid w:val="00C26566"/>
    <w:rsid w:val="00C269AC"/>
    <w:rsid w:val="00C27AB2"/>
    <w:rsid w:val="00C344FE"/>
    <w:rsid w:val="00C36AD3"/>
    <w:rsid w:val="00C53549"/>
    <w:rsid w:val="00C573C2"/>
    <w:rsid w:val="00C629D1"/>
    <w:rsid w:val="00C62CDB"/>
    <w:rsid w:val="00C6602A"/>
    <w:rsid w:val="00C77C4F"/>
    <w:rsid w:val="00C81920"/>
    <w:rsid w:val="00C85C02"/>
    <w:rsid w:val="00CA07A7"/>
    <w:rsid w:val="00CA1A3F"/>
    <w:rsid w:val="00CA302E"/>
    <w:rsid w:val="00CA30C5"/>
    <w:rsid w:val="00CA34F0"/>
    <w:rsid w:val="00CA3585"/>
    <w:rsid w:val="00CA4288"/>
    <w:rsid w:val="00CB0359"/>
    <w:rsid w:val="00CB165E"/>
    <w:rsid w:val="00CB1F87"/>
    <w:rsid w:val="00CC1C2A"/>
    <w:rsid w:val="00CC5B37"/>
    <w:rsid w:val="00CD50CC"/>
    <w:rsid w:val="00CE44D9"/>
    <w:rsid w:val="00CE6DC5"/>
    <w:rsid w:val="00CF087D"/>
    <w:rsid w:val="00CF7F32"/>
    <w:rsid w:val="00D026D6"/>
    <w:rsid w:val="00D04BE6"/>
    <w:rsid w:val="00D05706"/>
    <w:rsid w:val="00D0738F"/>
    <w:rsid w:val="00D129BC"/>
    <w:rsid w:val="00D14B60"/>
    <w:rsid w:val="00D21D16"/>
    <w:rsid w:val="00D245EE"/>
    <w:rsid w:val="00D24867"/>
    <w:rsid w:val="00D27795"/>
    <w:rsid w:val="00D315A6"/>
    <w:rsid w:val="00D33C23"/>
    <w:rsid w:val="00D33FC2"/>
    <w:rsid w:val="00D43391"/>
    <w:rsid w:val="00D44A96"/>
    <w:rsid w:val="00D45288"/>
    <w:rsid w:val="00D52CE1"/>
    <w:rsid w:val="00D54C21"/>
    <w:rsid w:val="00D62602"/>
    <w:rsid w:val="00D742EB"/>
    <w:rsid w:val="00D7542B"/>
    <w:rsid w:val="00D76422"/>
    <w:rsid w:val="00D804CE"/>
    <w:rsid w:val="00D81C59"/>
    <w:rsid w:val="00D8348D"/>
    <w:rsid w:val="00D87961"/>
    <w:rsid w:val="00D90C41"/>
    <w:rsid w:val="00D92020"/>
    <w:rsid w:val="00D92604"/>
    <w:rsid w:val="00D932E2"/>
    <w:rsid w:val="00D93C78"/>
    <w:rsid w:val="00D96DB5"/>
    <w:rsid w:val="00D979B1"/>
    <w:rsid w:val="00DA6796"/>
    <w:rsid w:val="00DB1DAA"/>
    <w:rsid w:val="00DB2625"/>
    <w:rsid w:val="00DB3BF5"/>
    <w:rsid w:val="00DC570A"/>
    <w:rsid w:val="00DC642B"/>
    <w:rsid w:val="00DC7A6A"/>
    <w:rsid w:val="00DC7D79"/>
    <w:rsid w:val="00DD5FD5"/>
    <w:rsid w:val="00DE572B"/>
    <w:rsid w:val="00DE647C"/>
    <w:rsid w:val="00DE7825"/>
    <w:rsid w:val="00DF0116"/>
    <w:rsid w:val="00DF022A"/>
    <w:rsid w:val="00DF03CB"/>
    <w:rsid w:val="00DF4F8B"/>
    <w:rsid w:val="00DF5AEE"/>
    <w:rsid w:val="00E031BB"/>
    <w:rsid w:val="00E0557D"/>
    <w:rsid w:val="00E074D2"/>
    <w:rsid w:val="00E14B23"/>
    <w:rsid w:val="00E151E5"/>
    <w:rsid w:val="00E16FB8"/>
    <w:rsid w:val="00E221A9"/>
    <w:rsid w:val="00E2563B"/>
    <w:rsid w:val="00E26CCE"/>
    <w:rsid w:val="00E31468"/>
    <w:rsid w:val="00E33CDA"/>
    <w:rsid w:val="00E36E67"/>
    <w:rsid w:val="00E46C91"/>
    <w:rsid w:val="00E46CA2"/>
    <w:rsid w:val="00E50CC1"/>
    <w:rsid w:val="00E51F41"/>
    <w:rsid w:val="00E56577"/>
    <w:rsid w:val="00E6073F"/>
    <w:rsid w:val="00E62505"/>
    <w:rsid w:val="00E63C95"/>
    <w:rsid w:val="00E63E55"/>
    <w:rsid w:val="00E645F5"/>
    <w:rsid w:val="00E75D1D"/>
    <w:rsid w:val="00E766BE"/>
    <w:rsid w:val="00E76F59"/>
    <w:rsid w:val="00E77982"/>
    <w:rsid w:val="00E803D2"/>
    <w:rsid w:val="00E84265"/>
    <w:rsid w:val="00E903A2"/>
    <w:rsid w:val="00E92EFF"/>
    <w:rsid w:val="00E95CA3"/>
    <w:rsid w:val="00E96787"/>
    <w:rsid w:val="00EA2C2F"/>
    <w:rsid w:val="00EB2058"/>
    <w:rsid w:val="00EB37F7"/>
    <w:rsid w:val="00EB482F"/>
    <w:rsid w:val="00EB6EDE"/>
    <w:rsid w:val="00EB6F01"/>
    <w:rsid w:val="00EC1CC2"/>
    <w:rsid w:val="00EC35D4"/>
    <w:rsid w:val="00EC435A"/>
    <w:rsid w:val="00ED65E9"/>
    <w:rsid w:val="00ED6C5C"/>
    <w:rsid w:val="00EE6C0E"/>
    <w:rsid w:val="00EF33B4"/>
    <w:rsid w:val="00EF6580"/>
    <w:rsid w:val="00F0170C"/>
    <w:rsid w:val="00F0187A"/>
    <w:rsid w:val="00F03C3F"/>
    <w:rsid w:val="00F05551"/>
    <w:rsid w:val="00F1032B"/>
    <w:rsid w:val="00F1244B"/>
    <w:rsid w:val="00F160AE"/>
    <w:rsid w:val="00F16E61"/>
    <w:rsid w:val="00F1736D"/>
    <w:rsid w:val="00F20D6C"/>
    <w:rsid w:val="00F23F4A"/>
    <w:rsid w:val="00F24A23"/>
    <w:rsid w:val="00F30345"/>
    <w:rsid w:val="00F418EF"/>
    <w:rsid w:val="00F42FC2"/>
    <w:rsid w:val="00F46830"/>
    <w:rsid w:val="00F46DA1"/>
    <w:rsid w:val="00F52A5C"/>
    <w:rsid w:val="00F54937"/>
    <w:rsid w:val="00F70D96"/>
    <w:rsid w:val="00F70E8E"/>
    <w:rsid w:val="00F7116A"/>
    <w:rsid w:val="00F7681C"/>
    <w:rsid w:val="00F855E6"/>
    <w:rsid w:val="00F875D2"/>
    <w:rsid w:val="00F93080"/>
    <w:rsid w:val="00F93429"/>
    <w:rsid w:val="00FA1C3D"/>
    <w:rsid w:val="00FA2636"/>
    <w:rsid w:val="00FA47CE"/>
    <w:rsid w:val="00FA7614"/>
    <w:rsid w:val="00FB27F9"/>
    <w:rsid w:val="00FB4AF1"/>
    <w:rsid w:val="00FC6585"/>
    <w:rsid w:val="00FD198C"/>
    <w:rsid w:val="00FD7639"/>
    <w:rsid w:val="00FE01A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paragraph" w:styleId="NormalWeb">
    <w:name w:val="Normal (Web)"/>
    <w:basedOn w:val="Normal"/>
    <w:unhideWhenUsed/>
    <w:rsid w:val="00615045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F74"/>
    <w:rPr>
      <w:color w:val="605E5C"/>
      <w:shd w:val="clear" w:color="auto" w:fill="E1DFDD"/>
    </w:rPr>
  </w:style>
  <w:style w:type="paragraph" w:styleId="Revision">
    <w:name w:val="Revision"/>
    <w:hidden/>
    <w:semiHidden/>
    <w:rsid w:val="002B6AE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pec.org.uk/downloads/CE51%20CHeSS%20WEB%20FINAL%20JULY%2008.pdf" TargetMode="External"/><Relationship Id="rId18" Type="http://schemas.openxmlformats.org/officeDocument/2006/relationships/hyperlink" Target="https://heatingcontrols.honeywellhome.com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planningportal.co.uk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axi.co.uk/" TargetMode="External"/><Relationship Id="rId17" Type="http://schemas.openxmlformats.org/officeDocument/2006/relationships/hyperlink" Target="https://www.hetas.co.uk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uk.grundfos.com/" TargetMode="External"/><Relationship Id="rId20" Type="http://schemas.openxmlformats.org/officeDocument/2006/relationships/hyperlink" Target="https://www.oftec.or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legislation.gov.uk/uksi/1998/2451/contents/ma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gassaferegister.co.uk/" TargetMode="External"/><Relationship Id="rId23" Type="http://schemas.openxmlformats.org/officeDocument/2006/relationships/hyperlink" Target="https://assets.publishing.service.gov.uk/government/uploads/system/uploads/attachment_data/file/697525/DBSCG_secure.pdf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idealheating.com/uploads/documents/benchmark-checklist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anfoss.com/en-gb/" TargetMode="External"/><Relationship Id="rId22" Type="http://schemas.openxmlformats.org/officeDocument/2006/relationships/hyperlink" Target="https://www.worcester-bosch.co.uk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9CAABA-799C-4126-A5E0-EF4B918557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22</Pages>
  <Words>4945</Words>
  <Characters>28190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71</cp:revision>
  <cp:lastPrinted>2021-02-03T13:26:00Z</cp:lastPrinted>
  <dcterms:created xsi:type="dcterms:W3CDTF">2021-10-27T16:21:00Z</dcterms:created>
  <dcterms:modified xsi:type="dcterms:W3CDTF">2021-11-30T15:16:00Z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