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213ED0D" w:rsidR="00CC1C2A" w:rsidRDefault="06467B87" w:rsidP="00205182">
      <w:pPr>
        <w:pStyle w:val="Unittitle"/>
      </w:pPr>
      <w:r>
        <w:t>Unit 323HV: Understand complex cold water systems for industrial and commercial buildings</w:t>
      </w:r>
    </w:p>
    <w:p w14:paraId="3719F5E0" w14:textId="5A6CEFD1" w:rsidR="009B0EE5" w:rsidRPr="00305CD1" w:rsidRDefault="006B23A9" w:rsidP="000F364F">
      <w:pPr>
        <w:pStyle w:val="Heading1"/>
        <w:rPr>
          <w:sz w:val="28"/>
          <w:szCs w:val="28"/>
        </w:rPr>
        <w:sectPr w:rsidR="009B0EE5" w:rsidRPr="00305CD1"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2C05D24F" w14:textId="599993B8" w:rsidR="006A00D3" w:rsidRDefault="006A00D3" w:rsidP="006A00D3">
      <w:r>
        <w:t>This unit covers the knowledge and understanding of complex cold water systems. Learners will develop their knowledge of the specifics of the Water Supply (Water Fittings) Regulations and its requirements. Learners will develop their understanding of boosted cold water systems for industrial and commercial buildings and reclaimed water systems and will know the operation of control systems and components</w:t>
      </w:r>
      <w:r w:rsidR="001A054A">
        <w:t>,</w:t>
      </w:r>
      <w:r>
        <w:t xml:space="preserve"> which are required to allow the system to operate. Learners will understand the processes involved in selecting and sizing the pipework and components for industrial and commercial cold water systems. This unit does not provide learners with the full approved status to a recognised approved contractor scheme for the understanding of the Current Water Supply (Water Fittings) Regulations.</w:t>
      </w:r>
    </w:p>
    <w:p w14:paraId="405B2E4B" w14:textId="6880B0A6" w:rsidR="009A071E" w:rsidRDefault="009A071E" w:rsidP="000F364F">
      <w:pPr>
        <w:spacing w:before="0" w:line="240" w:lineRule="auto"/>
      </w:pPr>
      <w:r>
        <w:t>Learners may be introduced to this unit by asking themselves questions such as:</w:t>
      </w:r>
    </w:p>
    <w:p w14:paraId="456C85B6" w14:textId="77777777" w:rsidR="006A00D3" w:rsidRDefault="006A00D3" w:rsidP="00EE57D3">
      <w:pPr>
        <w:pStyle w:val="Normalbulletlist"/>
      </w:pPr>
      <w:r>
        <w:t>How do the Water Regulations apply to cold water systems in industrial and commercial buildings?</w:t>
      </w:r>
    </w:p>
    <w:p w14:paraId="0F2FFD8D" w14:textId="77777777" w:rsidR="006A00D3" w:rsidRDefault="006A00D3" w:rsidP="00EE57D3">
      <w:pPr>
        <w:pStyle w:val="Normalbulletlist"/>
      </w:pPr>
      <w:r>
        <w:t>How can I determine the suitability of cold water systems to the building type?</w:t>
      </w:r>
    </w:p>
    <w:p w14:paraId="4114679B" w14:textId="19C65C5B" w:rsidR="001C301B" w:rsidRDefault="006A00D3" w:rsidP="00EE57D3">
      <w:pPr>
        <w:pStyle w:val="Normalbulletlist"/>
      </w:pPr>
      <w:r>
        <w:t>Why is it important to adequately size pipe work for cold water systems in industrial and commercial buildings?</w:t>
      </w:r>
      <w:r w:rsidR="00EE57D3">
        <w:br/>
      </w:r>
    </w:p>
    <w:p w14:paraId="69D1DD95" w14:textId="77777777" w:rsidR="006A00D3" w:rsidRDefault="006A00D3" w:rsidP="006A00D3">
      <w:pPr>
        <w:pStyle w:val="Normalbulletlist"/>
        <w:numPr>
          <w:ilvl w:val="0"/>
          <w:numId w:val="0"/>
        </w:numPr>
        <w:ind w:left="284"/>
      </w:pPr>
    </w:p>
    <w:p w14:paraId="46F8E956" w14:textId="77777777" w:rsidR="00C5614D" w:rsidRPr="00EE57D3" w:rsidRDefault="00C5614D" w:rsidP="00C5614D">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rsidRPr="009F1EE2">
        <w:t>Learning outcomes</w:t>
      </w:r>
    </w:p>
    <w:p w14:paraId="44152DE9" w14:textId="77777777" w:rsidR="006A00D3" w:rsidRDefault="00F4125A" w:rsidP="006A00D3">
      <w:pPr>
        <w:pStyle w:val="Normalnumberedlist"/>
      </w:pPr>
      <w:r>
        <w:t xml:space="preserve">Understand </w:t>
      </w:r>
      <w:r w:rsidR="006A00D3">
        <w:t>the requirements of the Water Supply (Water Fittings) Regulations</w:t>
      </w:r>
    </w:p>
    <w:p w14:paraId="588A2B41" w14:textId="77777777" w:rsidR="006A00D3" w:rsidRDefault="006A00D3" w:rsidP="006A00D3">
      <w:pPr>
        <w:pStyle w:val="Normalnumberedlist"/>
      </w:pPr>
      <w:r>
        <w:t>Understand the applications of complex systems, equipment, components and accessories in relation to the working environment</w:t>
      </w:r>
    </w:p>
    <w:p w14:paraId="3FD18037" w14:textId="4C8D0110" w:rsidR="00DF022A" w:rsidRDefault="006A00D3" w:rsidP="006A00D3">
      <w:pPr>
        <w:pStyle w:val="Normalnumberedlist"/>
      </w:pPr>
      <w:r>
        <w:t>Understand the methods for determining the type and size of equipment, components and accessories for the system</w:t>
      </w:r>
      <w:r w:rsidR="00C5614D">
        <w:br/>
      </w:r>
    </w:p>
    <w:p w14:paraId="05E8087E" w14:textId="2F598C97" w:rsidR="004D0BA5" w:rsidRPr="001C0CA5" w:rsidRDefault="00DF022A" w:rsidP="000F364F">
      <w:pPr>
        <w:pStyle w:val="Style1"/>
        <w:spacing w:before="0" w:line="240" w:lineRule="auto"/>
      </w:pPr>
      <w:r>
        <w:t>Suggested resources</w:t>
      </w:r>
    </w:p>
    <w:p w14:paraId="1402201B" w14:textId="73C4F180" w:rsidR="00935EA2" w:rsidRPr="009A071E" w:rsidRDefault="00935EA2" w:rsidP="00935EA2">
      <w:pPr>
        <w:pStyle w:val="Normalheadingblack"/>
      </w:pPr>
      <w:r>
        <w:rPr>
          <w:rStyle w:val="normaltextrun"/>
        </w:rPr>
        <w:t>T</w:t>
      </w:r>
      <w:r w:rsidRPr="009A071E">
        <w:rPr>
          <w:rStyle w:val="normaltextrun"/>
        </w:rPr>
        <w:t>extbooks</w:t>
      </w:r>
    </w:p>
    <w:p w14:paraId="16D1C2AA" w14:textId="76DAAE6E" w:rsidR="00935EA2" w:rsidRPr="002B3605" w:rsidRDefault="003B42B5" w:rsidP="00935EA2">
      <w:pPr>
        <w:pStyle w:val="Normalbulletlist"/>
        <w:numPr>
          <w:ilvl w:val="0"/>
          <w:numId w:val="41"/>
        </w:numPr>
        <w:rPr>
          <w:rStyle w:val="normaltextrun"/>
          <w:rFonts w:eastAsia="Arial" w:cs="Arial"/>
          <w:szCs w:val="22"/>
        </w:rPr>
      </w:pPr>
      <w:r w:rsidRPr="002B3605">
        <w:rPr>
          <w:rStyle w:val="normaltextrun"/>
          <w:rFonts w:eastAsia="Arial"/>
          <w:bCs w:val="0"/>
          <w:color w:val="000000" w:themeColor="text1"/>
          <w:szCs w:val="22"/>
        </w:rPr>
        <w:t xml:space="preserve">Brown, R. </w:t>
      </w:r>
      <w:r w:rsidR="00935EA2" w:rsidRPr="002B3605">
        <w:rPr>
          <w:rStyle w:val="normaltextrun"/>
          <w:rFonts w:eastAsia="Arial" w:cs="Arial"/>
          <w:szCs w:val="22"/>
        </w:rPr>
        <w:t>(201</w:t>
      </w:r>
      <w:r w:rsidRPr="002B3605">
        <w:rPr>
          <w:rStyle w:val="normaltextrun"/>
          <w:rFonts w:eastAsia="Arial" w:cs="Arial"/>
          <w:szCs w:val="22"/>
        </w:rPr>
        <w:t>4</w:t>
      </w:r>
      <w:r w:rsidR="00935EA2" w:rsidRPr="002B3605">
        <w:rPr>
          <w:rStyle w:val="normaltextrun"/>
          <w:rFonts w:eastAsia="Arial" w:cs="Arial"/>
          <w:szCs w:val="22"/>
        </w:rPr>
        <w:t xml:space="preserve">) </w:t>
      </w:r>
      <w:r w:rsidR="00935EA2" w:rsidRPr="002B3605">
        <w:rPr>
          <w:rStyle w:val="normaltextrun"/>
          <w:rFonts w:eastAsia="Arial" w:cs="Arial"/>
          <w:i/>
          <w:iCs/>
          <w:szCs w:val="22"/>
        </w:rPr>
        <w:t xml:space="preserve">BSRIA Illustrated </w:t>
      </w:r>
      <w:r w:rsidR="008A6B64" w:rsidRPr="002B3605">
        <w:rPr>
          <w:rStyle w:val="normaltextrun"/>
          <w:rFonts w:eastAsia="Arial" w:cs="Arial"/>
          <w:i/>
          <w:iCs/>
          <w:szCs w:val="22"/>
        </w:rPr>
        <w:t xml:space="preserve">Guide to </w:t>
      </w:r>
      <w:r w:rsidR="008C7E2D" w:rsidRPr="002B3605">
        <w:rPr>
          <w:rStyle w:val="normaltextrun"/>
          <w:rFonts w:eastAsia="Arial" w:cs="Arial"/>
          <w:i/>
          <w:iCs/>
          <w:szCs w:val="22"/>
        </w:rPr>
        <w:t xml:space="preserve">Hot and </w:t>
      </w:r>
      <w:r w:rsidR="008A6B64" w:rsidRPr="002B3605">
        <w:rPr>
          <w:rStyle w:val="normaltextrun"/>
          <w:rFonts w:eastAsia="Arial" w:cs="Arial"/>
          <w:i/>
          <w:iCs/>
          <w:szCs w:val="22"/>
        </w:rPr>
        <w:t xml:space="preserve">Cold Water </w:t>
      </w:r>
      <w:r w:rsidR="00055F46" w:rsidRPr="002B3605">
        <w:rPr>
          <w:rStyle w:val="normaltextrun"/>
          <w:rFonts w:eastAsia="Arial" w:cs="Arial"/>
          <w:i/>
          <w:iCs/>
          <w:szCs w:val="22"/>
        </w:rPr>
        <w:t>Services</w:t>
      </w:r>
      <w:r w:rsidR="008A6B64" w:rsidRPr="002B3605">
        <w:rPr>
          <w:rStyle w:val="normaltextrun"/>
          <w:rFonts w:eastAsia="Arial" w:cs="Arial"/>
          <w:i/>
          <w:iCs/>
          <w:szCs w:val="22"/>
        </w:rPr>
        <w:t xml:space="preserve"> </w:t>
      </w:r>
      <w:r w:rsidRPr="002B3605">
        <w:rPr>
          <w:rStyle w:val="normaltextrun"/>
          <w:rFonts w:eastAsia="Arial" w:cs="Arial"/>
          <w:i/>
          <w:iCs/>
          <w:szCs w:val="22"/>
        </w:rPr>
        <w:t>(BG 33</w:t>
      </w:r>
      <w:r w:rsidR="00B245A2" w:rsidRPr="002B3605">
        <w:rPr>
          <w:rStyle w:val="normaltextrun"/>
          <w:rFonts w:eastAsia="Arial" w:cs="Arial"/>
          <w:i/>
          <w:iCs/>
          <w:szCs w:val="22"/>
        </w:rPr>
        <w:t>/</w:t>
      </w:r>
      <w:r w:rsidRPr="002B3605">
        <w:rPr>
          <w:rStyle w:val="normaltextrun"/>
          <w:rFonts w:eastAsia="Arial" w:cs="Arial"/>
          <w:i/>
          <w:iCs/>
          <w:szCs w:val="22"/>
        </w:rPr>
        <w:t>2014</w:t>
      </w:r>
      <w:r w:rsidR="00935EA2" w:rsidRPr="002B3605">
        <w:rPr>
          <w:rStyle w:val="normaltextrun"/>
          <w:rFonts w:eastAsia="Arial" w:cs="Arial"/>
          <w:i/>
          <w:iCs/>
          <w:szCs w:val="22"/>
        </w:rPr>
        <w:t>)</w:t>
      </w:r>
      <w:r w:rsidR="00935EA2" w:rsidRPr="002B3605">
        <w:rPr>
          <w:rStyle w:val="normaltextrun"/>
          <w:rFonts w:eastAsia="Arial" w:cs="Arial"/>
          <w:szCs w:val="22"/>
        </w:rPr>
        <w:t xml:space="preserve">. </w:t>
      </w:r>
      <w:r w:rsidR="00935EA2" w:rsidRPr="002B3605">
        <w:rPr>
          <w:rStyle w:val="normaltextrun"/>
          <w:rFonts w:eastAsia="Arial"/>
          <w:bCs w:val="0"/>
          <w:color w:val="000000" w:themeColor="text1"/>
          <w:szCs w:val="22"/>
        </w:rPr>
        <w:t>Berkshire: BSRIA.</w:t>
      </w:r>
    </w:p>
    <w:p w14:paraId="0825B300" w14:textId="642403E4" w:rsidR="00935EA2" w:rsidRPr="002B3605" w:rsidRDefault="00935EA2" w:rsidP="00935EA2">
      <w:pPr>
        <w:pStyle w:val="Normalbulletlist"/>
        <w:numPr>
          <w:ilvl w:val="0"/>
          <w:numId w:val="0"/>
        </w:numPr>
        <w:ind w:left="284"/>
        <w:rPr>
          <w:rStyle w:val="normaltextrun"/>
          <w:rFonts w:eastAsia="Arial" w:cs="Arial"/>
          <w:szCs w:val="22"/>
        </w:rPr>
      </w:pPr>
      <w:r w:rsidRPr="002B3605">
        <w:rPr>
          <w:rStyle w:val="normaltextrun"/>
          <w:rFonts w:eastAsia="Arial" w:cs="Arial"/>
          <w:szCs w:val="22"/>
        </w:rPr>
        <w:t>ISBN 978-0-</w:t>
      </w:r>
      <w:r w:rsidR="00055F46" w:rsidRPr="002B3605">
        <w:rPr>
          <w:rStyle w:val="normaltextrun"/>
          <w:rFonts w:eastAsia="Arial" w:cs="Arial"/>
          <w:szCs w:val="22"/>
        </w:rPr>
        <w:t>86</w:t>
      </w:r>
      <w:r w:rsidR="00C932A9" w:rsidRPr="002B3605">
        <w:rPr>
          <w:rStyle w:val="normaltextrun"/>
          <w:rFonts w:eastAsia="Arial" w:cs="Arial"/>
          <w:szCs w:val="22"/>
        </w:rPr>
        <w:t>02</w:t>
      </w:r>
      <w:r w:rsidRPr="002B3605">
        <w:rPr>
          <w:rStyle w:val="normaltextrun"/>
          <w:rFonts w:eastAsia="Arial" w:cs="Arial"/>
          <w:szCs w:val="22"/>
        </w:rPr>
        <w:t>-</w:t>
      </w:r>
      <w:r w:rsidR="00C932A9" w:rsidRPr="002B3605">
        <w:rPr>
          <w:rStyle w:val="normaltextrun"/>
          <w:rFonts w:eastAsia="Arial" w:cs="Arial"/>
          <w:szCs w:val="22"/>
        </w:rPr>
        <w:t>2736</w:t>
      </w:r>
      <w:r w:rsidRPr="002B3605">
        <w:rPr>
          <w:rStyle w:val="normaltextrun"/>
          <w:rFonts w:eastAsia="Arial" w:cs="Arial"/>
          <w:szCs w:val="22"/>
        </w:rPr>
        <w:t>-</w:t>
      </w:r>
      <w:r w:rsidR="00C932A9" w:rsidRPr="002B3605">
        <w:rPr>
          <w:rStyle w:val="normaltextrun"/>
          <w:rFonts w:eastAsia="Arial" w:cs="Arial"/>
          <w:szCs w:val="22"/>
        </w:rPr>
        <w:t>6</w:t>
      </w:r>
    </w:p>
    <w:p w14:paraId="4C020064" w14:textId="77777777" w:rsidR="000D530B" w:rsidRPr="002B3605" w:rsidRDefault="000D530B" w:rsidP="000D530B">
      <w:pPr>
        <w:pStyle w:val="Normalbulletlist"/>
        <w:rPr>
          <w:rFonts w:eastAsia="Arial" w:cs="Arial"/>
          <w:bCs w:val="0"/>
          <w:color w:val="000000" w:themeColor="text1"/>
          <w:szCs w:val="22"/>
        </w:rPr>
      </w:pPr>
      <w:r w:rsidRPr="002B3605">
        <w:rPr>
          <w:bCs w:val="0"/>
          <w:szCs w:val="22"/>
        </w:rPr>
        <w:t xml:space="preserve">Lloyd, S. (1998) </w:t>
      </w:r>
      <w:r w:rsidRPr="002B3605">
        <w:rPr>
          <w:bCs w:val="0"/>
          <w:i/>
          <w:iCs/>
          <w:szCs w:val="22"/>
        </w:rPr>
        <w:t>BSRIA Illustrated Guide Cold Water Storage Tanks</w:t>
      </w:r>
      <w:r w:rsidRPr="002B3605">
        <w:rPr>
          <w:bCs w:val="0"/>
          <w:szCs w:val="22"/>
        </w:rPr>
        <w:t xml:space="preserve"> (TN 13/98).</w:t>
      </w:r>
      <w:r w:rsidRPr="002B3605">
        <w:rPr>
          <w:rStyle w:val="normaltextrun"/>
          <w:rFonts w:eastAsia="Arial"/>
          <w:bCs w:val="0"/>
          <w:color w:val="000000" w:themeColor="text1"/>
          <w:szCs w:val="22"/>
        </w:rPr>
        <w:t xml:space="preserve"> Berkshire: BSRIA.</w:t>
      </w:r>
    </w:p>
    <w:p w14:paraId="03D5E89A" w14:textId="77777777" w:rsidR="000D530B" w:rsidRPr="002B3605" w:rsidRDefault="000D530B" w:rsidP="000D530B">
      <w:pPr>
        <w:pStyle w:val="Normalbulletlist"/>
        <w:numPr>
          <w:ilvl w:val="0"/>
          <w:numId w:val="0"/>
        </w:numPr>
        <w:ind w:left="284"/>
        <w:rPr>
          <w:rFonts w:eastAsia="Arial" w:cs="Arial"/>
          <w:bCs w:val="0"/>
          <w:color w:val="000000" w:themeColor="text1"/>
          <w:szCs w:val="22"/>
        </w:rPr>
      </w:pPr>
      <w:r w:rsidRPr="002B3605">
        <w:rPr>
          <w:rFonts w:eastAsia="Arial" w:cs="Arial"/>
          <w:szCs w:val="22"/>
        </w:rPr>
        <w:t xml:space="preserve">ISBN </w:t>
      </w:r>
      <w:r w:rsidRPr="002B3605">
        <w:rPr>
          <w:bCs w:val="0"/>
          <w:szCs w:val="22"/>
        </w:rPr>
        <w:t>978-0-8602-2504-1</w:t>
      </w:r>
    </w:p>
    <w:p w14:paraId="417BD1FC" w14:textId="57B094C2" w:rsidR="00935EA2" w:rsidRPr="002B3605" w:rsidRDefault="00935EA2" w:rsidP="00935EA2">
      <w:pPr>
        <w:pStyle w:val="Normalbulletlist"/>
        <w:rPr>
          <w:rStyle w:val="eop"/>
          <w:szCs w:val="22"/>
        </w:rPr>
      </w:pPr>
      <w:r w:rsidRPr="002B3605">
        <w:rPr>
          <w:rStyle w:val="eop"/>
          <w:szCs w:val="22"/>
        </w:rPr>
        <w:t xml:space="preserve">Young, L. </w:t>
      </w:r>
      <w:r w:rsidR="00B9734D">
        <w:rPr>
          <w:rStyle w:val="eop"/>
          <w:szCs w:val="22"/>
        </w:rPr>
        <w:t>and</w:t>
      </w:r>
      <w:r w:rsidRPr="002B3605">
        <w:rPr>
          <w:rStyle w:val="eop"/>
          <w:szCs w:val="22"/>
        </w:rPr>
        <w:t xml:space="preserve"> Graham, M. (2000) </w:t>
      </w:r>
      <w:r w:rsidRPr="002B3605">
        <w:rPr>
          <w:rStyle w:val="eop"/>
          <w:i/>
          <w:iCs/>
          <w:szCs w:val="22"/>
        </w:rPr>
        <w:t>Water Regulations Guide</w:t>
      </w:r>
      <w:r w:rsidRPr="002B3605">
        <w:rPr>
          <w:rStyle w:val="eop"/>
          <w:szCs w:val="22"/>
        </w:rPr>
        <w:t>.</w:t>
      </w:r>
      <w:r w:rsidRPr="002B3605">
        <w:rPr>
          <w:rStyle w:val="eop"/>
          <w:i/>
          <w:iCs/>
          <w:szCs w:val="22"/>
        </w:rPr>
        <w:t xml:space="preserve"> Water Regulations Advisory Scheme</w:t>
      </w:r>
      <w:r w:rsidRPr="002B3605">
        <w:rPr>
          <w:rStyle w:val="eop"/>
          <w:szCs w:val="22"/>
        </w:rPr>
        <w:t>. Stockport: WRAS.</w:t>
      </w:r>
    </w:p>
    <w:p w14:paraId="46338238" w14:textId="2C47C6B8" w:rsidR="00935EA2" w:rsidRPr="00D922FA" w:rsidRDefault="00935EA2" w:rsidP="00935EA2">
      <w:pPr>
        <w:pStyle w:val="Normalbulletlist"/>
        <w:numPr>
          <w:ilvl w:val="0"/>
          <w:numId w:val="0"/>
        </w:numPr>
        <w:ind w:left="284"/>
        <w:rPr>
          <w:szCs w:val="22"/>
        </w:rPr>
      </w:pPr>
      <w:r w:rsidRPr="002B3605">
        <w:rPr>
          <w:rStyle w:val="eop"/>
          <w:szCs w:val="22"/>
        </w:rPr>
        <w:t>ISBN: 978-0-9539-7080-3</w:t>
      </w:r>
    </w:p>
    <w:p w14:paraId="21ADDA14" w14:textId="77777777" w:rsidR="0082293D" w:rsidRDefault="0082293D" w:rsidP="00935EA2">
      <w:pPr>
        <w:pStyle w:val="Normalheadingblack"/>
        <w:rPr>
          <w:rStyle w:val="normaltextrun"/>
        </w:rPr>
      </w:pPr>
    </w:p>
    <w:p w14:paraId="39A9316F" w14:textId="77777777" w:rsidR="0082293D" w:rsidRDefault="0082293D" w:rsidP="00935EA2">
      <w:pPr>
        <w:pStyle w:val="Normalheadingblack"/>
        <w:rPr>
          <w:rStyle w:val="normaltextrun"/>
        </w:rPr>
      </w:pPr>
    </w:p>
    <w:p w14:paraId="0FB4CA48" w14:textId="77777777" w:rsidR="0082293D" w:rsidRDefault="0082293D" w:rsidP="00935EA2">
      <w:pPr>
        <w:pStyle w:val="Normalheadingblack"/>
        <w:rPr>
          <w:rStyle w:val="normaltextrun"/>
        </w:rPr>
      </w:pPr>
    </w:p>
    <w:p w14:paraId="411777BC" w14:textId="589F5E6E" w:rsidR="00935EA2" w:rsidRPr="009A071E" w:rsidRDefault="00935EA2" w:rsidP="00935EA2">
      <w:pPr>
        <w:pStyle w:val="Normalheadingblack"/>
      </w:pPr>
      <w:r w:rsidRPr="009A071E">
        <w:rPr>
          <w:rStyle w:val="normaltextrun"/>
        </w:rPr>
        <w:lastRenderedPageBreak/>
        <w:t>Websites</w:t>
      </w:r>
    </w:p>
    <w:p w14:paraId="7D58A8BD" w14:textId="74F676C7" w:rsidR="007403B7" w:rsidRPr="007403B7" w:rsidRDefault="00442402" w:rsidP="007403B7">
      <w:pPr>
        <w:pStyle w:val="Normalbulletlist"/>
        <w:rPr>
          <w:rFonts w:eastAsia="Arial" w:cs="Arial"/>
          <w:szCs w:val="22"/>
        </w:rPr>
      </w:pPr>
      <w:hyperlink r:id="rId16" w:history="1">
        <w:r w:rsidR="007403B7">
          <w:rPr>
            <w:rStyle w:val="Hyperlink"/>
          </w:rPr>
          <w:t>APHC | Support for Heating Contractors</w:t>
        </w:r>
      </w:hyperlink>
    </w:p>
    <w:p w14:paraId="4D4E5B50" w14:textId="77777777" w:rsidR="007403B7" w:rsidRDefault="00442402" w:rsidP="007403B7">
      <w:pPr>
        <w:pStyle w:val="Normalbulletlist"/>
      </w:pPr>
      <w:hyperlink r:id="rId17" w:history="1">
        <w:r w:rsidR="007403B7">
          <w:rPr>
            <w:rStyle w:val="Hyperlink"/>
          </w:rPr>
          <w:t>GOV.UK | The Water Supply (Water Fittings) Regulations 1999</w:t>
        </w:r>
      </w:hyperlink>
      <w:r w:rsidR="007403B7">
        <w:t xml:space="preserve"> </w:t>
      </w:r>
    </w:p>
    <w:p w14:paraId="5211E141" w14:textId="063374DD" w:rsidR="007403B7" w:rsidRPr="0082293D" w:rsidRDefault="00442402" w:rsidP="007403B7">
      <w:pPr>
        <w:pStyle w:val="Normalbulletlist"/>
        <w:rPr>
          <w:rStyle w:val="Hyperlink"/>
          <w:color w:val="auto"/>
          <w:u w:val="none"/>
        </w:rPr>
      </w:pPr>
      <w:hyperlink r:id="rId18" w:history="1">
        <w:r w:rsidR="007403B7">
          <w:rPr>
            <w:rStyle w:val="Hyperlink"/>
          </w:rPr>
          <w:t>Water Reg</w:t>
        </w:r>
        <w:r w:rsidR="00BE33FD">
          <w:rPr>
            <w:rStyle w:val="Hyperlink"/>
          </w:rPr>
          <w:t>ulation</w:t>
        </w:r>
        <w:r w:rsidR="007403B7">
          <w:rPr>
            <w:rStyle w:val="Hyperlink"/>
          </w:rPr>
          <w:t>s | Water Regulations Guide</w:t>
        </w:r>
      </w:hyperlink>
    </w:p>
    <w:p w14:paraId="7F16FE26" w14:textId="501CC394" w:rsidR="0082293D" w:rsidRPr="0082293D" w:rsidRDefault="00442402" w:rsidP="007403B7">
      <w:pPr>
        <w:pStyle w:val="Normalbulletlist"/>
        <w:rPr>
          <w:rStyle w:val="Hyperlink"/>
          <w:color w:val="auto"/>
          <w:u w:val="none"/>
        </w:rPr>
      </w:pPr>
      <w:hyperlink r:id="rId19" w:history="1">
        <w:r w:rsidR="0082293D" w:rsidRPr="0082293D">
          <w:rPr>
            <w:rStyle w:val="Hyperlink"/>
          </w:rPr>
          <w:t>Water Regulations Approval Scheme | Homepage</w:t>
        </w:r>
      </w:hyperlink>
    </w:p>
    <w:p w14:paraId="702DFC6E" w14:textId="77777777" w:rsidR="0082293D" w:rsidRDefault="0082293D" w:rsidP="0082293D">
      <w:pPr>
        <w:pStyle w:val="Normalbulletlist"/>
        <w:numPr>
          <w:ilvl w:val="0"/>
          <w:numId w:val="0"/>
        </w:numPr>
        <w:ind w:left="284"/>
      </w:pPr>
    </w:p>
    <w:p w14:paraId="3704AFD1" w14:textId="77777777" w:rsidR="007D6D89" w:rsidRDefault="007D6D89" w:rsidP="00935EA2">
      <w:pPr>
        <w:pStyle w:val="Normalheadingblack"/>
        <w:rPr>
          <w:rStyle w:val="eop"/>
          <w:rFonts w:cs="Arial"/>
          <w:szCs w:val="22"/>
        </w:rPr>
      </w:pPr>
      <w:r>
        <w:rPr>
          <w:rStyle w:val="eop"/>
          <w:rFonts w:cs="Arial"/>
          <w:szCs w:val="22"/>
        </w:rPr>
        <w:t>British Standards</w:t>
      </w:r>
    </w:p>
    <w:p w14:paraId="49D9A331" w14:textId="77777777" w:rsidR="007D6D89" w:rsidRDefault="007D6D89" w:rsidP="007D6D89">
      <w:pPr>
        <w:pStyle w:val="Normalbulletlist"/>
        <w:rPr>
          <w:rFonts w:eastAsia="Arial"/>
        </w:rPr>
      </w:pPr>
      <w:r w:rsidRPr="156C15C4">
        <w:rPr>
          <w:rStyle w:val="eop"/>
          <w:rFonts w:eastAsia="Arial" w:cs="Arial"/>
          <w:bCs w:val="0"/>
          <w:color w:val="000000" w:themeColor="text1"/>
          <w:szCs w:val="22"/>
        </w:rPr>
        <w:t xml:space="preserve">BS EN 806:2012. </w:t>
      </w:r>
      <w:r w:rsidRPr="007D6D89">
        <w:rPr>
          <w:rStyle w:val="eop"/>
          <w:rFonts w:eastAsia="Arial" w:cs="Arial"/>
          <w:bCs w:val="0"/>
          <w:i/>
          <w:iCs/>
          <w:color w:val="000000" w:themeColor="text1"/>
          <w:szCs w:val="22"/>
        </w:rPr>
        <w:t>Specification for installations inside buildings conveying water for human consumption (Parts 1–5</w:t>
      </w:r>
      <w:r w:rsidRPr="156C15C4">
        <w:rPr>
          <w:rStyle w:val="eop"/>
          <w:rFonts w:eastAsia="Arial" w:cs="Arial"/>
          <w:bCs w:val="0"/>
          <w:color w:val="000000" w:themeColor="text1"/>
          <w:szCs w:val="22"/>
        </w:rPr>
        <w:t>).</w:t>
      </w:r>
    </w:p>
    <w:p w14:paraId="3D566678" w14:textId="49F6DDA8" w:rsidR="007D6D89" w:rsidRPr="002B3605" w:rsidRDefault="007D6D89" w:rsidP="007D6D89">
      <w:pPr>
        <w:pStyle w:val="Normalbulletlist"/>
        <w:rPr>
          <w:rStyle w:val="eop"/>
          <w:rFonts w:eastAsia="Arial"/>
        </w:rPr>
      </w:pPr>
      <w:r w:rsidRPr="156C15C4">
        <w:rPr>
          <w:rStyle w:val="eop"/>
          <w:rFonts w:eastAsia="Arial" w:cs="Arial"/>
          <w:bCs w:val="0"/>
          <w:color w:val="000000" w:themeColor="text1"/>
          <w:szCs w:val="22"/>
        </w:rPr>
        <w:t xml:space="preserve">BS 8558:2015. </w:t>
      </w:r>
      <w:r w:rsidRPr="007D6D89">
        <w:rPr>
          <w:rStyle w:val="eop"/>
          <w:rFonts w:eastAsia="Arial" w:cs="Arial"/>
          <w:bCs w:val="0"/>
          <w:i/>
          <w:iCs/>
          <w:color w:val="000000" w:themeColor="text1"/>
          <w:szCs w:val="22"/>
        </w:rPr>
        <w:t>Guide to the design, installation, testing and maintenance of services supplying water for domestic use within buildings and their curtilages. Complementary guidance to BS EN 80</w:t>
      </w:r>
      <w:r w:rsidRPr="156C15C4">
        <w:rPr>
          <w:rStyle w:val="eop"/>
          <w:rFonts w:eastAsia="Arial" w:cs="Arial"/>
          <w:bCs w:val="0"/>
          <w:color w:val="000000" w:themeColor="text1"/>
          <w:szCs w:val="22"/>
        </w:rPr>
        <w:t>.</w:t>
      </w:r>
    </w:p>
    <w:p w14:paraId="1EA24D2D" w14:textId="77777777" w:rsidR="002B3605" w:rsidRDefault="002B3605" w:rsidP="00A77E85">
      <w:pPr>
        <w:pStyle w:val="Normalbulletlist"/>
        <w:numPr>
          <w:ilvl w:val="0"/>
          <w:numId w:val="0"/>
        </w:numPr>
        <w:ind w:left="284"/>
        <w:rPr>
          <w:rFonts w:eastAsia="Arial"/>
        </w:rPr>
      </w:pPr>
    </w:p>
    <w:p w14:paraId="360521BD" w14:textId="2AAC340D" w:rsidR="00DF022A" w:rsidRDefault="00DF022A" w:rsidP="00DF022A">
      <w:pPr>
        <w:pStyle w:val="Normalbulletsublist"/>
        <w:numPr>
          <w:ilvl w:val="0"/>
          <w:numId w:val="0"/>
        </w:numPr>
        <w:ind w:left="568" w:hanging="284"/>
      </w:pPr>
    </w:p>
    <w:p w14:paraId="2B559BBC" w14:textId="77777777" w:rsidR="00647F4F" w:rsidRDefault="00647F4F" w:rsidP="00DF022A">
      <w:pPr>
        <w:pStyle w:val="Normalbulletsublist"/>
        <w:numPr>
          <w:ilvl w:val="0"/>
          <w:numId w:val="0"/>
        </w:numPr>
        <w:ind w:left="568" w:hanging="284"/>
      </w:pPr>
    </w:p>
    <w:p w14:paraId="6709B04B" w14:textId="2F3CFF7E" w:rsidR="00D93C78" w:rsidRDefault="00D93C78" w:rsidP="00DF022A">
      <w:pPr>
        <w:pStyle w:val="Normalbulletsublist"/>
        <w:numPr>
          <w:ilvl w:val="0"/>
          <w:numId w:val="0"/>
        </w:numPr>
        <w:ind w:left="568" w:hanging="284"/>
      </w:pPr>
    </w:p>
    <w:p w14:paraId="52225B2A" w14:textId="0B1044A9" w:rsidR="00271F97" w:rsidRDefault="00271F97" w:rsidP="00DF022A">
      <w:pPr>
        <w:pStyle w:val="Normalbulletsublist"/>
        <w:numPr>
          <w:ilvl w:val="0"/>
          <w:numId w:val="0"/>
        </w:numPr>
        <w:ind w:left="568" w:hanging="284"/>
      </w:pPr>
    </w:p>
    <w:p w14:paraId="0A26B82D" w14:textId="0A745358" w:rsidR="00271F97" w:rsidRDefault="00271F97" w:rsidP="00DF022A">
      <w:pPr>
        <w:pStyle w:val="Normalbulletsublist"/>
        <w:numPr>
          <w:ilvl w:val="0"/>
          <w:numId w:val="0"/>
        </w:numPr>
        <w:ind w:left="568" w:hanging="284"/>
      </w:pPr>
    </w:p>
    <w:p w14:paraId="51000188" w14:textId="25C0F2F7" w:rsidR="0082293D" w:rsidRDefault="0082293D">
      <w:pPr>
        <w:spacing w:before="0" w:after="0" w:line="240" w:lineRule="auto"/>
        <w:rPr>
          <w:rFonts w:eastAsia="Times New Roman"/>
          <w:bCs/>
        </w:rPr>
      </w:pPr>
      <w:r>
        <w:br w:type="page"/>
      </w:r>
    </w:p>
    <w:p w14:paraId="7635BA28" w14:textId="77777777" w:rsidR="001C301B" w:rsidRDefault="001C301B" w:rsidP="00230A8A">
      <w:pPr>
        <w:pStyle w:val="Normalbulletsublist"/>
        <w:numPr>
          <w:ilvl w:val="0"/>
          <w:numId w:val="0"/>
        </w:numPr>
      </w:pPr>
    </w:p>
    <w:p w14:paraId="651319A9" w14:textId="77777777" w:rsidR="00D93C78" w:rsidRDefault="00D93C78" w:rsidP="00DD62B5">
      <w:pPr>
        <w:pStyle w:val="Normalbulletsublist"/>
        <w:numPr>
          <w:ilvl w:val="0"/>
          <w:numId w:val="0"/>
        </w:numPr>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6467B87">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4A06CC" w:rsidRPr="00D979B1" w14:paraId="1E63667F" w14:textId="77777777" w:rsidTr="06467B87">
        <w:tc>
          <w:tcPr>
            <w:tcW w:w="3627" w:type="dxa"/>
            <w:vMerge w:val="restart"/>
            <w:tcBorders>
              <w:top w:val="nil"/>
            </w:tcBorders>
            <w:tcMar>
              <w:top w:w="108" w:type="dxa"/>
              <w:bottom w:w="108" w:type="dxa"/>
            </w:tcMar>
          </w:tcPr>
          <w:p w14:paraId="028BA971" w14:textId="78B6B0E3" w:rsidR="004A06CC" w:rsidRPr="00CD50CC" w:rsidRDefault="004A06CC" w:rsidP="004A06CC">
            <w:pPr>
              <w:pStyle w:val="ListParagraph"/>
              <w:numPr>
                <w:ilvl w:val="0"/>
                <w:numId w:val="37"/>
              </w:numPr>
              <w:adjustRightInd w:val="0"/>
              <w:spacing w:line="240" w:lineRule="auto"/>
              <w:contextualSpacing w:val="0"/>
            </w:pPr>
            <w:r>
              <w:t xml:space="preserve">Understand the requirements of the Water Supply (Water </w:t>
            </w:r>
            <w:r w:rsidR="00F949DD">
              <w:t>F</w:t>
            </w:r>
            <w:r>
              <w:t>ittings</w:t>
            </w:r>
            <w:r w:rsidR="00F949DD">
              <w:t>)</w:t>
            </w:r>
            <w:r>
              <w:t xml:space="preserve"> Regulations</w:t>
            </w:r>
          </w:p>
        </w:tc>
        <w:tc>
          <w:tcPr>
            <w:tcW w:w="3627" w:type="dxa"/>
            <w:tcBorders>
              <w:top w:val="nil"/>
            </w:tcBorders>
            <w:tcMar>
              <w:top w:w="108" w:type="dxa"/>
              <w:bottom w:w="108" w:type="dxa"/>
            </w:tcMar>
          </w:tcPr>
          <w:p w14:paraId="404EE5F5" w14:textId="7638BC9E" w:rsidR="004A06CC" w:rsidRPr="00CD50CC" w:rsidRDefault="004A06CC" w:rsidP="00C85C02">
            <w:pPr>
              <w:pStyle w:val="ListParagraph"/>
              <w:numPr>
                <w:ilvl w:val="1"/>
                <w:numId w:val="37"/>
              </w:numPr>
              <w:adjustRightInd w:val="0"/>
              <w:spacing w:line="240" w:lineRule="auto"/>
              <w:contextualSpacing w:val="0"/>
            </w:pPr>
            <w:r>
              <w:t>The requirements of the Water Regulations</w:t>
            </w:r>
          </w:p>
        </w:tc>
        <w:tc>
          <w:tcPr>
            <w:tcW w:w="7261" w:type="dxa"/>
            <w:tcBorders>
              <w:top w:val="nil"/>
            </w:tcBorders>
            <w:tcMar>
              <w:top w:w="108" w:type="dxa"/>
              <w:bottom w:w="108" w:type="dxa"/>
            </w:tcMar>
          </w:tcPr>
          <w:p w14:paraId="205CE5C1" w14:textId="25C43AD0" w:rsidR="00135697" w:rsidRDefault="00CE5225" w:rsidP="00D910BA">
            <w:pPr>
              <w:pStyle w:val="Normalbulletlist"/>
            </w:pPr>
            <w:r>
              <w:t>Learners to know</w:t>
            </w:r>
            <w:r w:rsidR="00B749C4">
              <w:t xml:space="preserve"> about the following with regards to the Water Supply (Water Fittings) Regulations 1999:</w:t>
            </w:r>
          </w:p>
          <w:p w14:paraId="1DB1081A" w14:textId="16C50B31" w:rsidR="00D910BA" w:rsidRDefault="00135697" w:rsidP="00D910BA">
            <w:pPr>
              <w:pStyle w:val="Normalbulletsublist"/>
            </w:pPr>
            <w:r>
              <w:t>scope of the regulations</w:t>
            </w:r>
          </w:p>
          <w:p w14:paraId="76CA599C" w14:textId="7BCA40F5" w:rsidR="00D910BA" w:rsidRDefault="00135697" w:rsidP="00D910BA">
            <w:pPr>
              <w:pStyle w:val="Normalbulletsublist"/>
            </w:pPr>
            <w:r>
              <w:t>restrictions</w:t>
            </w:r>
          </w:p>
          <w:p w14:paraId="6BE133A3" w14:textId="220F6A58" w:rsidR="00D910BA" w:rsidRDefault="00135697" w:rsidP="00D910BA">
            <w:pPr>
              <w:pStyle w:val="Normalbulletsublist"/>
            </w:pPr>
            <w:r>
              <w:t>persons installing water fittings</w:t>
            </w:r>
          </w:p>
          <w:p w14:paraId="09B49AB0" w14:textId="056A805A" w:rsidR="00D910BA" w:rsidRDefault="00135697" w:rsidP="00D910BA">
            <w:pPr>
              <w:pStyle w:val="Normalbulletsublist"/>
            </w:pPr>
            <w:r>
              <w:t>penalties</w:t>
            </w:r>
          </w:p>
          <w:p w14:paraId="1FBF23C2" w14:textId="7969E33D" w:rsidR="00D910BA" w:rsidRDefault="00135697" w:rsidP="00D910BA">
            <w:pPr>
              <w:pStyle w:val="Normalbulletsublist"/>
            </w:pPr>
            <w:r>
              <w:t>water undertaker</w:t>
            </w:r>
            <w:r w:rsidR="00CE5225">
              <w:t>’</w:t>
            </w:r>
            <w:r>
              <w:t>s responsibilities</w:t>
            </w:r>
          </w:p>
          <w:p w14:paraId="1EBD9C09" w14:textId="59EC04B6" w:rsidR="00135697" w:rsidRDefault="00135697" w:rsidP="00D910BA">
            <w:pPr>
              <w:pStyle w:val="Normalbulletsublist"/>
            </w:pPr>
            <w:r>
              <w:t xml:space="preserve">British </w:t>
            </w:r>
            <w:r w:rsidR="0082293D">
              <w:t xml:space="preserve">and European </w:t>
            </w:r>
            <w:r>
              <w:t>Standards</w:t>
            </w:r>
            <w:r w:rsidR="00D910BA">
              <w:t>.</w:t>
            </w:r>
          </w:p>
          <w:p w14:paraId="0CA374AF" w14:textId="55EC9D7B" w:rsidR="00135697" w:rsidRDefault="00CE5225" w:rsidP="00071172">
            <w:pPr>
              <w:pStyle w:val="Normalbulletlist"/>
            </w:pPr>
            <w:r>
              <w:t>Learners to be</w:t>
            </w:r>
            <w:r w:rsidR="004F2DDC">
              <w:t xml:space="preserve"> familiar with</w:t>
            </w:r>
            <w:r>
              <w:t xml:space="preserve"> </w:t>
            </w:r>
            <w:r w:rsidR="001F6DC7" w:rsidRPr="001F6DC7">
              <w:t>Water Regulations Advisory Scheme</w:t>
            </w:r>
            <w:r w:rsidR="001F6DC7">
              <w:t xml:space="preserve"> (</w:t>
            </w:r>
            <w:r w:rsidR="004F2DDC">
              <w:t>WRAS</w:t>
            </w:r>
            <w:r w:rsidR="001F6DC7">
              <w:t>)</w:t>
            </w:r>
            <w:r w:rsidR="004F2DDC">
              <w:t xml:space="preserve"> guidance books and to be </w:t>
            </w:r>
            <w:r>
              <w:t xml:space="preserve">given </w:t>
            </w:r>
            <w:r w:rsidR="00135697">
              <w:t>short tasks to answer questions regarding its content and legal scope using the books for reference.</w:t>
            </w:r>
          </w:p>
          <w:p w14:paraId="52A1A5D3" w14:textId="2243EA57" w:rsidR="00135697" w:rsidRPr="00CD50CC" w:rsidRDefault="004F2DDC" w:rsidP="00071172">
            <w:pPr>
              <w:pStyle w:val="Normalbulletlist"/>
            </w:pPr>
            <w:r>
              <w:t>Learners to be able to e</w:t>
            </w:r>
            <w:r w:rsidR="00135697">
              <w:t>xplain the requirements for competence and how competence is achieved.</w:t>
            </w:r>
          </w:p>
        </w:tc>
      </w:tr>
      <w:tr w:rsidR="004A06CC" w:rsidRPr="00D979B1" w14:paraId="3B5022EB" w14:textId="77777777" w:rsidTr="06467B87">
        <w:tc>
          <w:tcPr>
            <w:tcW w:w="3627" w:type="dxa"/>
            <w:vMerge/>
            <w:tcMar>
              <w:top w:w="108" w:type="dxa"/>
              <w:bottom w:w="108" w:type="dxa"/>
            </w:tcMar>
          </w:tcPr>
          <w:p w14:paraId="09CE8ACE" w14:textId="6829F7B9"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53AFAB3F" w14:textId="63A9EF25" w:rsidR="004A06CC" w:rsidRDefault="004A06CC" w:rsidP="00C85C02">
            <w:pPr>
              <w:pStyle w:val="ListParagraph"/>
              <w:numPr>
                <w:ilvl w:val="1"/>
                <w:numId w:val="37"/>
              </w:numPr>
              <w:adjustRightInd w:val="0"/>
              <w:spacing w:line="240" w:lineRule="auto"/>
              <w:contextualSpacing w:val="0"/>
            </w:pPr>
            <w:r>
              <w:t>The key factors and terms within the interpretation of the Water Regulations</w:t>
            </w:r>
          </w:p>
        </w:tc>
        <w:tc>
          <w:tcPr>
            <w:tcW w:w="7261" w:type="dxa"/>
            <w:tcMar>
              <w:top w:w="108" w:type="dxa"/>
              <w:bottom w:w="108" w:type="dxa"/>
            </w:tcMar>
          </w:tcPr>
          <w:p w14:paraId="080228CB" w14:textId="13D2DFC5" w:rsidR="00135697" w:rsidRDefault="00135697" w:rsidP="00D910BA">
            <w:pPr>
              <w:pStyle w:val="Normalbulletlist"/>
            </w:pPr>
            <w:r>
              <w:t xml:space="preserve">Learners </w:t>
            </w:r>
            <w:r w:rsidR="008D0D5F">
              <w:t>to</w:t>
            </w:r>
            <w:r>
              <w:t xml:space="preserve"> know the main points within the </w:t>
            </w:r>
            <w:r w:rsidR="00DD4D1F">
              <w:t xml:space="preserve">Water Supply (Water Fittings) Regulations 1999 </w:t>
            </w:r>
            <w:r>
              <w:t xml:space="preserve">and </w:t>
            </w:r>
            <w:r w:rsidR="00DD4D1F">
              <w:t xml:space="preserve">that </w:t>
            </w:r>
            <w:r>
              <w:t>the</w:t>
            </w:r>
            <w:r w:rsidR="00DD4D1F">
              <w:t xml:space="preserve"> regulations</w:t>
            </w:r>
            <w:r>
              <w:t xml:space="preserve"> are designed to prevent:</w:t>
            </w:r>
          </w:p>
          <w:p w14:paraId="551689A9" w14:textId="13ACE83B" w:rsidR="00D910BA" w:rsidRDefault="00D910BA" w:rsidP="00D910BA">
            <w:pPr>
              <w:pStyle w:val="Normalbulletsublist"/>
            </w:pPr>
            <w:r>
              <w:t>u</w:t>
            </w:r>
            <w:r w:rsidR="00135697">
              <w:t>ndue consumption</w:t>
            </w:r>
          </w:p>
          <w:p w14:paraId="4AC0C1BF" w14:textId="516A6638" w:rsidR="00D910BA" w:rsidRDefault="00135697" w:rsidP="00D910BA">
            <w:pPr>
              <w:pStyle w:val="Normalbulletsublist"/>
            </w:pPr>
            <w:r>
              <w:t>waste</w:t>
            </w:r>
          </w:p>
          <w:p w14:paraId="1F27C9CC" w14:textId="2E334919" w:rsidR="00D910BA" w:rsidRDefault="00135697" w:rsidP="00D910BA">
            <w:pPr>
              <w:pStyle w:val="Normalbulletsublist"/>
            </w:pPr>
            <w:r>
              <w:t>contamination</w:t>
            </w:r>
          </w:p>
          <w:p w14:paraId="64153662" w14:textId="6B55EB55" w:rsidR="00135697" w:rsidRDefault="00135697" w:rsidP="00D910BA">
            <w:pPr>
              <w:pStyle w:val="Normalbulletsublist"/>
            </w:pPr>
            <w:r>
              <w:t>misuse and erroneous measurement.</w:t>
            </w:r>
          </w:p>
          <w:p w14:paraId="1320E350" w14:textId="0242D8B8" w:rsidR="00135697" w:rsidRDefault="00135697" w:rsidP="00D910BA">
            <w:pPr>
              <w:pStyle w:val="Normalbulletlist"/>
            </w:pPr>
            <w:r>
              <w:t xml:space="preserve">Learners </w:t>
            </w:r>
            <w:r w:rsidR="008D0D5F">
              <w:t>to</w:t>
            </w:r>
            <w:r>
              <w:t xml:space="preserve"> be able to give examples of these terms and how they relate </w:t>
            </w:r>
            <w:r w:rsidR="00C50D4F">
              <w:t>to</w:t>
            </w:r>
            <w:r>
              <w:t xml:space="preserve"> installation projects.</w:t>
            </w:r>
          </w:p>
          <w:p w14:paraId="04F6035B" w14:textId="5A321C28" w:rsidR="00D910BA" w:rsidRDefault="00747652" w:rsidP="00071172">
            <w:pPr>
              <w:pStyle w:val="Normalbulletlist"/>
            </w:pPr>
            <w:r>
              <w:t>Learners to be able to u</w:t>
            </w:r>
            <w:r w:rsidR="00135697">
              <w:t>se the WRAS books to examine the definitions given within.</w:t>
            </w:r>
          </w:p>
          <w:p w14:paraId="15496263" w14:textId="5C45101A" w:rsidR="00135697" w:rsidRPr="00CD50CC" w:rsidRDefault="00747652" w:rsidP="00071172">
            <w:pPr>
              <w:pStyle w:val="Normalbulletlist"/>
            </w:pPr>
            <w:r>
              <w:t>Learners to be s</w:t>
            </w:r>
            <w:r w:rsidR="00135697">
              <w:t>et tasks to explain some of the terms and definitions referred to in the WRAS books.</w:t>
            </w:r>
          </w:p>
        </w:tc>
      </w:tr>
      <w:tr w:rsidR="004A06CC" w:rsidRPr="00D979B1" w14:paraId="36853A5D" w14:textId="77777777" w:rsidTr="06467B87">
        <w:tc>
          <w:tcPr>
            <w:tcW w:w="3627" w:type="dxa"/>
            <w:vMerge/>
            <w:tcMar>
              <w:top w:w="108" w:type="dxa"/>
              <w:bottom w:w="108" w:type="dxa"/>
            </w:tcMar>
          </w:tcPr>
          <w:p w14:paraId="5B3DD15E" w14:textId="3D2BA501"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6D95EC45" w14:textId="5D702986" w:rsidR="004A06CC" w:rsidRDefault="004A06CC" w:rsidP="00C85C02">
            <w:pPr>
              <w:pStyle w:val="ListParagraph"/>
              <w:numPr>
                <w:ilvl w:val="1"/>
                <w:numId w:val="37"/>
              </w:numPr>
              <w:adjustRightInd w:val="0"/>
              <w:spacing w:line="240" w:lineRule="auto"/>
              <w:contextualSpacing w:val="0"/>
            </w:pPr>
            <w:r>
              <w:t>Suitability of materials and substances for use with potable water installations</w:t>
            </w:r>
          </w:p>
        </w:tc>
        <w:tc>
          <w:tcPr>
            <w:tcW w:w="7261" w:type="dxa"/>
            <w:tcMar>
              <w:top w:w="108" w:type="dxa"/>
              <w:bottom w:w="108" w:type="dxa"/>
            </w:tcMar>
          </w:tcPr>
          <w:p w14:paraId="57492681" w14:textId="4F6F032C" w:rsidR="004A06CC" w:rsidRDefault="00747652" w:rsidP="00071172">
            <w:pPr>
              <w:pStyle w:val="Normalbulletlist"/>
            </w:pPr>
            <w:r>
              <w:t xml:space="preserve">Learners to know </w:t>
            </w:r>
            <w:r w:rsidR="002632FE">
              <w:t>the suitability of a range of products and materials.</w:t>
            </w:r>
          </w:p>
          <w:p w14:paraId="51F3CE78" w14:textId="4C76AAD8" w:rsidR="002632FE" w:rsidRDefault="00747652" w:rsidP="00071172">
            <w:pPr>
              <w:pStyle w:val="Normalbulletlist"/>
            </w:pPr>
            <w:r>
              <w:t>Learners to be familiar with</w:t>
            </w:r>
            <w:r w:rsidR="002632FE">
              <w:t xml:space="preserve"> the approved materials register </w:t>
            </w:r>
            <w:r w:rsidR="00C61956">
              <w:t xml:space="preserve">for water fittings and </w:t>
            </w:r>
            <w:r>
              <w:t xml:space="preserve">to </w:t>
            </w:r>
            <w:r w:rsidR="00C61956">
              <w:t>look at examples within.</w:t>
            </w:r>
          </w:p>
          <w:p w14:paraId="48006A9D" w14:textId="70D98440" w:rsidR="00C61956" w:rsidRDefault="00377677" w:rsidP="00D910BA">
            <w:pPr>
              <w:pStyle w:val="Normalbulletlist"/>
            </w:pPr>
            <w:r>
              <w:t>Learners to know about</w:t>
            </w:r>
            <w:r w:rsidR="00C61956">
              <w:t xml:space="preserve"> the prohibited use of lead and bitumen</w:t>
            </w:r>
            <w:r w:rsidR="00956531">
              <w:t>-</w:t>
            </w:r>
            <w:r w:rsidR="00C61956">
              <w:t>based materials within potable water systems and</w:t>
            </w:r>
            <w:r w:rsidR="00843C02">
              <w:t xml:space="preserve"> the following</w:t>
            </w:r>
            <w:r w:rsidR="00C61956">
              <w:t>:</w:t>
            </w:r>
          </w:p>
          <w:p w14:paraId="032C852A" w14:textId="242AF935" w:rsidR="00D910BA" w:rsidRDefault="00C61956" w:rsidP="00D910BA">
            <w:pPr>
              <w:pStyle w:val="Normalbulletsublist"/>
            </w:pPr>
            <w:r>
              <w:t>pipework materials</w:t>
            </w:r>
          </w:p>
          <w:p w14:paraId="5BD71ABA" w14:textId="6CE2BAF1" w:rsidR="00D910BA" w:rsidRDefault="00C61956" w:rsidP="00D910BA">
            <w:pPr>
              <w:pStyle w:val="Normalbulletsublist"/>
            </w:pPr>
            <w:r>
              <w:t>fittings</w:t>
            </w:r>
          </w:p>
          <w:p w14:paraId="55170572" w14:textId="6C242230" w:rsidR="00D910BA" w:rsidRDefault="00C61956" w:rsidP="00D910BA">
            <w:pPr>
              <w:pStyle w:val="Normalbulletsublist"/>
            </w:pPr>
            <w:r>
              <w:t>jointing compounds</w:t>
            </w:r>
          </w:p>
          <w:p w14:paraId="6E6DF835" w14:textId="723A3895" w:rsidR="00D910BA" w:rsidRDefault="00C61956" w:rsidP="00D910BA">
            <w:pPr>
              <w:pStyle w:val="Normalbulletsublist"/>
            </w:pPr>
            <w:r>
              <w:t>above and below ground</w:t>
            </w:r>
          </w:p>
          <w:p w14:paraId="49CEAB06" w14:textId="177F83F0" w:rsidR="00843C02" w:rsidRDefault="00C61956" w:rsidP="00D910BA">
            <w:pPr>
              <w:pStyle w:val="Normalbulletsublist"/>
            </w:pPr>
            <w:r>
              <w:t>plastics</w:t>
            </w:r>
          </w:p>
          <w:p w14:paraId="768006D2" w14:textId="6FE1F05A" w:rsidR="00D910BA" w:rsidRDefault="00C61956" w:rsidP="00D910BA">
            <w:pPr>
              <w:pStyle w:val="Normalbulletsublist"/>
            </w:pPr>
            <w:r>
              <w:t>corrosion</w:t>
            </w:r>
          </w:p>
          <w:p w14:paraId="1D465EBB" w14:textId="290D63B3" w:rsidR="00D910BA" w:rsidRDefault="00C61956" w:rsidP="00D910BA">
            <w:pPr>
              <w:pStyle w:val="Normalbulletsublist"/>
            </w:pPr>
            <w:r>
              <w:t>galvanic action</w:t>
            </w:r>
          </w:p>
          <w:p w14:paraId="324E3EEC" w14:textId="58D97BA5" w:rsidR="00C61956" w:rsidRDefault="00C61956" w:rsidP="00D910BA">
            <w:pPr>
              <w:pStyle w:val="Normalbulletsublist"/>
            </w:pPr>
            <w:r>
              <w:t>dezincification</w:t>
            </w:r>
            <w:r w:rsidR="00D910BA">
              <w:t>.</w:t>
            </w:r>
          </w:p>
          <w:p w14:paraId="10C1249C" w14:textId="63B38036" w:rsidR="002D055C" w:rsidRDefault="00377677" w:rsidP="00071172">
            <w:pPr>
              <w:pStyle w:val="Normalbulletlist"/>
            </w:pPr>
            <w:r>
              <w:t>Learners to be s</w:t>
            </w:r>
            <w:r w:rsidR="00C61956">
              <w:t>how</w:t>
            </w:r>
            <w:r>
              <w:t>n</w:t>
            </w:r>
            <w:r w:rsidR="00C61956">
              <w:t xml:space="preserve"> examples of galvanic corrosion and dezincification on fittings.</w:t>
            </w:r>
          </w:p>
          <w:p w14:paraId="2B960D33" w14:textId="7189F5D0" w:rsidR="00C61956" w:rsidRPr="00CD50CC" w:rsidRDefault="002D055C" w:rsidP="00071172">
            <w:pPr>
              <w:pStyle w:val="Normalbulletlist"/>
            </w:pPr>
            <w:r>
              <w:t xml:space="preserve">Learners to know that </w:t>
            </w:r>
            <w:r w:rsidR="00C61956">
              <w:t xml:space="preserve">plastics </w:t>
            </w:r>
            <w:r w:rsidR="00AD030C">
              <w:t>are not</w:t>
            </w:r>
            <w:r w:rsidR="00C61956">
              <w:t xml:space="preserve"> allowed for use underground within brownfield sites.</w:t>
            </w:r>
          </w:p>
        </w:tc>
      </w:tr>
      <w:tr w:rsidR="004A06CC" w:rsidRPr="00D979B1" w14:paraId="2DF4DFA8" w14:textId="77777777" w:rsidTr="06467B87">
        <w:tc>
          <w:tcPr>
            <w:tcW w:w="3627" w:type="dxa"/>
            <w:vMerge/>
            <w:tcMar>
              <w:top w:w="108" w:type="dxa"/>
              <w:bottom w:w="108" w:type="dxa"/>
            </w:tcMar>
          </w:tcPr>
          <w:p w14:paraId="6F7632F3" w14:textId="3E725125"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38AF087A" w14:textId="1137F1CB" w:rsidR="004A06CC" w:rsidRPr="00CD50CC" w:rsidRDefault="004A06CC" w:rsidP="00C85C02">
            <w:pPr>
              <w:pStyle w:val="ListParagraph"/>
              <w:numPr>
                <w:ilvl w:val="1"/>
                <w:numId w:val="37"/>
              </w:numPr>
              <w:adjustRightInd w:val="0"/>
              <w:spacing w:line="240" w:lineRule="auto"/>
              <w:contextualSpacing w:val="0"/>
            </w:pPr>
            <w:r>
              <w:t>The requirements for installed water fittings</w:t>
            </w:r>
          </w:p>
        </w:tc>
        <w:tc>
          <w:tcPr>
            <w:tcW w:w="7261" w:type="dxa"/>
            <w:tcMar>
              <w:top w:w="108" w:type="dxa"/>
              <w:bottom w:w="108" w:type="dxa"/>
            </w:tcMar>
          </w:tcPr>
          <w:p w14:paraId="58E86D67" w14:textId="784A8648" w:rsidR="002D055C" w:rsidRDefault="002D055C" w:rsidP="00071172">
            <w:pPr>
              <w:pStyle w:val="Normalbulletlist"/>
            </w:pPr>
            <w:r>
              <w:t>Learners to be able to u</w:t>
            </w:r>
            <w:r w:rsidR="00C61956">
              <w:t>se the WRAS guidance books to examine the requirements for water fittings.</w:t>
            </w:r>
          </w:p>
          <w:p w14:paraId="44C6A3DF" w14:textId="64B23EFB" w:rsidR="00C61956" w:rsidRDefault="002D055C" w:rsidP="00071172">
            <w:pPr>
              <w:pStyle w:val="Normalbulletlist"/>
            </w:pPr>
            <w:r>
              <w:t>L</w:t>
            </w:r>
            <w:r w:rsidR="00C61956">
              <w:t xml:space="preserve">earners to </w:t>
            </w:r>
            <w:r>
              <w:t xml:space="preserve">be allowed to </w:t>
            </w:r>
            <w:r w:rsidR="00C61956">
              <w:t>investigate the specific requirements of installed water fittings</w:t>
            </w:r>
            <w:r>
              <w:t xml:space="preserve"> via presentations and worksheets</w:t>
            </w:r>
            <w:r w:rsidR="00C61956">
              <w:t>.</w:t>
            </w:r>
          </w:p>
          <w:p w14:paraId="05948667" w14:textId="5E0E8339" w:rsidR="004A06CC" w:rsidRPr="00CD50CC" w:rsidRDefault="002D055C" w:rsidP="00071172">
            <w:pPr>
              <w:pStyle w:val="Normalbulletlist"/>
            </w:pPr>
            <w:r>
              <w:t>Learners to be s</w:t>
            </w:r>
            <w:r w:rsidR="00C61956">
              <w:t xml:space="preserve">et short research tasks in which </w:t>
            </w:r>
            <w:r>
              <w:t xml:space="preserve">they </w:t>
            </w:r>
            <w:r w:rsidR="00C61956">
              <w:t>may use the WRAS books to identify specific guidance and requirements.</w:t>
            </w:r>
          </w:p>
        </w:tc>
      </w:tr>
      <w:tr w:rsidR="004A06CC" w:rsidRPr="00D979B1" w14:paraId="5D92DAE6" w14:textId="77777777" w:rsidTr="06467B87">
        <w:tc>
          <w:tcPr>
            <w:tcW w:w="3627" w:type="dxa"/>
            <w:vMerge/>
            <w:tcMar>
              <w:top w:w="108" w:type="dxa"/>
              <w:bottom w:w="108" w:type="dxa"/>
            </w:tcMar>
          </w:tcPr>
          <w:p w14:paraId="648E04E9" w14:textId="7AA42FB7"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375F4B37" w14:textId="28537F54" w:rsidR="004A06CC" w:rsidRDefault="004A06CC" w:rsidP="00C85C02">
            <w:pPr>
              <w:pStyle w:val="ListParagraph"/>
              <w:numPr>
                <w:ilvl w:val="1"/>
                <w:numId w:val="37"/>
              </w:numPr>
              <w:adjustRightInd w:val="0"/>
              <w:spacing w:line="240" w:lineRule="auto"/>
              <w:contextualSpacing w:val="0"/>
            </w:pPr>
            <w:r>
              <w:t>The notification requirements for the installation of water fittings</w:t>
            </w:r>
          </w:p>
        </w:tc>
        <w:tc>
          <w:tcPr>
            <w:tcW w:w="7261" w:type="dxa"/>
            <w:tcMar>
              <w:top w:w="108" w:type="dxa"/>
              <w:bottom w:w="108" w:type="dxa"/>
            </w:tcMar>
          </w:tcPr>
          <w:p w14:paraId="752C4334" w14:textId="1B406293" w:rsidR="002D08DF" w:rsidRDefault="00400881" w:rsidP="00AD030C">
            <w:pPr>
              <w:pStyle w:val="Normalbulletlist"/>
            </w:pPr>
            <w:r>
              <w:t>Learners to u</w:t>
            </w:r>
            <w:r w:rsidR="002D08DF">
              <w:t>se role play activities, presentations and scenarios to investigate the requirements of notification and the role of the local authority, building notification and water undertaker.</w:t>
            </w:r>
          </w:p>
          <w:p w14:paraId="5DD55E63" w14:textId="10127387" w:rsidR="002D08DF" w:rsidRPr="00CD50CC" w:rsidRDefault="00400881" w:rsidP="00071172">
            <w:pPr>
              <w:pStyle w:val="Normalbulletlist"/>
            </w:pPr>
            <w:r>
              <w:lastRenderedPageBreak/>
              <w:t>Learners to u</w:t>
            </w:r>
            <w:r w:rsidR="002D08DF">
              <w:t xml:space="preserve">se </w:t>
            </w:r>
            <w:r w:rsidR="003E59BE">
              <w:t xml:space="preserve">Water Supply (Water Fittings) Regulations 1999 </w:t>
            </w:r>
            <w:r w:rsidR="002D08DF">
              <w:t>guidance books to investigate when notification is required</w:t>
            </w:r>
            <w:r w:rsidR="005F2293">
              <w:t>,</w:t>
            </w:r>
            <w:r w:rsidR="002D08DF">
              <w:t xml:space="preserve"> and the parties involved.</w:t>
            </w:r>
          </w:p>
        </w:tc>
      </w:tr>
      <w:tr w:rsidR="004A06CC" w:rsidRPr="00D979B1" w14:paraId="08B147D2" w14:textId="77777777" w:rsidTr="06467B87">
        <w:tc>
          <w:tcPr>
            <w:tcW w:w="3627" w:type="dxa"/>
            <w:vMerge/>
            <w:tcMar>
              <w:top w:w="108" w:type="dxa"/>
              <w:bottom w:w="108" w:type="dxa"/>
            </w:tcMar>
          </w:tcPr>
          <w:p w14:paraId="7689C34B" w14:textId="213D9512"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1E15F91A" w14:textId="61AF666D" w:rsidR="004A06CC" w:rsidRDefault="004A06CC" w:rsidP="00C85C02">
            <w:pPr>
              <w:pStyle w:val="ListParagraph"/>
              <w:numPr>
                <w:ilvl w:val="1"/>
                <w:numId w:val="37"/>
              </w:numPr>
              <w:adjustRightInd w:val="0"/>
              <w:spacing w:line="240" w:lineRule="auto"/>
              <w:contextualSpacing w:val="0"/>
            </w:pPr>
            <w:r>
              <w:t>The different categories of water in relation to wholesome and non-wholesome water</w:t>
            </w:r>
          </w:p>
        </w:tc>
        <w:tc>
          <w:tcPr>
            <w:tcW w:w="7261" w:type="dxa"/>
            <w:tcMar>
              <w:top w:w="108" w:type="dxa"/>
              <w:bottom w:w="108" w:type="dxa"/>
            </w:tcMar>
          </w:tcPr>
          <w:p w14:paraId="44C86CFE" w14:textId="6DCD0057" w:rsidR="00400881" w:rsidRDefault="007C797B" w:rsidP="00071172">
            <w:pPr>
              <w:pStyle w:val="Normalbulletlist"/>
            </w:pPr>
            <w:r>
              <w:t xml:space="preserve">Learners </w:t>
            </w:r>
            <w:r w:rsidR="008D0D5F">
              <w:t>to</w:t>
            </w:r>
            <w:r>
              <w:t xml:space="preserve"> know what is meant by wholesome water and </w:t>
            </w:r>
            <w:r w:rsidR="008D0D5F">
              <w:t>to</w:t>
            </w:r>
            <w:r>
              <w:t xml:space="preserve"> be able to give examples of this.</w:t>
            </w:r>
          </w:p>
          <w:p w14:paraId="4C0220CD" w14:textId="2DF44860" w:rsidR="002D08DF" w:rsidRPr="00CD50CC" w:rsidRDefault="00400881" w:rsidP="00071172">
            <w:pPr>
              <w:pStyle w:val="Normalbulletlist"/>
            </w:pPr>
            <w:r>
              <w:t>Learners to know about</w:t>
            </w:r>
            <w:r w:rsidR="007C797B">
              <w:t xml:space="preserve"> cold water installations and </w:t>
            </w:r>
            <w:r>
              <w:t xml:space="preserve">to be able to </w:t>
            </w:r>
            <w:r w:rsidR="007C797B">
              <w:t>explain which parts of the system would no longer be wholesome due to changes in its quality.</w:t>
            </w:r>
          </w:p>
        </w:tc>
      </w:tr>
      <w:tr w:rsidR="004A06CC" w:rsidRPr="00D979B1" w14:paraId="73659ECE" w14:textId="77777777" w:rsidTr="06467B87">
        <w:tc>
          <w:tcPr>
            <w:tcW w:w="3627" w:type="dxa"/>
            <w:vMerge/>
            <w:tcMar>
              <w:top w:w="108" w:type="dxa"/>
              <w:bottom w:w="108" w:type="dxa"/>
            </w:tcMar>
          </w:tcPr>
          <w:p w14:paraId="0461AE73" w14:textId="5D9B5CA5"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326E33B7" w14:textId="2C23DFA7" w:rsidR="004A06CC" w:rsidRDefault="004A06CC" w:rsidP="00C85C02">
            <w:pPr>
              <w:pStyle w:val="ListParagraph"/>
              <w:numPr>
                <w:ilvl w:val="1"/>
                <w:numId w:val="37"/>
              </w:numPr>
              <w:adjustRightInd w:val="0"/>
              <w:spacing w:line="240" w:lineRule="auto"/>
              <w:contextualSpacing w:val="0"/>
            </w:pPr>
            <w:r>
              <w:t>The backflow prevention fluid categories</w:t>
            </w:r>
          </w:p>
        </w:tc>
        <w:tc>
          <w:tcPr>
            <w:tcW w:w="7261" w:type="dxa"/>
            <w:tcMar>
              <w:top w:w="108" w:type="dxa"/>
              <w:bottom w:w="108" w:type="dxa"/>
            </w:tcMar>
          </w:tcPr>
          <w:p w14:paraId="1EF66FB9" w14:textId="243286C1" w:rsidR="002D08DF" w:rsidRDefault="002D08DF" w:rsidP="00AD030C">
            <w:pPr>
              <w:pStyle w:val="Normalbulletlist"/>
            </w:pPr>
            <w:r>
              <w:t xml:space="preserve">Learners </w:t>
            </w:r>
            <w:r w:rsidR="008D0D5F">
              <w:t>to</w:t>
            </w:r>
            <w:r>
              <w:t xml:space="preserve"> know </w:t>
            </w:r>
            <w:r w:rsidR="000052FD">
              <w:t xml:space="preserve">the </w:t>
            </w:r>
            <w:r>
              <w:t xml:space="preserve">water fluid categories and </w:t>
            </w:r>
            <w:r w:rsidR="008D0D5F">
              <w:t>to</w:t>
            </w:r>
            <w:r>
              <w:t xml:space="preserve"> be able to give examples of each within an industrial and commercial scenario.</w:t>
            </w:r>
          </w:p>
          <w:p w14:paraId="759310D2" w14:textId="6C92F341" w:rsidR="007C797B" w:rsidRDefault="00F70F8E" w:rsidP="00AD030C">
            <w:pPr>
              <w:pStyle w:val="Normalbulletlist"/>
            </w:pPr>
            <w:r>
              <w:t>Learners to be able to l</w:t>
            </w:r>
            <w:r w:rsidR="002D08DF">
              <w:t xml:space="preserve">ook at system drawings of hot, cold, chilled water and </w:t>
            </w:r>
            <w:r w:rsidR="00310E0B">
              <w:t>Low Pressure Hot Water (</w:t>
            </w:r>
            <w:r w:rsidR="002D08DF">
              <w:t>LPHW</w:t>
            </w:r>
            <w:r w:rsidR="00310E0B">
              <w:t>)</w:t>
            </w:r>
            <w:r w:rsidR="002D08DF">
              <w:t xml:space="preserve"> systems and highlight which part of each system is at risk of contamination from fluid categories 2</w:t>
            </w:r>
            <w:r w:rsidR="00DB58A1">
              <w:rPr>
                <w:rFonts w:cs="Arial"/>
              </w:rPr>
              <w:t>–</w:t>
            </w:r>
            <w:r w:rsidR="002D08DF">
              <w:t>5.</w:t>
            </w:r>
          </w:p>
          <w:p w14:paraId="48C2C753" w14:textId="42E70E21" w:rsidR="002D08DF" w:rsidRPr="00CD50CC" w:rsidRDefault="00F70F8E" w:rsidP="00AD030C">
            <w:pPr>
              <w:pStyle w:val="Normalbulletlist"/>
            </w:pPr>
            <w:r>
              <w:t>L</w:t>
            </w:r>
            <w:r w:rsidR="007C797B">
              <w:t xml:space="preserve">earners </w:t>
            </w:r>
            <w:r w:rsidR="008D0D5F">
              <w:t>to</w:t>
            </w:r>
            <w:r w:rsidR="007C797B">
              <w:t xml:space="preserve"> know the minimum category of backflow prevention required</w:t>
            </w:r>
            <w:r>
              <w:t xml:space="preserve"> for each example</w:t>
            </w:r>
            <w:r w:rsidR="007C797B">
              <w:t xml:space="preserve"> and </w:t>
            </w:r>
            <w:r w:rsidR="008D0D5F">
              <w:t>to</w:t>
            </w:r>
            <w:r w:rsidR="007C797B">
              <w:t xml:space="preserve"> be able to offer suitable types of </w:t>
            </w:r>
            <w:r w:rsidR="003C6C55">
              <w:t xml:space="preserve">a </w:t>
            </w:r>
            <w:r w:rsidR="007C797B">
              <w:t>backflow prevention device</w:t>
            </w:r>
            <w:r w:rsidR="000052FD">
              <w:t>,</w:t>
            </w:r>
            <w:r w:rsidR="007C797B">
              <w:t xml:space="preserve"> both mechanical and non-mechanical</w:t>
            </w:r>
            <w:r w:rsidR="000052FD">
              <w:t>,</w:t>
            </w:r>
            <w:r w:rsidR="007C797B">
              <w:t xml:space="preserve"> where required.</w:t>
            </w:r>
          </w:p>
        </w:tc>
      </w:tr>
      <w:tr w:rsidR="004A06CC" w:rsidRPr="00D979B1" w14:paraId="2AF84A07" w14:textId="77777777" w:rsidTr="06467B87">
        <w:tc>
          <w:tcPr>
            <w:tcW w:w="3627" w:type="dxa"/>
            <w:vMerge/>
            <w:tcMar>
              <w:top w:w="108" w:type="dxa"/>
              <w:bottom w:w="108" w:type="dxa"/>
            </w:tcMar>
          </w:tcPr>
          <w:p w14:paraId="1D555C1C" w14:textId="7D914AE0"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6EBB5E28" w14:textId="4AAE8677" w:rsidR="004A06CC" w:rsidRDefault="004A06CC" w:rsidP="00C85C02">
            <w:pPr>
              <w:pStyle w:val="ListParagraph"/>
              <w:numPr>
                <w:ilvl w:val="1"/>
                <w:numId w:val="37"/>
              </w:numPr>
              <w:adjustRightInd w:val="0"/>
              <w:spacing w:line="240" w:lineRule="auto"/>
              <w:contextualSpacing w:val="0"/>
            </w:pPr>
            <w:r>
              <w:t>The requirements for backflow, back pressure and back siphonage prevention</w:t>
            </w:r>
          </w:p>
        </w:tc>
        <w:tc>
          <w:tcPr>
            <w:tcW w:w="7261" w:type="dxa"/>
            <w:tcMar>
              <w:top w:w="108" w:type="dxa"/>
              <w:bottom w:w="108" w:type="dxa"/>
            </w:tcMar>
          </w:tcPr>
          <w:p w14:paraId="056AB082" w14:textId="5C8AE2F2" w:rsidR="007C797B" w:rsidRDefault="007F3B40" w:rsidP="00071172">
            <w:pPr>
              <w:pStyle w:val="Normalbulletlist"/>
            </w:pPr>
            <w:r>
              <w:t>L</w:t>
            </w:r>
            <w:r w:rsidR="007C797B">
              <w:t xml:space="preserve">earners </w:t>
            </w:r>
            <w:r w:rsidR="00AF359A">
              <w:t>to</w:t>
            </w:r>
            <w:r>
              <w:t xml:space="preserve"> </w:t>
            </w:r>
            <w:r w:rsidR="007C797B">
              <w:t>understand protection from contamination by discussing the physical types of mechanical and non-mechanical backflow prevention devices available.</w:t>
            </w:r>
          </w:p>
          <w:p w14:paraId="3369CC8C" w14:textId="57315220" w:rsidR="007F3B40" w:rsidRDefault="007F3B40" w:rsidP="00AD030C">
            <w:pPr>
              <w:pStyle w:val="Normalbulletlist"/>
            </w:pPr>
            <w:r>
              <w:t>Learners to be shown</w:t>
            </w:r>
            <w:r w:rsidR="007C797B">
              <w:t xml:space="preserve"> presentations and WRAS books to identify the level of protection against </w:t>
            </w:r>
            <w:r w:rsidR="00F121DF">
              <w:t>b</w:t>
            </w:r>
            <w:r w:rsidR="007C797B">
              <w:t>ackflow, back pressure and back siphonage.</w:t>
            </w:r>
          </w:p>
          <w:p w14:paraId="2D1BA71C" w14:textId="2D605C80" w:rsidR="00376B1C" w:rsidRDefault="007F3B40" w:rsidP="00AD030C">
            <w:pPr>
              <w:pStyle w:val="Normalbulletlist"/>
            </w:pPr>
            <w:r>
              <w:t xml:space="preserve">Learners to </w:t>
            </w:r>
            <w:r w:rsidR="00B1208C">
              <w:t xml:space="preserve">use </w:t>
            </w:r>
            <w:r w:rsidR="007C797B">
              <w:t>WRAS books to research and select suitable backflow prevention types for given scenarios.</w:t>
            </w:r>
          </w:p>
          <w:p w14:paraId="3EEA7591" w14:textId="64C971CA" w:rsidR="00376B1C" w:rsidRDefault="007F3B40" w:rsidP="00AD030C">
            <w:pPr>
              <w:pStyle w:val="Normalbulletlist"/>
            </w:pPr>
            <w:r>
              <w:lastRenderedPageBreak/>
              <w:t>Learners to e</w:t>
            </w:r>
            <w:r w:rsidR="00376B1C">
              <w:t xml:space="preserve">xamine a range of mechanical backflow prevention devices within the centre and </w:t>
            </w:r>
            <w:r w:rsidR="00DA3E15">
              <w:t xml:space="preserve">to know </w:t>
            </w:r>
            <w:r w:rsidR="00376B1C">
              <w:t xml:space="preserve">the requirements for the installation and commissioning of Reduced Pressure Zone </w:t>
            </w:r>
            <w:r w:rsidR="00DA3E15">
              <w:t>(RPZ) v</w:t>
            </w:r>
            <w:r w:rsidR="00376B1C">
              <w:t>alves.</w:t>
            </w:r>
          </w:p>
          <w:p w14:paraId="05631804" w14:textId="1A288B44" w:rsidR="007C797B" w:rsidRDefault="00DA3E15" w:rsidP="00AD030C">
            <w:pPr>
              <w:pStyle w:val="Normalbulletlist"/>
            </w:pPr>
            <w:r>
              <w:t>Learners to be shown</w:t>
            </w:r>
            <w:r w:rsidR="00376B1C">
              <w:t xml:space="preserve"> presentations and manufacturers</w:t>
            </w:r>
            <w:r w:rsidR="00CF1713">
              <w:t>’</w:t>
            </w:r>
            <w:r w:rsidR="00376B1C">
              <w:t xml:space="preserve"> instructions to explain:</w:t>
            </w:r>
          </w:p>
          <w:p w14:paraId="60754841" w14:textId="376F5A37" w:rsidR="00AD030C" w:rsidRDefault="007C797B" w:rsidP="00703A54">
            <w:pPr>
              <w:pStyle w:val="Normalbulletsublist"/>
            </w:pPr>
            <w:r>
              <w:t>accessibility of the mechanical backflow protection device</w:t>
            </w:r>
          </w:p>
          <w:p w14:paraId="5BCE9F33" w14:textId="75530CA1" w:rsidR="00AD030C" w:rsidRDefault="007C797B" w:rsidP="00703A54">
            <w:pPr>
              <w:pStyle w:val="Normalbulletsublist"/>
            </w:pPr>
            <w:r>
              <w:t>location</w:t>
            </w:r>
          </w:p>
          <w:p w14:paraId="4273500E" w14:textId="5CC4E06D" w:rsidR="00AD030C" w:rsidRDefault="007C797B" w:rsidP="00703A54">
            <w:pPr>
              <w:pStyle w:val="Normalbulletsublist"/>
            </w:pPr>
            <w:r>
              <w:t>the installation of line strainers</w:t>
            </w:r>
          </w:p>
          <w:p w14:paraId="270FC52B" w14:textId="1A9422A1" w:rsidR="00AD030C" w:rsidRDefault="007C797B" w:rsidP="00703A54">
            <w:pPr>
              <w:pStyle w:val="Normalbulletsublist"/>
            </w:pPr>
            <w:r>
              <w:t>the lowest point of discharge from the ground and termination with a Type AA air gap</w:t>
            </w:r>
          </w:p>
          <w:p w14:paraId="145E22DC" w14:textId="08B7899F" w:rsidR="00AD030C" w:rsidRDefault="007C797B" w:rsidP="00703A54">
            <w:pPr>
              <w:pStyle w:val="Normalbulletsublist"/>
            </w:pPr>
            <w:r>
              <w:t>upstream and downstream</w:t>
            </w:r>
          </w:p>
          <w:p w14:paraId="1DB324BF" w14:textId="0AF00D06" w:rsidR="00AD030C" w:rsidRDefault="007C797B" w:rsidP="00703A54">
            <w:pPr>
              <w:pStyle w:val="Normalbulletsublist"/>
            </w:pPr>
            <w:r>
              <w:t>mechanical</w:t>
            </w:r>
          </w:p>
          <w:p w14:paraId="0BABF18C" w14:textId="04B8C0AC" w:rsidR="00AD030C" w:rsidRDefault="007C797B" w:rsidP="00703A54">
            <w:pPr>
              <w:pStyle w:val="Normalbulletsublist"/>
            </w:pPr>
            <w:r>
              <w:t>air gaps</w:t>
            </w:r>
          </w:p>
          <w:p w14:paraId="5E3FB91F" w14:textId="207369ED" w:rsidR="00AD030C" w:rsidRDefault="007C797B" w:rsidP="00703A54">
            <w:pPr>
              <w:pStyle w:val="Normalbulletsublist"/>
            </w:pPr>
            <w:r>
              <w:t>whole site and</w:t>
            </w:r>
          </w:p>
          <w:p w14:paraId="25182962" w14:textId="36304D90" w:rsidR="004A06CC" w:rsidRPr="00CD50CC" w:rsidRDefault="007C797B" w:rsidP="00703A54">
            <w:pPr>
              <w:pStyle w:val="Normalbulletsublist"/>
            </w:pPr>
            <w:r>
              <w:t>zone protection</w:t>
            </w:r>
            <w:r w:rsidR="00703A54">
              <w:t>.</w:t>
            </w:r>
          </w:p>
        </w:tc>
      </w:tr>
      <w:tr w:rsidR="004A06CC" w:rsidRPr="00D979B1" w14:paraId="24BC335D" w14:textId="77777777" w:rsidTr="06467B87">
        <w:tc>
          <w:tcPr>
            <w:tcW w:w="3627" w:type="dxa"/>
            <w:vMerge/>
            <w:tcMar>
              <w:top w:w="108" w:type="dxa"/>
              <w:bottom w:w="108" w:type="dxa"/>
            </w:tcMar>
          </w:tcPr>
          <w:p w14:paraId="71A0F004" w14:textId="7B90339C"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64BFB36B" w14:textId="3646B444" w:rsidR="004A06CC" w:rsidRPr="00CD50CC" w:rsidRDefault="004A06CC" w:rsidP="00C85C02">
            <w:pPr>
              <w:pStyle w:val="ListParagraph"/>
              <w:numPr>
                <w:ilvl w:val="1"/>
                <w:numId w:val="37"/>
              </w:numPr>
              <w:adjustRightInd w:val="0"/>
              <w:spacing w:line="240" w:lineRule="auto"/>
              <w:contextualSpacing w:val="0"/>
            </w:pPr>
            <w:r>
              <w:t>The requirements for the installation of cold water to appliances and water fittings</w:t>
            </w:r>
          </w:p>
        </w:tc>
        <w:tc>
          <w:tcPr>
            <w:tcW w:w="7261" w:type="dxa"/>
            <w:tcMar>
              <w:top w:w="108" w:type="dxa"/>
              <w:bottom w:w="108" w:type="dxa"/>
            </w:tcMar>
          </w:tcPr>
          <w:p w14:paraId="40040936" w14:textId="4AC2F7D4" w:rsidR="00DF04CB" w:rsidRDefault="00346E96" w:rsidP="00F73F12">
            <w:pPr>
              <w:pStyle w:val="Normalbulletlist"/>
            </w:pPr>
            <w:r>
              <w:t>Learners to know</w:t>
            </w:r>
            <w:r w:rsidR="00DF04CB">
              <w:t xml:space="preserve"> the specific requirements for the installation of:</w:t>
            </w:r>
          </w:p>
          <w:p w14:paraId="30B2F335" w14:textId="005ED603" w:rsidR="00F73F12" w:rsidRDefault="00F73F12" w:rsidP="00F73F12">
            <w:pPr>
              <w:pStyle w:val="Normalbulletsublist"/>
            </w:pPr>
            <w:r>
              <w:t>s</w:t>
            </w:r>
            <w:r w:rsidR="00DF04CB">
              <w:t>inks</w:t>
            </w:r>
          </w:p>
          <w:p w14:paraId="2BFBD32C" w14:textId="2B4159D4" w:rsidR="00F73F12" w:rsidRDefault="00DF04CB" w:rsidP="00F73F12">
            <w:pPr>
              <w:pStyle w:val="Normalbulletsublist"/>
            </w:pPr>
            <w:r>
              <w:t xml:space="preserve">wash hand basins </w:t>
            </w:r>
            <w:r w:rsidR="0059595B">
              <w:t>(WHBs)</w:t>
            </w:r>
          </w:p>
          <w:p w14:paraId="31F2C5D0" w14:textId="56C2196C" w:rsidR="00F73F12" w:rsidRDefault="00DF04CB" w:rsidP="00F73F12">
            <w:pPr>
              <w:pStyle w:val="Normalbulletsublist"/>
            </w:pPr>
            <w:r>
              <w:t>baths</w:t>
            </w:r>
          </w:p>
          <w:p w14:paraId="6DEEE13B" w14:textId="59DA41E3" w:rsidR="00F73F12" w:rsidRDefault="00DF04CB" w:rsidP="00F73F12">
            <w:pPr>
              <w:pStyle w:val="Normalbulletsublist"/>
            </w:pPr>
            <w:r>
              <w:t>water heaters</w:t>
            </w:r>
          </w:p>
          <w:p w14:paraId="37E9EE28" w14:textId="1EA3A30B" w:rsidR="00F73F12" w:rsidRDefault="00DF04CB" w:rsidP="00F73F12">
            <w:pPr>
              <w:pStyle w:val="Normalbulletsublist"/>
            </w:pPr>
            <w:r>
              <w:t>boilers</w:t>
            </w:r>
          </w:p>
          <w:p w14:paraId="6AAD4F56" w14:textId="0D966A07" w:rsidR="00F73F12" w:rsidRDefault="00DF04CB" w:rsidP="00F73F12">
            <w:pPr>
              <w:pStyle w:val="Normalbulletsublist"/>
            </w:pPr>
            <w:r>
              <w:t>showers</w:t>
            </w:r>
          </w:p>
          <w:p w14:paraId="6CE33B88" w14:textId="1D1A5080" w:rsidR="00F73F12" w:rsidRDefault="00DF04CB" w:rsidP="00F73F12">
            <w:pPr>
              <w:pStyle w:val="Normalbulletsublist"/>
            </w:pPr>
            <w:r>
              <w:t>WCs</w:t>
            </w:r>
          </w:p>
          <w:p w14:paraId="2C1C5677" w14:textId="45499E1C" w:rsidR="00F73F12" w:rsidRDefault="00DF04CB" w:rsidP="00F73F12">
            <w:pPr>
              <w:pStyle w:val="Normalbulletsublist"/>
            </w:pPr>
            <w:r>
              <w:t>cisterns</w:t>
            </w:r>
          </w:p>
          <w:p w14:paraId="36C7ECEF" w14:textId="2CCB1D1C" w:rsidR="00F73F12" w:rsidRDefault="00DF04CB" w:rsidP="00F73F12">
            <w:pPr>
              <w:pStyle w:val="Normalbulletsublist"/>
            </w:pPr>
            <w:r>
              <w:t>hot water systems</w:t>
            </w:r>
          </w:p>
          <w:p w14:paraId="631F5221" w14:textId="3609DDE4" w:rsidR="00F73F12" w:rsidRDefault="00DF04CB" w:rsidP="00F73F12">
            <w:pPr>
              <w:pStyle w:val="Normalbulletsublist"/>
            </w:pPr>
            <w:r>
              <w:t>terminal fittings</w:t>
            </w:r>
          </w:p>
          <w:p w14:paraId="417EB55D" w14:textId="4F2EF88E" w:rsidR="00AE28A7" w:rsidRDefault="00DF04CB" w:rsidP="00F73F12">
            <w:pPr>
              <w:pStyle w:val="Normalbulletsublist"/>
            </w:pPr>
            <w:r>
              <w:t>urinals</w:t>
            </w:r>
            <w:r w:rsidR="00F73F12">
              <w:t>.</w:t>
            </w:r>
          </w:p>
          <w:p w14:paraId="4C773EC5" w14:textId="005CB131" w:rsidR="00AE28A7" w:rsidRDefault="00346E96" w:rsidP="00F73F12">
            <w:pPr>
              <w:pStyle w:val="Normalbulletlist"/>
            </w:pPr>
            <w:r>
              <w:lastRenderedPageBreak/>
              <w:t>Learners to be shown</w:t>
            </w:r>
            <w:r w:rsidR="00AE28A7">
              <w:t xml:space="preserve"> physical examples and presentations to discuss the requirements </w:t>
            </w:r>
            <w:r w:rsidR="0059595B">
              <w:t xml:space="preserve">for the installation of cold water to appliances and water fittings </w:t>
            </w:r>
            <w:r w:rsidR="00AE28A7">
              <w:t>including:</w:t>
            </w:r>
          </w:p>
          <w:p w14:paraId="5F4A3A9A" w14:textId="05F29BFC" w:rsidR="00F73F12" w:rsidRDefault="00AE28A7" w:rsidP="00F73F12">
            <w:pPr>
              <w:pStyle w:val="Normalbulletsublist"/>
            </w:pPr>
            <w:r>
              <w:t>physical clearances</w:t>
            </w:r>
          </w:p>
          <w:p w14:paraId="330EF635" w14:textId="4756C9FE" w:rsidR="00F73F12" w:rsidRDefault="00AE28A7" w:rsidP="00F73F12">
            <w:pPr>
              <w:pStyle w:val="Normalbulletsublist"/>
            </w:pPr>
            <w:r>
              <w:t>connection requirements</w:t>
            </w:r>
          </w:p>
          <w:p w14:paraId="3137B0C2" w14:textId="678FFEFF" w:rsidR="00F73F12" w:rsidRDefault="00AE28A7" w:rsidP="00F73F12">
            <w:pPr>
              <w:pStyle w:val="Normalbulletsublist"/>
            </w:pPr>
            <w:r>
              <w:t>backflow prevention methods</w:t>
            </w:r>
          </w:p>
          <w:p w14:paraId="424FF4C1" w14:textId="1A3661CB" w:rsidR="00F73F12" w:rsidRDefault="00AE28A7" w:rsidP="00F73F12">
            <w:pPr>
              <w:pStyle w:val="Normalbulletsublist"/>
            </w:pPr>
            <w:r>
              <w:t>supports</w:t>
            </w:r>
          </w:p>
          <w:p w14:paraId="15C7A334" w14:textId="06B361BF" w:rsidR="00346E96" w:rsidRDefault="00AE28A7" w:rsidP="00F73F12">
            <w:pPr>
              <w:pStyle w:val="Normalbulletsublist"/>
            </w:pPr>
            <w:r>
              <w:t>access and</w:t>
            </w:r>
          </w:p>
          <w:p w14:paraId="4FBBFA08" w14:textId="1314888F" w:rsidR="00AE28A7" w:rsidRDefault="00AE28A7" w:rsidP="00F73F12">
            <w:pPr>
              <w:pStyle w:val="Normalbulletsublist"/>
            </w:pPr>
            <w:r>
              <w:t>isolation requirements</w:t>
            </w:r>
            <w:r w:rsidR="00F73F12">
              <w:t>.</w:t>
            </w:r>
          </w:p>
          <w:p w14:paraId="21CF31F4" w14:textId="2DA84DC0" w:rsidR="00AE28A7" w:rsidRPr="00CD50CC" w:rsidRDefault="00346E96" w:rsidP="00071172">
            <w:pPr>
              <w:pStyle w:val="Normalbulletlist"/>
            </w:pPr>
            <w:r>
              <w:t xml:space="preserve">Learners to </w:t>
            </w:r>
            <w:r w:rsidR="006C43D2">
              <w:t>use</w:t>
            </w:r>
            <w:r w:rsidR="00AE28A7">
              <w:t xml:space="preserve"> WRAS guidance books and manufacturers</w:t>
            </w:r>
            <w:r w:rsidR="006338A0">
              <w:t>’</w:t>
            </w:r>
            <w:r w:rsidR="00AE28A7">
              <w:t xml:space="preserve"> literature </w:t>
            </w:r>
            <w:r w:rsidR="006C43D2">
              <w:t>to</w:t>
            </w:r>
            <w:r w:rsidR="00AE28A7">
              <w:t xml:space="preserve"> study the specific guidance relative to installation.</w:t>
            </w:r>
          </w:p>
        </w:tc>
      </w:tr>
      <w:tr w:rsidR="004A06CC" w:rsidRPr="00D979B1" w14:paraId="6800D22A" w14:textId="77777777" w:rsidTr="06467B87">
        <w:tc>
          <w:tcPr>
            <w:tcW w:w="3627" w:type="dxa"/>
            <w:vMerge/>
            <w:tcMar>
              <w:top w:w="108" w:type="dxa"/>
              <w:bottom w:w="108" w:type="dxa"/>
            </w:tcMar>
          </w:tcPr>
          <w:p w14:paraId="3BEC5FBB" w14:textId="545A9AA1"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5ECFA388" w14:textId="6BDB6AED" w:rsidR="004A06CC" w:rsidRPr="00CD50CC" w:rsidRDefault="004A06CC" w:rsidP="00C85C02">
            <w:pPr>
              <w:pStyle w:val="ListParagraph"/>
              <w:numPr>
                <w:ilvl w:val="1"/>
                <w:numId w:val="37"/>
              </w:numPr>
              <w:adjustRightInd w:val="0"/>
              <w:spacing w:line="240" w:lineRule="auto"/>
              <w:contextualSpacing w:val="0"/>
            </w:pPr>
            <w:r>
              <w:t>The requirements for water supplies for outside use</w:t>
            </w:r>
          </w:p>
        </w:tc>
        <w:tc>
          <w:tcPr>
            <w:tcW w:w="7261" w:type="dxa"/>
            <w:tcMar>
              <w:top w:w="108" w:type="dxa"/>
              <w:bottom w:w="108" w:type="dxa"/>
            </w:tcMar>
          </w:tcPr>
          <w:p w14:paraId="313CA997" w14:textId="2CBB8077" w:rsidR="00346E96" w:rsidRDefault="00346E96" w:rsidP="00071172">
            <w:pPr>
              <w:pStyle w:val="Normalbulletlist"/>
            </w:pPr>
            <w:r>
              <w:t>Learners to understand</w:t>
            </w:r>
            <w:r w:rsidR="00AE28A7">
              <w:t xml:space="preserve"> the need for backflow prevention for outside outlets.</w:t>
            </w:r>
          </w:p>
          <w:p w14:paraId="7A7EAE4B" w14:textId="303C142C" w:rsidR="00E00ABF" w:rsidRDefault="00346E96" w:rsidP="00071172">
            <w:pPr>
              <w:pStyle w:val="Normalbulletlist"/>
            </w:pPr>
            <w:r>
              <w:t>Learners to l</w:t>
            </w:r>
            <w:r w:rsidR="00AE28A7">
              <w:t xml:space="preserve">ook at a range of examples of outdoor water outlets including </w:t>
            </w:r>
            <w:r w:rsidR="00463AFD">
              <w:t>agriculture, commercial use and domestic use.</w:t>
            </w:r>
          </w:p>
          <w:p w14:paraId="2DFE7A1B" w14:textId="0BDEA5A4" w:rsidR="00463AFD" w:rsidRDefault="00346E96" w:rsidP="00071172">
            <w:pPr>
              <w:pStyle w:val="Normalbulletlist"/>
            </w:pPr>
            <w:r>
              <w:t>Learners to be s</w:t>
            </w:r>
            <w:r w:rsidR="00463AFD">
              <w:t>et tasks to find information and requirements of given examples.</w:t>
            </w:r>
          </w:p>
          <w:p w14:paraId="51B0001A" w14:textId="7AD2F951" w:rsidR="00463AFD" w:rsidRPr="00CD50CC" w:rsidRDefault="00346E96" w:rsidP="00E00ABF">
            <w:pPr>
              <w:pStyle w:val="Normalbulletlist"/>
            </w:pPr>
            <w:r>
              <w:t>Learners to be shown</w:t>
            </w:r>
            <w:r w:rsidR="00463AFD">
              <w:t xml:space="preserve"> presentations and physical examples to explain the individual requirements </w:t>
            </w:r>
            <w:r w:rsidR="00B83104">
              <w:t>of</w:t>
            </w:r>
            <w:r w:rsidR="00463AFD">
              <w:t xml:space="preserve"> the </w:t>
            </w:r>
            <w:r w:rsidR="00291DD2">
              <w:t>Water Supply (Water Fittings) Regulations 1999</w:t>
            </w:r>
            <w:r w:rsidR="00463AFD">
              <w:t>.</w:t>
            </w:r>
          </w:p>
        </w:tc>
      </w:tr>
      <w:tr w:rsidR="004A06CC" w:rsidRPr="00D979B1" w14:paraId="29D72156" w14:textId="77777777" w:rsidTr="06467B87">
        <w:tc>
          <w:tcPr>
            <w:tcW w:w="3627" w:type="dxa"/>
            <w:vMerge/>
            <w:tcMar>
              <w:top w:w="108" w:type="dxa"/>
              <w:bottom w:w="108" w:type="dxa"/>
            </w:tcMar>
          </w:tcPr>
          <w:p w14:paraId="47EBF320" w14:textId="18093DEC"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2D4A17BF" w14:textId="77854D41" w:rsidR="004A06CC" w:rsidRPr="00CD50CC" w:rsidRDefault="004A06CC" w:rsidP="00C85C02">
            <w:pPr>
              <w:pStyle w:val="ListParagraph"/>
              <w:numPr>
                <w:ilvl w:val="1"/>
                <w:numId w:val="37"/>
              </w:numPr>
              <w:adjustRightInd w:val="0"/>
              <w:spacing w:line="240" w:lineRule="auto"/>
              <w:contextualSpacing w:val="0"/>
            </w:pPr>
            <w:r>
              <w:t xml:space="preserve">The requirements for appliances </w:t>
            </w:r>
            <w:r w:rsidR="00DB7C74">
              <w:t>that</w:t>
            </w:r>
            <w:r w:rsidR="00DB7C74">
              <w:t xml:space="preserve"> </w:t>
            </w:r>
            <w:r>
              <w:t>are supplied by or incorporate a pump</w:t>
            </w:r>
          </w:p>
        </w:tc>
        <w:tc>
          <w:tcPr>
            <w:tcW w:w="7261" w:type="dxa"/>
            <w:tcMar>
              <w:top w:w="108" w:type="dxa"/>
              <w:bottom w:w="108" w:type="dxa"/>
            </w:tcMar>
          </w:tcPr>
          <w:p w14:paraId="0A7EB066" w14:textId="4FF1BE28" w:rsidR="008D0D5F" w:rsidRDefault="00346E96" w:rsidP="00071172">
            <w:pPr>
              <w:pStyle w:val="Normalbulletlist"/>
            </w:pPr>
            <w:r>
              <w:t>Learners to be able to e</w:t>
            </w:r>
            <w:r w:rsidR="003D4067">
              <w:t>xa</w:t>
            </w:r>
            <w:r w:rsidR="00291AE5">
              <w:t>mine the water regulation guidance regarding boosted cold water systems.</w:t>
            </w:r>
          </w:p>
          <w:p w14:paraId="7CE3DC21" w14:textId="0818F501" w:rsidR="00E00ABF" w:rsidRDefault="00291AE5" w:rsidP="00071172">
            <w:pPr>
              <w:pStyle w:val="Normalbulletlist"/>
            </w:pPr>
            <w:r>
              <w:t xml:space="preserve">Learners </w:t>
            </w:r>
            <w:r w:rsidR="008D0D5F">
              <w:t>to</w:t>
            </w:r>
            <w:r>
              <w:t xml:space="preserve"> know the limit at which water can be boosted directly from the mains.</w:t>
            </w:r>
          </w:p>
          <w:p w14:paraId="40FE6AEA" w14:textId="375FCB08" w:rsidR="004A06CC" w:rsidRDefault="00346E96" w:rsidP="00071172">
            <w:pPr>
              <w:pStyle w:val="Normalbulletlist"/>
            </w:pPr>
            <w:r>
              <w:t>Learners to be shown</w:t>
            </w:r>
            <w:r w:rsidR="00291AE5">
              <w:t xml:space="preserve"> presentations and system drawings to explain the backflow prevention requirements and the control components used to control water levels.</w:t>
            </w:r>
          </w:p>
          <w:p w14:paraId="79A97581" w14:textId="77777777" w:rsidR="00291AE5" w:rsidRDefault="00291AE5" w:rsidP="00071172">
            <w:pPr>
              <w:pStyle w:val="Normalbulletlist"/>
            </w:pPr>
            <w:r>
              <w:lastRenderedPageBreak/>
              <w:t xml:space="preserve">Learners </w:t>
            </w:r>
            <w:r w:rsidR="008D0D5F">
              <w:t>to</w:t>
            </w:r>
            <w:r>
              <w:t xml:space="preserve"> be able to sketch and complete various boosted cold water system layouts incorporating storage cisterns and drinking water hea</w:t>
            </w:r>
            <w:r w:rsidR="00DC37B6">
              <w:t>t</w:t>
            </w:r>
            <w:r>
              <w:t>ers.</w:t>
            </w:r>
          </w:p>
          <w:p w14:paraId="5AC099BF" w14:textId="407BCD21" w:rsidR="00AD100A" w:rsidRPr="00CD50CC" w:rsidRDefault="00AD100A" w:rsidP="00071172">
            <w:pPr>
              <w:pStyle w:val="Normalbulletlist"/>
            </w:pPr>
            <w:r>
              <w:t xml:space="preserve">Learners to be aware of break pressure cisterns and the regulations </w:t>
            </w:r>
            <w:r w:rsidR="001A1D39">
              <w:t>that</w:t>
            </w:r>
            <w:r w:rsidR="001A1D39">
              <w:t xml:space="preserve"> </w:t>
            </w:r>
            <w:r>
              <w:t>apply to them.</w:t>
            </w:r>
          </w:p>
        </w:tc>
      </w:tr>
      <w:tr w:rsidR="004A06CC" w:rsidRPr="00D979B1" w14:paraId="2C9C32BB" w14:textId="77777777" w:rsidTr="06467B87">
        <w:tc>
          <w:tcPr>
            <w:tcW w:w="3627" w:type="dxa"/>
            <w:vMerge/>
            <w:tcMar>
              <w:top w:w="108" w:type="dxa"/>
              <w:bottom w:w="108" w:type="dxa"/>
            </w:tcMar>
          </w:tcPr>
          <w:p w14:paraId="654FB670" w14:textId="710E6120"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1CEED745" w14:textId="01A64862" w:rsidR="004A06CC" w:rsidRPr="00CD50CC" w:rsidRDefault="004A06CC" w:rsidP="00C85C02">
            <w:pPr>
              <w:pStyle w:val="ListParagraph"/>
              <w:numPr>
                <w:ilvl w:val="1"/>
                <w:numId w:val="37"/>
              </w:numPr>
              <w:adjustRightInd w:val="0"/>
              <w:spacing w:line="240" w:lineRule="auto"/>
              <w:contextualSpacing w:val="0"/>
            </w:pPr>
            <w:r>
              <w:t>The requirements for water supplies incorporating water re-use systems</w:t>
            </w:r>
          </w:p>
        </w:tc>
        <w:tc>
          <w:tcPr>
            <w:tcW w:w="7261" w:type="dxa"/>
            <w:tcMar>
              <w:top w:w="108" w:type="dxa"/>
              <w:bottom w:w="108" w:type="dxa"/>
            </w:tcMar>
          </w:tcPr>
          <w:p w14:paraId="6D820F4E" w14:textId="17BE8862" w:rsidR="004A06CC" w:rsidRDefault="06467B87" w:rsidP="00071172">
            <w:pPr>
              <w:pStyle w:val="Normalbulletlist"/>
            </w:pPr>
            <w:r>
              <w:t>Learners to examine physical systems to develop their understanding of how water re</w:t>
            </w:r>
            <w:r w:rsidR="00C308C5">
              <w:t>-</w:t>
            </w:r>
            <w:r>
              <w:t>use systems operate and are controlled.</w:t>
            </w:r>
          </w:p>
          <w:p w14:paraId="7C80477E" w14:textId="514CFF34" w:rsidR="00E33A94" w:rsidRDefault="06467B87" w:rsidP="00071172">
            <w:pPr>
              <w:pStyle w:val="Normalbulletlist"/>
            </w:pPr>
            <w:r>
              <w:t>Learners to know the differences between greywater systems</w:t>
            </w:r>
            <w:r w:rsidR="005D2AD0">
              <w:t>, blackwater systems</w:t>
            </w:r>
            <w:r>
              <w:t xml:space="preserve"> and rainwater reuse.</w:t>
            </w:r>
          </w:p>
          <w:p w14:paraId="6BC2D617" w14:textId="68793371" w:rsidR="00E33A94" w:rsidRPr="00CD50CC" w:rsidRDefault="00D519F2" w:rsidP="00E00ABF">
            <w:pPr>
              <w:pStyle w:val="Normalbulletlist"/>
            </w:pPr>
            <w:r>
              <w:t>Learners to u</w:t>
            </w:r>
            <w:r w:rsidR="00E33A94">
              <w:t>se manufacturers</w:t>
            </w:r>
            <w:r w:rsidR="00C308C5">
              <w:t>’</w:t>
            </w:r>
            <w:r w:rsidR="00E33A94">
              <w:t xml:space="preserve"> literature and </w:t>
            </w:r>
            <w:r>
              <w:t xml:space="preserve">to watch </w:t>
            </w:r>
            <w:r w:rsidR="00E33A94">
              <w:t>videos to examine the specific requirements including filtration, chemical treatment, storage and backflow prevention.</w:t>
            </w:r>
          </w:p>
        </w:tc>
      </w:tr>
      <w:tr w:rsidR="004A06CC" w:rsidRPr="00D979B1" w14:paraId="6CEDE22D" w14:textId="77777777" w:rsidTr="06467B87">
        <w:tc>
          <w:tcPr>
            <w:tcW w:w="3627" w:type="dxa"/>
            <w:vMerge/>
            <w:tcMar>
              <w:top w:w="108" w:type="dxa"/>
              <w:bottom w:w="108" w:type="dxa"/>
            </w:tcMar>
          </w:tcPr>
          <w:p w14:paraId="68C5AC3F" w14:textId="7C993FE2"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026DDFE8" w14:textId="5A55A68B" w:rsidR="004A06CC" w:rsidRDefault="004A06CC" w:rsidP="00C85C02">
            <w:pPr>
              <w:pStyle w:val="ListParagraph"/>
              <w:numPr>
                <w:ilvl w:val="1"/>
                <w:numId w:val="37"/>
              </w:numPr>
              <w:adjustRightInd w:val="0"/>
              <w:spacing w:line="240" w:lineRule="auto"/>
              <w:contextualSpacing w:val="0"/>
            </w:pPr>
            <w:r>
              <w:t>The requirements for the provision, location, and operation of valve</w:t>
            </w:r>
          </w:p>
        </w:tc>
        <w:tc>
          <w:tcPr>
            <w:tcW w:w="7261" w:type="dxa"/>
            <w:tcMar>
              <w:top w:w="108" w:type="dxa"/>
              <w:bottom w:w="108" w:type="dxa"/>
            </w:tcMar>
          </w:tcPr>
          <w:p w14:paraId="29771627" w14:textId="0399B213" w:rsidR="00B322F1" w:rsidRDefault="00D519F2" w:rsidP="00E00ABF">
            <w:pPr>
              <w:pStyle w:val="Normalbulletlist"/>
            </w:pPr>
            <w:r>
              <w:t>Learners to be shown</w:t>
            </w:r>
            <w:r w:rsidR="00B322F1">
              <w:t xml:space="preserve"> system diagrams and schematics along with presentations to discuss the requirement for a range of valve types within the system including:</w:t>
            </w:r>
          </w:p>
          <w:p w14:paraId="3D0C2B2C" w14:textId="2712BF2C" w:rsidR="00E00ABF" w:rsidRDefault="00B322F1" w:rsidP="00E00ABF">
            <w:pPr>
              <w:pStyle w:val="Normalbulletsublist"/>
            </w:pPr>
            <w:r>
              <w:t>stop valves</w:t>
            </w:r>
          </w:p>
          <w:p w14:paraId="5146F7BB" w14:textId="57285211" w:rsidR="00E00ABF" w:rsidRDefault="00B322F1" w:rsidP="00E00ABF">
            <w:pPr>
              <w:pStyle w:val="Normalbulletsublist"/>
            </w:pPr>
            <w:r>
              <w:t>drain off valves</w:t>
            </w:r>
          </w:p>
          <w:p w14:paraId="0AABB306" w14:textId="1DFB2D16" w:rsidR="00E00ABF" w:rsidRDefault="00B322F1" w:rsidP="00E00ABF">
            <w:pPr>
              <w:pStyle w:val="Normalbulletsublist"/>
            </w:pPr>
            <w:r>
              <w:t>servicing valves</w:t>
            </w:r>
          </w:p>
          <w:p w14:paraId="26302E48" w14:textId="6181D3DD" w:rsidR="00E00ABF" w:rsidRDefault="00B322F1" w:rsidP="00E00ABF">
            <w:pPr>
              <w:pStyle w:val="Normalbulletsublist"/>
            </w:pPr>
            <w:r>
              <w:t>pressure reducing valves</w:t>
            </w:r>
          </w:p>
          <w:p w14:paraId="51054881" w14:textId="6DF2A72D" w:rsidR="00E00ABF" w:rsidRDefault="00B322F1" w:rsidP="00E00ABF">
            <w:pPr>
              <w:pStyle w:val="Normalbulletsublist"/>
            </w:pPr>
            <w:r>
              <w:t>float operated valves</w:t>
            </w:r>
          </w:p>
          <w:p w14:paraId="1E85BCA8" w14:textId="47516448" w:rsidR="00B322F1" w:rsidRDefault="00B322F1" w:rsidP="00E00ABF">
            <w:pPr>
              <w:pStyle w:val="Normalbulletsublist"/>
            </w:pPr>
            <w:r>
              <w:t>pressure flushing valves</w:t>
            </w:r>
            <w:r w:rsidR="00E00ABF">
              <w:t>.</w:t>
            </w:r>
          </w:p>
          <w:p w14:paraId="781A8A1F" w14:textId="46AB30C0" w:rsidR="00B322F1" w:rsidRDefault="006318D9" w:rsidP="00071172">
            <w:pPr>
              <w:pStyle w:val="Normalbulletlist"/>
            </w:pPr>
            <w:r>
              <w:t>Learners to e</w:t>
            </w:r>
            <w:r w:rsidR="00B322F1">
              <w:t xml:space="preserve">xamine the WRAS guidance relevant to valves and </w:t>
            </w:r>
            <w:r w:rsidR="00E63FD7">
              <w:t xml:space="preserve">to be </w:t>
            </w:r>
            <w:r w:rsidR="00B322F1">
              <w:t xml:space="preserve">set tasks to summarise the requirements for these valves in relation to the </w:t>
            </w:r>
            <w:r w:rsidR="00291DD2">
              <w:t xml:space="preserve">Water Supply (Water Fittings) Regulations 1999 </w:t>
            </w:r>
            <w:r w:rsidR="00B322F1">
              <w:t>whilst working in small groups.</w:t>
            </w:r>
          </w:p>
          <w:p w14:paraId="4C3373CA" w14:textId="0B937491" w:rsidR="00B322F1" w:rsidRPr="00CD50CC" w:rsidRDefault="008D0E1B" w:rsidP="00071172">
            <w:pPr>
              <w:pStyle w:val="Normalbulletlist"/>
            </w:pPr>
            <w:r>
              <w:t>Learners to be able to e</w:t>
            </w:r>
            <w:r w:rsidR="00B322F1">
              <w:t xml:space="preserve">xplain how these valves operate by examining and inspecting </w:t>
            </w:r>
            <w:r>
              <w:t xml:space="preserve">them </w:t>
            </w:r>
            <w:r w:rsidR="00B322F1">
              <w:t>as part of an installed system.</w:t>
            </w:r>
          </w:p>
        </w:tc>
      </w:tr>
      <w:tr w:rsidR="004A06CC" w:rsidRPr="00D979B1" w14:paraId="5A64F55F" w14:textId="77777777" w:rsidTr="06467B87">
        <w:tc>
          <w:tcPr>
            <w:tcW w:w="3627" w:type="dxa"/>
            <w:vMerge/>
            <w:tcMar>
              <w:top w:w="108" w:type="dxa"/>
              <w:bottom w:w="108" w:type="dxa"/>
            </w:tcMar>
          </w:tcPr>
          <w:p w14:paraId="1168A89B" w14:textId="1ECBDE62"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7718F017" w14:textId="7DD20902" w:rsidR="004A06CC" w:rsidRDefault="004A06CC" w:rsidP="00C85C02">
            <w:pPr>
              <w:pStyle w:val="ListParagraph"/>
              <w:numPr>
                <w:ilvl w:val="1"/>
                <w:numId w:val="37"/>
              </w:numPr>
              <w:adjustRightInd w:val="0"/>
              <w:spacing w:line="240" w:lineRule="auto"/>
              <w:contextualSpacing w:val="0"/>
            </w:pPr>
            <w:r>
              <w:t>The prevention of dead legs within cold water pipework systems</w:t>
            </w:r>
          </w:p>
        </w:tc>
        <w:tc>
          <w:tcPr>
            <w:tcW w:w="7261" w:type="dxa"/>
            <w:tcMar>
              <w:top w:w="108" w:type="dxa"/>
              <w:bottom w:w="108" w:type="dxa"/>
            </w:tcMar>
          </w:tcPr>
          <w:p w14:paraId="051C246E" w14:textId="0CB768B2" w:rsidR="008D0E1B" w:rsidRDefault="00B322F1" w:rsidP="00CF7A1F">
            <w:pPr>
              <w:pStyle w:val="Normalbulletlist"/>
            </w:pPr>
            <w:r>
              <w:t xml:space="preserve">Learners </w:t>
            </w:r>
            <w:r w:rsidR="008D0D5F">
              <w:t>to</w:t>
            </w:r>
            <w:r>
              <w:t xml:space="preserve"> know what classifies as a ‘dead leg’ within a potable water system.</w:t>
            </w:r>
          </w:p>
          <w:p w14:paraId="186885C5" w14:textId="5DEDC332" w:rsidR="00B322F1" w:rsidRDefault="008D0E1B" w:rsidP="00CF7A1F">
            <w:pPr>
              <w:pStyle w:val="Normalbulletlist"/>
            </w:pPr>
            <w:r>
              <w:t>Learners to be g</w:t>
            </w:r>
            <w:r w:rsidR="00B322F1">
              <w:t>ive</w:t>
            </w:r>
            <w:r w:rsidR="00263509">
              <w:t>n</w:t>
            </w:r>
            <w:r w:rsidR="00B322F1">
              <w:t xml:space="preserve"> example images and </w:t>
            </w:r>
            <w:r>
              <w:t xml:space="preserve">to know </w:t>
            </w:r>
            <w:r w:rsidR="00B322F1">
              <w:t>how these examples may create issues within systems.</w:t>
            </w:r>
          </w:p>
          <w:p w14:paraId="1AB13BBF" w14:textId="733824B1" w:rsidR="0098157B" w:rsidRDefault="008D0E1B" w:rsidP="00CF7A1F">
            <w:pPr>
              <w:pStyle w:val="Normalbulletlist"/>
            </w:pPr>
            <w:r>
              <w:t xml:space="preserve">Learners </w:t>
            </w:r>
            <w:r w:rsidR="0098157B">
              <w:t>to d</w:t>
            </w:r>
            <w:r w:rsidR="00B322F1">
              <w:t>iscuss temperatures and bacterial growth in dead</w:t>
            </w:r>
            <w:r w:rsidR="00CF7A1F">
              <w:t xml:space="preserve"> </w:t>
            </w:r>
            <w:r w:rsidR="00B322F1">
              <w:t>legs and the use of regular maintenance.</w:t>
            </w:r>
          </w:p>
          <w:p w14:paraId="3A64A946" w14:textId="0F53CD41" w:rsidR="00B322F1" w:rsidRDefault="0098157B" w:rsidP="00CF7A1F">
            <w:pPr>
              <w:pStyle w:val="Normalbulletlist"/>
            </w:pPr>
            <w:r>
              <w:t>Learners to know about</w:t>
            </w:r>
            <w:r w:rsidR="00B322F1">
              <w:t xml:space="preserve"> how some healthcare facilities avoid the use of flexible hoses and</w:t>
            </w:r>
            <w:r>
              <w:t xml:space="preserve"> to</w:t>
            </w:r>
            <w:r w:rsidR="00B322F1">
              <w:t xml:space="preserve"> examine how pipework should be altered to avoid a lack of circulation.</w:t>
            </w:r>
          </w:p>
          <w:p w14:paraId="12BF9287" w14:textId="4362D0EA" w:rsidR="00B322F1" w:rsidRPr="00CD50CC" w:rsidRDefault="00364C33" w:rsidP="00071172">
            <w:pPr>
              <w:pStyle w:val="Normalbulletlist"/>
            </w:pPr>
            <w:r>
              <w:t>Learners to be s</w:t>
            </w:r>
            <w:r w:rsidR="00B322F1">
              <w:t>et tasks to inspect systems and report on dead legs whilst referring to guidance within the WRAS books.</w:t>
            </w:r>
          </w:p>
        </w:tc>
      </w:tr>
      <w:tr w:rsidR="004A06CC" w:rsidRPr="00D979B1" w14:paraId="1F08EBE6" w14:textId="77777777" w:rsidTr="06467B87">
        <w:tc>
          <w:tcPr>
            <w:tcW w:w="3627" w:type="dxa"/>
            <w:vMerge/>
            <w:tcMar>
              <w:top w:w="108" w:type="dxa"/>
              <w:bottom w:w="108" w:type="dxa"/>
            </w:tcMar>
          </w:tcPr>
          <w:p w14:paraId="74111422" w14:textId="4F48FF82" w:rsidR="004A06CC" w:rsidRPr="00CD50CC" w:rsidRDefault="004A06CC" w:rsidP="00202B7B">
            <w:pPr>
              <w:pStyle w:val="ListParagraph"/>
              <w:numPr>
                <w:ilvl w:val="0"/>
                <w:numId w:val="37"/>
              </w:numPr>
              <w:adjustRightInd w:val="0"/>
              <w:spacing w:line="240" w:lineRule="auto"/>
            </w:pPr>
          </w:p>
        </w:tc>
        <w:tc>
          <w:tcPr>
            <w:tcW w:w="3627" w:type="dxa"/>
            <w:tcMar>
              <w:top w:w="108" w:type="dxa"/>
              <w:bottom w:w="108" w:type="dxa"/>
            </w:tcMar>
          </w:tcPr>
          <w:p w14:paraId="604D8B8D" w14:textId="2F18DE16" w:rsidR="004A06CC" w:rsidRPr="00CD50CC" w:rsidRDefault="004A06CC" w:rsidP="00C85C02">
            <w:pPr>
              <w:pStyle w:val="ListParagraph"/>
              <w:numPr>
                <w:ilvl w:val="1"/>
                <w:numId w:val="37"/>
              </w:numPr>
              <w:adjustRightInd w:val="0"/>
              <w:spacing w:line="240" w:lineRule="auto"/>
              <w:contextualSpacing w:val="0"/>
            </w:pPr>
            <w:r>
              <w:t>The distribution temperature of cold water systems</w:t>
            </w:r>
          </w:p>
          <w:p w14:paraId="4E3E60E6" w14:textId="06AD3857" w:rsidR="004A06CC" w:rsidRPr="00CD50CC" w:rsidRDefault="004A06CC" w:rsidP="00C85C02">
            <w:pPr>
              <w:adjustRightInd w:val="0"/>
              <w:spacing w:line="240" w:lineRule="auto"/>
              <w:ind w:left="567"/>
            </w:pPr>
          </w:p>
        </w:tc>
        <w:tc>
          <w:tcPr>
            <w:tcW w:w="7261" w:type="dxa"/>
            <w:tcMar>
              <w:top w:w="108" w:type="dxa"/>
              <w:bottom w:w="108" w:type="dxa"/>
            </w:tcMar>
          </w:tcPr>
          <w:p w14:paraId="616263F3" w14:textId="4BE484B3" w:rsidR="00B322F1" w:rsidRDefault="00364C33" w:rsidP="00CF7A1F">
            <w:pPr>
              <w:pStyle w:val="Normalbulletlist"/>
            </w:pPr>
            <w:r>
              <w:t>L</w:t>
            </w:r>
            <w:r w:rsidR="00B322F1">
              <w:t xml:space="preserve">earners </w:t>
            </w:r>
            <w:r>
              <w:t>to be</w:t>
            </w:r>
            <w:r w:rsidR="00B322F1">
              <w:t xml:space="preserve"> aware of the temperatures </w:t>
            </w:r>
            <w:r w:rsidR="0092285A">
              <w:t>that</w:t>
            </w:r>
            <w:r w:rsidR="0092285A">
              <w:t xml:space="preserve"> </w:t>
            </w:r>
            <w:r w:rsidR="00B322F1">
              <w:t>must be maintained within the cold water system</w:t>
            </w:r>
            <w:r w:rsidR="0092285A">
              <w:t>,</w:t>
            </w:r>
            <w:r w:rsidR="00B322F1">
              <w:t xml:space="preserve"> including storage and distribution.</w:t>
            </w:r>
          </w:p>
          <w:p w14:paraId="4A183DD5" w14:textId="1CF5F3AF" w:rsidR="00B322F1" w:rsidRPr="00CD50CC" w:rsidRDefault="00364C33" w:rsidP="00071172">
            <w:pPr>
              <w:pStyle w:val="Normalbulletlist"/>
            </w:pPr>
            <w:r>
              <w:t>Learners to be able to e</w:t>
            </w:r>
            <w:r w:rsidR="00B322F1">
              <w:t>xplain</w:t>
            </w:r>
            <w:r w:rsidR="00CF7A1F">
              <w:t xml:space="preserve"> </w:t>
            </w:r>
            <w:r w:rsidR="00B322F1">
              <w:t>methods used to maintain temperatures below 20</w:t>
            </w:r>
            <w:r>
              <w:rPr>
                <w:rFonts w:cs="Arial"/>
              </w:rPr>
              <w:t>°</w:t>
            </w:r>
            <w:r>
              <w:t>C</w:t>
            </w:r>
            <w:r w:rsidR="00B322F1">
              <w:t xml:space="preserve"> within distribution pipework</w:t>
            </w:r>
            <w:r w:rsidR="00E76CFA">
              <w:t>,</w:t>
            </w:r>
            <w:r w:rsidR="00B322F1">
              <w:t xml:space="preserve"> </w:t>
            </w:r>
            <w:r w:rsidR="00B10180">
              <w:t xml:space="preserve">including insulation and positioning </w:t>
            </w:r>
            <w:r w:rsidR="00B322F1">
              <w:t>and the methods used to check these temperatures</w:t>
            </w:r>
            <w:r w:rsidR="00B10180">
              <w:t xml:space="preserve"> at the outlet.</w:t>
            </w:r>
          </w:p>
        </w:tc>
      </w:tr>
      <w:tr w:rsidR="004A06CC" w:rsidRPr="00D979B1" w14:paraId="2C170E66" w14:textId="77777777" w:rsidTr="06467B87">
        <w:tc>
          <w:tcPr>
            <w:tcW w:w="3627" w:type="dxa"/>
            <w:vMerge w:val="restart"/>
            <w:tcMar>
              <w:top w:w="108" w:type="dxa"/>
              <w:bottom w:w="108" w:type="dxa"/>
            </w:tcMar>
          </w:tcPr>
          <w:p w14:paraId="4FFB6593" w14:textId="3313CD97" w:rsidR="004A06CC" w:rsidRPr="00CD50CC" w:rsidRDefault="004A06CC" w:rsidP="00C85C02">
            <w:pPr>
              <w:pStyle w:val="ListParagraph"/>
              <w:numPr>
                <w:ilvl w:val="0"/>
                <w:numId w:val="37"/>
              </w:numPr>
              <w:adjustRightInd w:val="0"/>
              <w:spacing w:line="240" w:lineRule="auto"/>
            </w:pPr>
            <w:r>
              <w:t>Understand the applications of complex systems, equipment, components and accessories in relation to the working environment</w:t>
            </w:r>
          </w:p>
        </w:tc>
        <w:tc>
          <w:tcPr>
            <w:tcW w:w="3627" w:type="dxa"/>
            <w:tcMar>
              <w:top w:w="108" w:type="dxa"/>
              <w:bottom w:w="108" w:type="dxa"/>
            </w:tcMar>
          </w:tcPr>
          <w:p w14:paraId="7A749CBA" w14:textId="3A7A5DED" w:rsidR="004A06CC" w:rsidRDefault="004A06CC" w:rsidP="00C85C02">
            <w:pPr>
              <w:pStyle w:val="ListParagraph"/>
              <w:numPr>
                <w:ilvl w:val="1"/>
                <w:numId w:val="37"/>
              </w:numPr>
              <w:adjustRightInd w:val="0"/>
              <w:spacing w:line="240" w:lineRule="auto"/>
              <w:contextualSpacing w:val="0"/>
            </w:pPr>
            <w:r>
              <w:t>The installation layouts of industrial and commercial cold water distribution systems within the building</w:t>
            </w:r>
          </w:p>
        </w:tc>
        <w:tc>
          <w:tcPr>
            <w:tcW w:w="7261" w:type="dxa"/>
            <w:tcMar>
              <w:top w:w="108" w:type="dxa"/>
              <w:bottom w:w="108" w:type="dxa"/>
            </w:tcMar>
          </w:tcPr>
          <w:p w14:paraId="3D8DFFD8" w14:textId="3E6CFBC8" w:rsidR="00B10180" w:rsidRDefault="00B10180" w:rsidP="00CF7A1F">
            <w:pPr>
              <w:pStyle w:val="Normalbulletlist"/>
            </w:pPr>
            <w:r>
              <w:t xml:space="preserve">Learners </w:t>
            </w:r>
            <w:r w:rsidR="008D0D5F">
              <w:t>to</w:t>
            </w:r>
            <w:r>
              <w:t xml:space="preserve"> know the design layouts of </w:t>
            </w:r>
            <w:r w:rsidR="0024152C">
              <w:t>Industrial and Commercial (I</w:t>
            </w:r>
            <w:r>
              <w:t>&amp;C</w:t>
            </w:r>
            <w:r w:rsidR="0024152C">
              <w:t>)</w:t>
            </w:r>
            <w:r>
              <w:t xml:space="preserve"> cold water systems within a building including:</w:t>
            </w:r>
          </w:p>
          <w:p w14:paraId="3C95AB16" w14:textId="66259121" w:rsidR="00CF7A1F" w:rsidRDefault="00B10180" w:rsidP="00CF7A1F">
            <w:pPr>
              <w:pStyle w:val="Normalbulletsublist"/>
            </w:pPr>
            <w:r>
              <w:t>direct systems</w:t>
            </w:r>
          </w:p>
          <w:p w14:paraId="799584B5" w14:textId="37256297" w:rsidR="00CF7A1F" w:rsidRDefault="00B10180" w:rsidP="00CF7A1F">
            <w:pPr>
              <w:pStyle w:val="Normalbulletsublist"/>
            </w:pPr>
            <w:r>
              <w:t>indirect systems</w:t>
            </w:r>
          </w:p>
          <w:p w14:paraId="3E495D04" w14:textId="3B290CE2" w:rsidR="00CF7A1F" w:rsidRDefault="00B10180" w:rsidP="00CF7A1F">
            <w:pPr>
              <w:pStyle w:val="Normalbulletsublist"/>
            </w:pPr>
            <w:r>
              <w:t>boosted systems</w:t>
            </w:r>
          </w:p>
          <w:p w14:paraId="60FCAA2D" w14:textId="214FA05E" w:rsidR="00CF7A1F" w:rsidRDefault="00B10180" w:rsidP="00CF7A1F">
            <w:pPr>
              <w:pStyle w:val="Normalbulletsublist"/>
            </w:pPr>
            <w:r>
              <w:t>rainwater harvesting systems</w:t>
            </w:r>
          </w:p>
          <w:p w14:paraId="7471F7AB" w14:textId="77777777" w:rsidR="005D2AD0" w:rsidRDefault="00B10180" w:rsidP="00CF7A1F">
            <w:pPr>
              <w:pStyle w:val="Normalbulletsublist"/>
            </w:pPr>
            <w:r>
              <w:t>greywater systems</w:t>
            </w:r>
          </w:p>
          <w:p w14:paraId="420B5564" w14:textId="60CF7E31" w:rsidR="00B10180" w:rsidRDefault="005D2AD0" w:rsidP="00CF7A1F">
            <w:pPr>
              <w:pStyle w:val="Normalbulletsublist"/>
            </w:pPr>
            <w:r>
              <w:t>blackwater systems</w:t>
            </w:r>
            <w:r w:rsidR="00CF7A1F">
              <w:t>.</w:t>
            </w:r>
          </w:p>
          <w:p w14:paraId="66AD9416" w14:textId="3FCFAED3" w:rsidR="00B10180" w:rsidRPr="00CD50CC" w:rsidRDefault="00FC2791" w:rsidP="00071172">
            <w:pPr>
              <w:pStyle w:val="Normalbulletlist"/>
            </w:pPr>
            <w:r>
              <w:t>Learners to be shown</w:t>
            </w:r>
            <w:r w:rsidR="00B10180">
              <w:t xml:space="preserve"> presentations, images and drawings to support learning and </w:t>
            </w:r>
            <w:r w:rsidR="001344CC">
              <w:t xml:space="preserve">to be </w:t>
            </w:r>
            <w:r w:rsidR="00B10180">
              <w:t>set tasks to produce or complete system drawings.</w:t>
            </w:r>
          </w:p>
        </w:tc>
      </w:tr>
      <w:tr w:rsidR="004A06CC" w:rsidRPr="00D979B1" w14:paraId="31565401" w14:textId="77777777" w:rsidTr="06467B87">
        <w:tc>
          <w:tcPr>
            <w:tcW w:w="3627" w:type="dxa"/>
            <w:vMerge/>
            <w:tcMar>
              <w:top w:w="108" w:type="dxa"/>
              <w:bottom w:w="108" w:type="dxa"/>
            </w:tcMar>
          </w:tcPr>
          <w:p w14:paraId="41711DA3" w14:textId="77777777" w:rsidR="004A06CC" w:rsidRDefault="004A06CC" w:rsidP="00C85C02">
            <w:pPr>
              <w:pStyle w:val="ListParagraph"/>
              <w:numPr>
                <w:ilvl w:val="0"/>
                <w:numId w:val="37"/>
              </w:numPr>
              <w:adjustRightInd w:val="0"/>
              <w:spacing w:line="240" w:lineRule="auto"/>
            </w:pPr>
          </w:p>
        </w:tc>
        <w:tc>
          <w:tcPr>
            <w:tcW w:w="3627" w:type="dxa"/>
            <w:tcMar>
              <w:top w:w="108" w:type="dxa"/>
              <w:bottom w:w="108" w:type="dxa"/>
            </w:tcMar>
          </w:tcPr>
          <w:p w14:paraId="2B8AC7BD" w14:textId="02ABDBEF" w:rsidR="004A06CC" w:rsidRDefault="004A06CC" w:rsidP="00C85C02">
            <w:pPr>
              <w:pStyle w:val="ListParagraph"/>
              <w:numPr>
                <w:ilvl w:val="1"/>
                <w:numId w:val="37"/>
              </w:numPr>
              <w:adjustRightInd w:val="0"/>
              <w:spacing w:line="240" w:lineRule="auto"/>
              <w:contextualSpacing w:val="0"/>
            </w:pPr>
            <w:r>
              <w:t>The control of boosted cold water systems</w:t>
            </w:r>
          </w:p>
        </w:tc>
        <w:tc>
          <w:tcPr>
            <w:tcW w:w="7261" w:type="dxa"/>
            <w:tcMar>
              <w:top w:w="108" w:type="dxa"/>
              <w:bottom w:w="108" w:type="dxa"/>
            </w:tcMar>
          </w:tcPr>
          <w:p w14:paraId="33CAA771" w14:textId="3348DCB8" w:rsidR="00B10180" w:rsidRDefault="00FC2791" w:rsidP="00CF7A1F">
            <w:pPr>
              <w:pStyle w:val="Normalbulletlist"/>
            </w:pPr>
            <w:r>
              <w:t>Learners to know</w:t>
            </w:r>
            <w:r w:rsidR="00B10180">
              <w:t xml:space="preserve"> how boosted cold water systems are controlled in relation to:</w:t>
            </w:r>
          </w:p>
          <w:p w14:paraId="6C3A2A26" w14:textId="6497ED9F" w:rsidR="00CF7A1F" w:rsidRDefault="00CF7A1F" w:rsidP="00CF7A1F">
            <w:pPr>
              <w:pStyle w:val="Normalbulletsublist"/>
            </w:pPr>
            <w:r>
              <w:t>s</w:t>
            </w:r>
            <w:r w:rsidR="00B10180">
              <w:t>torage cistern level</w:t>
            </w:r>
          </w:p>
          <w:p w14:paraId="777DC7A5" w14:textId="185F3495" w:rsidR="00CF7A1F" w:rsidRDefault="00B10180" w:rsidP="00CF7A1F">
            <w:pPr>
              <w:pStyle w:val="Normalbulletsublist"/>
            </w:pPr>
            <w:r>
              <w:t>pump run and stop</w:t>
            </w:r>
          </w:p>
          <w:p w14:paraId="34FE7192" w14:textId="7BCE5992" w:rsidR="00CF7A1F" w:rsidRDefault="00B10180" w:rsidP="00CF7A1F">
            <w:pPr>
              <w:pStyle w:val="Normalbulletsublist"/>
            </w:pPr>
            <w:r>
              <w:t>low level warning at storage and break cisterns</w:t>
            </w:r>
          </w:p>
          <w:p w14:paraId="6313E54F" w14:textId="3D03253F" w:rsidR="00B10180" w:rsidRDefault="00B10180" w:rsidP="009E220A">
            <w:pPr>
              <w:pStyle w:val="Normalbulletsublist"/>
            </w:pPr>
            <w:r>
              <w:t>pressure</w:t>
            </w:r>
            <w:r w:rsidR="00CA397C">
              <w:t xml:space="preserve"> and flow</w:t>
            </w:r>
            <w:r w:rsidR="00CF7A1F">
              <w:t>.</w:t>
            </w:r>
          </w:p>
          <w:p w14:paraId="061D691E" w14:textId="0D485B89" w:rsidR="00B10180" w:rsidRPr="00CD50CC" w:rsidRDefault="00FC2791" w:rsidP="00071172">
            <w:pPr>
              <w:pStyle w:val="Normalbulletlist"/>
            </w:pPr>
            <w:r>
              <w:t>Learners to be shown</w:t>
            </w:r>
            <w:r w:rsidR="00CA397C">
              <w:t xml:space="preserve"> presentations and videos to explain control principles for these systems.</w:t>
            </w:r>
          </w:p>
        </w:tc>
      </w:tr>
      <w:tr w:rsidR="004A06CC" w:rsidRPr="00D979B1" w14:paraId="6C86E304" w14:textId="77777777" w:rsidTr="06467B87">
        <w:tc>
          <w:tcPr>
            <w:tcW w:w="3627" w:type="dxa"/>
            <w:vMerge/>
            <w:tcMar>
              <w:top w:w="108" w:type="dxa"/>
              <w:bottom w:w="108" w:type="dxa"/>
            </w:tcMar>
          </w:tcPr>
          <w:p w14:paraId="16B3688C" w14:textId="77777777" w:rsidR="004A06CC" w:rsidRDefault="004A06CC" w:rsidP="00C85C02">
            <w:pPr>
              <w:pStyle w:val="ListParagraph"/>
              <w:numPr>
                <w:ilvl w:val="0"/>
                <w:numId w:val="37"/>
              </w:numPr>
              <w:adjustRightInd w:val="0"/>
              <w:spacing w:line="240" w:lineRule="auto"/>
            </w:pPr>
          </w:p>
        </w:tc>
        <w:tc>
          <w:tcPr>
            <w:tcW w:w="3627" w:type="dxa"/>
            <w:tcMar>
              <w:top w:w="108" w:type="dxa"/>
              <w:bottom w:w="108" w:type="dxa"/>
            </w:tcMar>
          </w:tcPr>
          <w:p w14:paraId="7BBE75F5" w14:textId="5188D0F6" w:rsidR="004A06CC" w:rsidRDefault="004A06CC" w:rsidP="00C85C02">
            <w:pPr>
              <w:pStyle w:val="ListParagraph"/>
              <w:numPr>
                <w:ilvl w:val="1"/>
                <w:numId w:val="37"/>
              </w:numPr>
              <w:adjustRightInd w:val="0"/>
              <w:spacing w:line="240" w:lineRule="auto"/>
              <w:contextualSpacing w:val="0"/>
            </w:pPr>
            <w:r>
              <w:t>The operation of control devices and components used within boosted cold water systems</w:t>
            </w:r>
          </w:p>
        </w:tc>
        <w:tc>
          <w:tcPr>
            <w:tcW w:w="7261" w:type="dxa"/>
            <w:tcMar>
              <w:top w:w="108" w:type="dxa"/>
              <w:bottom w:w="108" w:type="dxa"/>
            </w:tcMar>
          </w:tcPr>
          <w:p w14:paraId="3B29AD1B" w14:textId="2BEC3E55" w:rsidR="004A06CC" w:rsidRDefault="00CF6B98" w:rsidP="00071172">
            <w:pPr>
              <w:pStyle w:val="Normalbulletlist"/>
            </w:pPr>
            <w:r>
              <w:t>Learners to be able to e</w:t>
            </w:r>
            <w:r w:rsidR="00CA397C">
              <w:t>xamine control devices which are used to control level, pressure and flow within a boosted cold water system.</w:t>
            </w:r>
          </w:p>
          <w:p w14:paraId="215C66D4" w14:textId="18C39E2C" w:rsidR="00CA397C" w:rsidRDefault="00D02D7A" w:rsidP="009E220A">
            <w:pPr>
              <w:pStyle w:val="Normalbulletlist"/>
            </w:pPr>
            <w:r>
              <w:t>Learners to w</w:t>
            </w:r>
            <w:r w:rsidR="00CA397C">
              <w:t xml:space="preserve">atch videos of how delayed action float operated valves operate, </w:t>
            </w:r>
            <w:r>
              <w:t xml:space="preserve">to </w:t>
            </w:r>
            <w:r w:rsidR="00CA397C">
              <w:t>examine how pressure can be maintained on different floors of multi</w:t>
            </w:r>
            <w:r w:rsidR="001F21FD">
              <w:t>-</w:t>
            </w:r>
            <w:r w:rsidR="00CA397C">
              <w:t>storey buildings and the use of level switches to prevent over and under filling of cisterns and the prevention of damage to pumps.</w:t>
            </w:r>
          </w:p>
          <w:p w14:paraId="5A74E4CF" w14:textId="677096B9" w:rsidR="00CA397C" w:rsidRDefault="00D02D7A" w:rsidP="009E220A">
            <w:pPr>
              <w:pStyle w:val="Normalbulletlist"/>
            </w:pPr>
            <w:r>
              <w:t>Learners to know</w:t>
            </w:r>
            <w:r w:rsidR="00CA397C">
              <w:t xml:space="preserve"> how accumulators work by using demonstration rigs or videos and </w:t>
            </w:r>
            <w:r>
              <w:t xml:space="preserve">to be able to </w:t>
            </w:r>
            <w:r w:rsidR="00CA397C">
              <w:t>explain how the following control devices and components operate within the system</w:t>
            </w:r>
            <w:r w:rsidR="00A61370">
              <w:t xml:space="preserve"> including</w:t>
            </w:r>
            <w:r w:rsidR="00CA397C">
              <w:t>:</w:t>
            </w:r>
          </w:p>
          <w:p w14:paraId="74689368" w14:textId="267405E1" w:rsidR="009E220A" w:rsidRDefault="00CA397C" w:rsidP="00CA4235">
            <w:pPr>
              <w:pStyle w:val="Normalbulletsublist"/>
            </w:pPr>
            <w:r>
              <w:t>pumps</w:t>
            </w:r>
          </w:p>
          <w:p w14:paraId="79F9256E" w14:textId="741B2A73" w:rsidR="009E220A" w:rsidRDefault="00CA397C" w:rsidP="00CA4235">
            <w:pPr>
              <w:pStyle w:val="Normalbulletsublist"/>
            </w:pPr>
            <w:r>
              <w:t>pressure reducing valves</w:t>
            </w:r>
          </w:p>
          <w:p w14:paraId="22E14FDF" w14:textId="7D8E0BCA" w:rsidR="009E220A" w:rsidRDefault="00CA397C" w:rsidP="00CA4235">
            <w:pPr>
              <w:pStyle w:val="Normalbulletsublist"/>
            </w:pPr>
            <w:r>
              <w:t>break cisterns</w:t>
            </w:r>
          </w:p>
          <w:p w14:paraId="02516EC3" w14:textId="0C85AE6A" w:rsidR="009E220A" w:rsidRDefault="00CA397C" w:rsidP="00CA4235">
            <w:pPr>
              <w:pStyle w:val="Normalbulletsublist"/>
            </w:pPr>
            <w:r>
              <w:t>float operated valves</w:t>
            </w:r>
          </w:p>
          <w:p w14:paraId="3483EEF9" w14:textId="0B777037" w:rsidR="009E220A" w:rsidRDefault="00CA397C" w:rsidP="00CA4235">
            <w:pPr>
              <w:pStyle w:val="Normalbulletsublist"/>
            </w:pPr>
            <w:r>
              <w:t>float operated switches</w:t>
            </w:r>
          </w:p>
          <w:p w14:paraId="1FDC5BB6" w14:textId="4A02ADAE" w:rsidR="009E220A" w:rsidRDefault="00CA397C" w:rsidP="00CA4235">
            <w:pPr>
              <w:pStyle w:val="Normalbulletsublist"/>
            </w:pPr>
            <w:r>
              <w:t>level switches</w:t>
            </w:r>
          </w:p>
          <w:p w14:paraId="00641A4D" w14:textId="665C553D" w:rsidR="009E220A" w:rsidRDefault="00CA397C" w:rsidP="00CA4235">
            <w:pPr>
              <w:pStyle w:val="Normalbulletsublist"/>
            </w:pPr>
            <w:r>
              <w:t>pressure switches</w:t>
            </w:r>
          </w:p>
          <w:p w14:paraId="24F320EA" w14:textId="2DCF28B4" w:rsidR="009E220A" w:rsidRDefault="00CA397C" w:rsidP="00CA4235">
            <w:pPr>
              <w:pStyle w:val="Normalbulletsublist"/>
            </w:pPr>
            <w:r>
              <w:t>pressure vessels</w:t>
            </w:r>
          </w:p>
          <w:p w14:paraId="75F5C51E" w14:textId="1EFFDB49" w:rsidR="009E220A" w:rsidRDefault="00CA397C" w:rsidP="00CA4235">
            <w:pPr>
              <w:pStyle w:val="Normalbulletsublist"/>
            </w:pPr>
            <w:r>
              <w:t>automatic air vents</w:t>
            </w:r>
          </w:p>
          <w:p w14:paraId="14F663E3" w14:textId="2397BAFA" w:rsidR="009E220A" w:rsidRDefault="00CA397C" w:rsidP="00CA4235">
            <w:pPr>
              <w:pStyle w:val="Normalbulletsublist"/>
            </w:pPr>
            <w:r>
              <w:t>delayed action float valves</w:t>
            </w:r>
          </w:p>
          <w:p w14:paraId="259E910D" w14:textId="6A848647" w:rsidR="009E220A" w:rsidRDefault="00CA397C" w:rsidP="00CA4235">
            <w:pPr>
              <w:pStyle w:val="Normalbulletsublist"/>
            </w:pPr>
            <w:r>
              <w:t>transducers</w:t>
            </w:r>
          </w:p>
          <w:p w14:paraId="66EACDF0" w14:textId="4F62412A" w:rsidR="009E220A" w:rsidRDefault="00CA397C" w:rsidP="00CA4235">
            <w:pPr>
              <w:pStyle w:val="Normalbulletsublist"/>
            </w:pPr>
            <w:r>
              <w:lastRenderedPageBreak/>
              <w:t>low level switches</w:t>
            </w:r>
          </w:p>
          <w:p w14:paraId="54C0338F" w14:textId="58EB5604" w:rsidR="00CA397C" w:rsidRPr="00CD50CC" w:rsidRDefault="00CA397C" w:rsidP="00CA4235">
            <w:pPr>
              <w:pStyle w:val="Normalbulletsublist"/>
            </w:pPr>
            <w:r>
              <w:t>accumulators</w:t>
            </w:r>
            <w:r w:rsidR="009E220A">
              <w:t>.</w:t>
            </w:r>
          </w:p>
        </w:tc>
      </w:tr>
      <w:tr w:rsidR="004A06CC" w:rsidRPr="00D979B1" w14:paraId="4457DB37" w14:textId="77777777" w:rsidTr="06467B87">
        <w:tc>
          <w:tcPr>
            <w:tcW w:w="3627" w:type="dxa"/>
            <w:vMerge/>
            <w:tcMar>
              <w:top w:w="108" w:type="dxa"/>
              <w:bottom w:w="108" w:type="dxa"/>
            </w:tcMar>
          </w:tcPr>
          <w:p w14:paraId="23798D3E" w14:textId="77777777" w:rsidR="004A06CC" w:rsidRDefault="004A06CC" w:rsidP="00C85C02">
            <w:pPr>
              <w:pStyle w:val="ListParagraph"/>
              <w:numPr>
                <w:ilvl w:val="0"/>
                <w:numId w:val="37"/>
              </w:numPr>
              <w:adjustRightInd w:val="0"/>
              <w:spacing w:line="240" w:lineRule="auto"/>
            </w:pPr>
          </w:p>
        </w:tc>
        <w:tc>
          <w:tcPr>
            <w:tcW w:w="3627" w:type="dxa"/>
            <w:tcMar>
              <w:top w:w="108" w:type="dxa"/>
              <w:bottom w:w="108" w:type="dxa"/>
            </w:tcMar>
          </w:tcPr>
          <w:p w14:paraId="092C4EC1" w14:textId="25F3EE42" w:rsidR="004A06CC" w:rsidRDefault="004A06CC" w:rsidP="00C85C02">
            <w:pPr>
              <w:pStyle w:val="ListParagraph"/>
              <w:numPr>
                <w:ilvl w:val="1"/>
                <w:numId w:val="37"/>
              </w:numPr>
              <w:adjustRightInd w:val="0"/>
              <w:spacing w:line="240" w:lineRule="auto"/>
              <w:contextualSpacing w:val="0"/>
            </w:pPr>
            <w:r>
              <w:t>The suitability of cold water systems relative to the building type</w:t>
            </w:r>
          </w:p>
        </w:tc>
        <w:tc>
          <w:tcPr>
            <w:tcW w:w="7261" w:type="dxa"/>
            <w:tcMar>
              <w:top w:w="108" w:type="dxa"/>
              <w:bottom w:w="108" w:type="dxa"/>
            </w:tcMar>
          </w:tcPr>
          <w:p w14:paraId="3FF5C8B3" w14:textId="0EECDD1E" w:rsidR="00D02D7A" w:rsidRDefault="00D02D7A" w:rsidP="009E220A">
            <w:pPr>
              <w:pStyle w:val="Normalbulletlist"/>
            </w:pPr>
            <w:r>
              <w:t>Learners to know</w:t>
            </w:r>
            <w:r w:rsidR="00CA397C">
              <w:t xml:space="preserve"> how different system designs are most suitable to relative building layouts.</w:t>
            </w:r>
          </w:p>
          <w:p w14:paraId="011BA77A" w14:textId="33044A18" w:rsidR="00CA397C" w:rsidRDefault="00D02D7A" w:rsidP="009E220A">
            <w:pPr>
              <w:pStyle w:val="Normalbulletlist"/>
            </w:pPr>
            <w:r>
              <w:t>Learners to be s</w:t>
            </w:r>
            <w:r w:rsidR="00CA397C">
              <w:t>et scenario</w:t>
            </w:r>
            <w:r>
              <w:t>-</w:t>
            </w:r>
            <w:r w:rsidR="00CA397C">
              <w:t>based tasks to encourage group work and group discussions and to identify selection/design criteria which may impact on the system type including:</w:t>
            </w:r>
          </w:p>
          <w:p w14:paraId="08C6A994" w14:textId="506D3377" w:rsidR="009E220A" w:rsidRDefault="00CA397C" w:rsidP="00CA4235">
            <w:pPr>
              <w:pStyle w:val="Normalbulletsublist"/>
            </w:pPr>
            <w:r>
              <w:t>high demand</w:t>
            </w:r>
          </w:p>
          <w:p w14:paraId="4AA261CA" w14:textId="532332C4" w:rsidR="009E220A" w:rsidRDefault="00CA397C" w:rsidP="00CA4235">
            <w:pPr>
              <w:pStyle w:val="Normalbulletsublist"/>
            </w:pPr>
            <w:r>
              <w:t>low demand</w:t>
            </w:r>
          </w:p>
          <w:p w14:paraId="3A7D67FE" w14:textId="4CE63FFF" w:rsidR="009E220A" w:rsidRDefault="00CA397C" w:rsidP="00CA4235">
            <w:pPr>
              <w:pStyle w:val="Normalbulletsublist"/>
            </w:pPr>
            <w:r>
              <w:t>intermittent use</w:t>
            </w:r>
          </w:p>
          <w:p w14:paraId="63E18152" w14:textId="7189C7A4" w:rsidR="009E220A" w:rsidRDefault="00CA397C" w:rsidP="00CA4235">
            <w:pPr>
              <w:pStyle w:val="Normalbulletsublist"/>
            </w:pPr>
            <w:r>
              <w:t>regular use</w:t>
            </w:r>
          </w:p>
          <w:p w14:paraId="57D4DA5D" w14:textId="6159B4CC" w:rsidR="009E220A" w:rsidRDefault="00CA397C" w:rsidP="00CA4235">
            <w:pPr>
              <w:pStyle w:val="Normalbulletsublist"/>
            </w:pPr>
            <w:r>
              <w:t>building height</w:t>
            </w:r>
          </w:p>
          <w:p w14:paraId="300EAC0E" w14:textId="65E59880" w:rsidR="009E220A" w:rsidRDefault="00CA397C" w:rsidP="00CA4235">
            <w:pPr>
              <w:pStyle w:val="Normalbulletsublist"/>
            </w:pPr>
            <w:r>
              <w:t>building use</w:t>
            </w:r>
          </w:p>
          <w:p w14:paraId="0A8FDCD8" w14:textId="25CD08B6" w:rsidR="009E220A" w:rsidRDefault="00CA397C" w:rsidP="00CA4235">
            <w:pPr>
              <w:pStyle w:val="Normalbulletsublist"/>
            </w:pPr>
            <w:r>
              <w:t>the requirement for storage</w:t>
            </w:r>
          </w:p>
          <w:p w14:paraId="03D603AE" w14:textId="4C180463" w:rsidR="00CA397C" w:rsidRPr="00CD50CC" w:rsidRDefault="00CA397C" w:rsidP="00CA4235">
            <w:pPr>
              <w:pStyle w:val="Normalbulletsublist"/>
            </w:pPr>
            <w:r>
              <w:t>pressure requirements</w:t>
            </w:r>
            <w:r w:rsidR="009E220A">
              <w:t>.</w:t>
            </w:r>
          </w:p>
        </w:tc>
      </w:tr>
      <w:tr w:rsidR="004A06CC" w:rsidRPr="00D979B1" w14:paraId="79865848" w14:textId="77777777" w:rsidTr="06467B87">
        <w:tc>
          <w:tcPr>
            <w:tcW w:w="3627" w:type="dxa"/>
            <w:vMerge w:val="restart"/>
            <w:tcMar>
              <w:top w:w="108" w:type="dxa"/>
              <w:bottom w:w="108" w:type="dxa"/>
            </w:tcMar>
          </w:tcPr>
          <w:p w14:paraId="79819EE0" w14:textId="6DF3F7C3" w:rsidR="004A06CC" w:rsidRDefault="004A06CC" w:rsidP="00C85C02">
            <w:pPr>
              <w:pStyle w:val="ListParagraph"/>
              <w:numPr>
                <w:ilvl w:val="0"/>
                <w:numId w:val="37"/>
              </w:numPr>
              <w:adjustRightInd w:val="0"/>
              <w:spacing w:line="240" w:lineRule="auto"/>
            </w:pPr>
            <w:r>
              <w:t>Understand the methods for determining the type and size of equipment, components, and accessories for the system</w:t>
            </w:r>
          </w:p>
        </w:tc>
        <w:tc>
          <w:tcPr>
            <w:tcW w:w="3627" w:type="dxa"/>
            <w:tcMar>
              <w:top w:w="108" w:type="dxa"/>
              <w:bottom w:w="108" w:type="dxa"/>
            </w:tcMar>
          </w:tcPr>
          <w:p w14:paraId="7CB8E5AB" w14:textId="214CF8D2" w:rsidR="004A06CC" w:rsidRDefault="004A06CC" w:rsidP="00C85C02">
            <w:pPr>
              <w:pStyle w:val="ListParagraph"/>
              <w:numPr>
                <w:ilvl w:val="1"/>
                <w:numId w:val="37"/>
              </w:numPr>
              <w:adjustRightInd w:val="0"/>
              <w:spacing w:line="240" w:lineRule="auto"/>
              <w:contextualSpacing w:val="0"/>
            </w:pPr>
            <w:r>
              <w:t>The factors to be taken into consideration when designing</w:t>
            </w:r>
            <w:r w:rsidR="006B59BB">
              <w:t xml:space="preserve"> a</w:t>
            </w:r>
            <w:r>
              <w:t xml:space="preserve"> complex water system</w:t>
            </w:r>
          </w:p>
        </w:tc>
        <w:tc>
          <w:tcPr>
            <w:tcW w:w="7261" w:type="dxa"/>
            <w:tcMar>
              <w:top w:w="108" w:type="dxa"/>
              <w:bottom w:w="108" w:type="dxa"/>
            </w:tcMar>
          </w:tcPr>
          <w:p w14:paraId="748638DB" w14:textId="2FEB88A3" w:rsidR="00D02D7A" w:rsidRDefault="00D02D7A" w:rsidP="00071172">
            <w:pPr>
              <w:pStyle w:val="Normalbulletlist"/>
            </w:pPr>
            <w:r>
              <w:t>L</w:t>
            </w:r>
            <w:r w:rsidR="00CA397C">
              <w:t>earners to</w:t>
            </w:r>
            <w:r>
              <w:t xml:space="preserve"> understand</w:t>
            </w:r>
            <w:r w:rsidR="00CA397C">
              <w:t xml:space="preserve"> the principles of cold water system design.</w:t>
            </w:r>
          </w:p>
          <w:p w14:paraId="59719935" w14:textId="79E5ACA7" w:rsidR="00D02D7A" w:rsidRDefault="00D02D7A" w:rsidP="00071172">
            <w:pPr>
              <w:pStyle w:val="Normalbulletlist"/>
            </w:pPr>
            <w:r>
              <w:t xml:space="preserve">Learners to know </w:t>
            </w:r>
            <w:r w:rsidR="00CA397C">
              <w:t>how designs take shape and what elements are considered before the design takes place</w:t>
            </w:r>
            <w:r w:rsidR="00E754D2">
              <w:t>.</w:t>
            </w:r>
          </w:p>
          <w:p w14:paraId="6431F4F5" w14:textId="7B1D81E5" w:rsidR="004A06CC" w:rsidRDefault="00E1732A" w:rsidP="00071172">
            <w:pPr>
              <w:pStyle w:val="Normalbulletlist"/>
            </w:pPr>
            <w:r>
              <w:t>Learners to gain an understanding of customer requirements through role play</w:t>
            </w:r>
            <w:r w:rsidR="00E754D2">
              <w:t>.</w:t>
            </w:r>
          </w:p>
          <w:p w14:paraId="7312CFCC" w14:textId="360D1884" w:rsidR="00E754D2" w:rsidRDefault="00E1732A" w:rsidP="009E220A">
            <w:pPr>
              <w:pStyle w:val="Normalbulletlist"/>
            </w:pPr>
            <w:r>
              <w:t>Learners to be s</w:t>
            </w:r>
            <w:r w:rsidR="00E754D2">
              <w:t xml:space="preserve">et tasks to work in groups to list factors </w:t>
            </w:r>
            <w:r w:rsidR="00F90C13">
              <w:t>that</w:t>
            </w:r>
            <w:r w:rsidR="00F90C13">
              <w:t xml:space="preserve"> </w:t>
            </w:r>
            <w:r w:rsidR="00E754D2">
              <w:t xml:space="preserve">may </w:t>
            </w:r>
            <w:r>
              <w:t>a</w:t>
            </w:r>
            <w:r w:rsidR="00E754D2">
              <w:t>ffect system design including:</w:t>
            </w:r>
          </w:p>
          <w:p w14:paraId="02CD984A" w14:textId="4DA8F4AE" w:rsidR="009E220A" w:rsidRDefault="00E754D2" w:rsidP="00CA4235">
            <w:pPr>
              <w:pStyle w:val="Normalbulletsublist"/>
            </w:pPr>
            <w:r>
              <w:t>daily consumption</w:t>
            </w:r>
          </w:p>
          <w:p w14:paraId="603CAB23" w14:textId="008B78A4" w:rsidR="009E220A" w:rsidRDefault="00E754D2" w:rsidP="00CA4235">
            <w:pPr>
              <w:pStyle w:val="Normalbulletsublist"/>
            </w:pPr>
            <w:r>
              <w:t>maximum average flow rates required</w:t>
            </w:r>
          </w:p>
          <w:p w14:paraId="10F7BF4F" w14:textId="6D42AD7F" w:rsidR="009E220A" w:rsidRDefault="00E754D2" w:rsidP="00CA4235">
            <w:pPr>
              <w:pStyle w:val="Normalbulletsublist"/>
            </w:pPr>
            <w:r>
              <w:t>availability of mains supply</w:t>
            </w:r>
          </w:p>
          <w:p w14:paraId="56600238" w14:textId="4D6B4C76" w:rsidR="009E220A" w:rsidRDefault="00E754D2" w:rsidP="00CA4235">
            <w:pPr>
              <w:pStyle w:val="Normalbulletsublist"/>
            </w:pPr>
            <w:r>
              <w:t>variances and surges in pressure</w:t>
            </w:r>
          </w:p>
          <w:p w14:paraId="5C4FB958" w14:textId="5DBB922A" w:rsidR="00E754D2" w:rsidRPr="00CD50CC" w:rsidRDefault="00E754D2" w:rsidP="00E1732A">
            <w:pPr>
              <w:pStyle w:val="Normalbulletsublist"/>
            </w:pPr>
            <w:r>
              <w:t>environmental considerations</w:t>
            </w:r>
            <w:r w:rsidR="006908C7">
              <w:t>.</w:t>
            </w:r>
          </w:p>
        </w:tc>
      </w:tr>
      <w:tr w:rsidR="004A06CC" w:rsidRPr="00D979B1" w14:paraId="7DB9CEF1" w14:textId="77777777" w:rsidTr="06467B87">
        <w:tc>
          <w:tcPr>
            <w:tcW w:w="3627" w:type="dxa"/>
            <w:vMerge/>
            <w:tcMar>
              <w:top w:w="108" w:type="dxa"/>
              <w:bottom w:w="108" w:type="dxa"/>
            </w:tcMar>
          </w:tcPr>
          <w:p w14:paraId="2DBDBBEF" w14:textId="77777777" w:rsidR="004A06CC" w:rsidRDefault="004A06CC" w:rsidP="00C85C02">
            <w:pPr>
              <w:pStyle w:val="ListParagraph"/>
              <w:numPr>
                <w:ilvl w:val="0"/>
                <w:numId w:val="37"/>
              </w:numPr>
              <w:adjustRightInd w:val="0"/>
              <w:spacing w:line="240" w:lineRule="auto"/>
            </w:pPr>
          </w:p>
        </w:tc>
        <w:tc>
          <w:tcPr>
            <w:tcW w:w="3627" w:type="dxa"/>
            <w:tcMar>
              <w:top w:w="108" w:type="dxa"/>
              <w:bottom w:w="108" w:type="dxa"/>
            </w:tcMar>
          </w:tcPr>
          <w:p w14:paraId="62DF9B4F" w14:textId="7D728CE4" w:rsidR="004A06CC" w:rsidRDefault="004A06CC" w:rsidP="00C85C02">
            <w:pPr>
              <w:pStyle w:val="ListParagraph"/>
              <w:numPr>
                <w:ilvl w:val="1"/>
                <w:numId w:val="37"/>
              </w:numPr>
              <w:adjustRightInd w:val="0"/>
              <w:spacing w:line="240" w:lineRule="auto"/>
              <w:contextualSpacing w:val="0"/>
            </w:pPr>
            <w:r>
              <w:t>The methods used to calculate the size of water pipework for cold water services</w:t>
            </w:r>
          </w:p>
        </w:tc>
        <w:tc>
          <w:tcPr>
            <w:tcW w:w="7261" w:type="dxa"/>
            <w:tcMar>
              <w:top w:w="108" w:type="dxa"/>
              <w:bottom w:w="108" w:type="dxa"/>
            </w:tcMar>
          </w:tcPr>
          <w:p w14:paraId="68F90C0F" w14:textId="2F725034" w:rsidR="00E1732A" w:rsidRDefault="00E1732A" w:rsidP="00071172">
            <w:pPr>
              <w:pStyle w:val="Normalbulletlist"/>
            </w:pPr>
            <w:r>
              <w:t>L</w:t>
            </w:r>
            <w:r w:rsidR="00E754D2">
              <w:t>earners to</w:t>
            </w:r>
            <w:r>
              <w:t xml:space="preserve"> know about</w:t>
            </w:r>
            <w:r w:rsidR="00E754D2">
              <w:t xml:space="preserve"> systems and applications </w:t>
            </w:r>
            <w:r w:rsidR="00806882">
              <w:t>that</w:t>
            </w:r>
            <w:r w:rsidR="00E754D2">
              <w:t xml:space="preserve"> assist in the sizing of cold water pipework.</w:t>
            </w:r>
          </w:p>
          <w:p w14:paraId="5A61FF20" w14:textId="4F7BA2F9" w:rsidR="00E754D2" w:rsidRDefault="00E1732A" w:rsidP="00071172">
            <w:pPr>
              <w:pStyle w:val="Normalbulletlist"/>
            </w:pPr>
            <w:r>
              <w:t>Learners to be shown</w:t>
            </w:r>
            <w:r w:rsidR="00E754D2">
              <w:t xml:space="preserve"> presentations to guide</w:t>
            </w:r>
            <w:r>
              <w:t xml:space="preserve"> them</w:t>
            </w:r>
            <w:r w:rsidR="00E754D2">
              <w:t xml:space="preserve"> through the process of pipe sizing.</w:t>
            </w:r>
          </w:p>
          <w:p w14:paraId="6E1FBEAE" w14:textId="23A3E176" w:rsidR="004A06CC" w:rsidRDefault="00E1732A" w:rsidP="00071172">
            <w:pPr>
              <w:pStyle w:val="Normalbulletlist"/>
            </w:pPr>
            <w:r>
              <w:t>Learners to be given</w:t>
            </w:r>
            <w:r w:rsidR="00E754D2">
              <w:t xml:space="preserve"> copies of BS EN 806</w:t>
            </w:r>
            <w:r w:rsidR="007D6FA0">
              <w:t xml:space="preserve">:2012 </w:t>
            </w:r>
            <w:r w:rsidR="007D6FA0" w:rsidRPr="00B749C4">
              <w:t>Specification for installations inside buildings conveying water for human consumption</w:t>
            </w:r>
            <w:r w:rsidR="007D6FA0">
              <w:t xml:space="preserve"> (Parts 1</w:t>
            </w:r>
            <w:r w:rsidR="007D6FA0">
              <w:rPr>
                <w:rFonts w:cs="Arial"/>
              </w:rPr>
              <w:t>–</w:t>
            </w:r>
            <w:r w:rsidR="007D6FA0">
              <w:t>5)</w:t>
            </w:r>
            <w:r w:rsidR="00E754D2">
              <w:t xml:space="preserve">, the </w:t>
            </w:r>
            <w:r w:rsidR="00291DD2">
              <w:t xml:space="preserve">Water Supply (Water Fittings) Regulations 1999 </w:t>
            </w:r>
            <w:r w:rsidR="00E754D2">
              <w:t>and other relevant documentation for reference.</w:t>
            </w:r>
          </w:p>
          <w:p w14:paraId="2DF19C81" w14:textId="3A166AC8" w:rsidR="00E754D2" w:rsidRDefault="00E1732A" w:rsidP="006908C7">
            <w:pPr>
              <w:pStyle w:val="Normalbulletlist"/>
            </w:pPr>
            <w:r>
              <w:t>L</w:t>
            </w:r>
            <w:r w:rsidR="00E754D2">
              <w:t xml:space="preserve">earners </w:t>
            </w:r>
            <w:r>
              <w:t>to understand</w:t>
            </w:r>
            <w:r w:rsidR="00E754D2">
              <w:t xml:space="preserve"> the process of using loading units and flow rates to determine pipe sizes and to </w:t>
            </w:r>
            <w:r>
              <w:t xml:space="preserve">be able to </w:t>
            </w:r>
            <w:r w:rsidR="00E754D2">
              <w:t>follow</w:t>
            </w:r>
            <w:r>
              <w:t xml:space="preserve"> </w:t>
            </w:r>
            <w:r w:rsidR="00806882">
              <w:t xml:space="preserve">the </w:t>
            </w:r>
            <w:r>
              <w:t>examples given</w:t>
            </w:r>
            <w:r w:rsidR="00E754D2">
              <w:t>.</w:t>
            </w:r>
          </w:p>
          <w:p w14:paraId="37561D96" w14:textId="0C77F934" w:rsidR="00E754D2" w:rsidRPr="00CD50CC" w:rsidRDefault="00E1732A" w:rsidP="00071172">
            <w:pPr>
              <w:pStyle w:val="Normalbulletlist"/>
            </w:pPr>
            <w:r>
              <w:t>Learners to be s</w:t>
            </w:r>
            <w:r w:rsidR="00E754D2">
              <w:t>et simple pipe sizing tasks to attempt before discussing the outcomes as a group.</w:t>
            </w:r>
          </w:p>
        </w:tc>
      </w:tr>
      <w:tr w:rsidR="004A06CC" w:rsidRPr="00D979B1" w14:paraId="3E2A8107" w14:textId="77777777" w:rsidTr="06467B87">
        <w:tc>
          <w:tcPr>
            <w:tcW w:w="3627" w:type="dxa"/>
            <w:vMerge/>
            <w:tcMar>
              <w:top w:w="108" w:type="dxa"/>
              <w:bottom w:w="108" w:type="dxa"/>
            </w:tcMar>
          </w:tcPr>
          <w:p w14:paraId="5C44F061" w14:textId="77777777" w:rsidR="004A06CC" w:rsidRDefault="004A06CC" w:rsidP="00C85C02">
            <w:pPr>
              <w:pStyle w:val="ListParagraph"/>
              <w:numPr>
                <w:ilvl w:val="0"/>
                <w:numId w:val="37"/>
              </w:numPr>
              <w:adjustRightInd w:val="0"/>
              <w:spacing w:line="240" w:lineRule="auto"/>
            </w:pPr>
          </w:p>
        </w:tc>
        <w:tc>
          <w:tcPr>
            <w:tcW w:w="3627" w:type="dxa"/>
            <w:tcMar>
              <w:top w:w="108" w:type="dxa"/>
              <w:bottom w:w="108" w:type="dxa"/>
            </w:tcMar>
          </w:tcPr>
          <w:p w14:paraId="5BC6AAC1" w14:textId="6A42FE69" w:rsidR="004A06CC" w:rsidRDefault="004A06CC" w:rsidP="00C85C02">
            <w:pPr>
              <w:pStyle w:val="ListParagraph"/>
              <w:numPr>
                <w:ilvl w:val="1"/>
                <w:numId w:val="37"/>
              </w:numPr>
              <w:adjustRightInd w:val="0"/>
              <w:spacing w:line="240" w:lineRule="auto"/>
              <w:contextualSpacing w:val="0"/>
            </w:pPr>
            <w:r>
              <w:t>The methods used to calculate the requirements of water system components</w:t>
            </w:r>
          </w:p>
        </w:tc>
        <w:tc>
          <w:tcPr>
            <w:tcW w:w="7261" w:type="dxa"/>
            <w:tcMar>
              <w:top w:w="108" w:type="dxa"/>
              <w:bottom w:w="108" w:type="dxa"/>
            </w:tcMar>
          </w:tcPr>
          <w:p w14:paraId="386827F1" w14:textId="5527FA41" w:rsidR="00E754D2" w:rsidRDefault="00E1732A" w:rsidP="006908C7">
            <w:pPr>
              <w:pStyle w:val="Normalbulletlist"/>
            </w:pPr>
            <w:r>
              <w:t xml:space="preserve">Learners to be familiar with </w:t>
            </w:r>
            <w:r w:rsidR="00E754D2">
              <w:t>manufacturers</w:t>
            </w:r>
            <w:r w:rsidR="005F2928">
              <w:t>’</w:t>
            </w:r>
            <w:r w:rsidR="00E754D2">
              <w:t xml:space="preserve"> literature, BS EN 806</w:t>
            </w:r>
            <w:r w:rsidR="007D6FA0">
              <w:t xml:space="preserve">:2012 </w:t>
            </w:r>
            <w:r w:rsidR="007D6FA0" w:rsidRPr="00B749C4">
              <w:t>Specification for installations inside buildings conveying water for human consumption</w:t>
            </w:r>
            <w:r w:rsidR="007D6FA0" w:rsidRPr="007D6FA0">
              <w:t xml:space="preserve"> (Parts 1</w:t>
            </w:r>
            <w:r w:rsidR="007D6FA0" w:rsidRPr="007D6FA0">
              <w:rPr>
                <w:rFonts w:cs="Arial"/>
              </w:rPr>
              <w:t>–</w:t>
            </w:r>
            <w:r w:rsidR="007D6FA0" w:rsidRPr="007D6FA0">
              <w:t>5)</w:t>
            </w:r>
            <w:r w:rsidR="00E754D2">
              <w:t xml:space="preserve"> and WRAS</w:t>
            </w:r>
            <w:r w:rsidR="006241C3">
              <w:t xml:space="preserve"> </w:t>
            </w:r>
            <w:r w:rsidR="00E754D2">
              <w:t xml:space="preserve">guidance books </w:t>
            </w:r>
            <w:r w:rsidR="00575F33">
              <w:t xml:space="preserve">and </w:t>
            </w:r>
            <w:r w:rsidR="00E754D2">
              <w:t>to refer to</w:t>
            </w:r>
            <w:r w:rsidR="00575F33">
              <w:t xml:space="preserve"> them</w:t>
            </w:r>
            <w:r w:rsidR="00E754D2">
              <w:t xml:space="preserve"> during the calculation of cold water system components including:</w:t>
            </w:r>
          </w:p>
          <w:p w14:paraId="162D7344" w14:textId="7E205FA1" w:rsidR="006908C7" w:rsidRDefault="00E754D2" w:rsidP="006908C7">
            <w:pPr>
              <w:pStyle w:val="Normalbulletsublist"/>
            </w:pPr>
            <w:r>
              <w:t>pump</w:t>
            </w:r>
          </w:p>
          <w:p w14:paraId="1B7FA4A5" w14:textId="79B87A9C" w:rsidR="006908C7" w:rsidRDefault="00E754D2" w:rsidP="006908C7">
            <w:pPr>
              <w:pStyle w:val="Normalbulletsublist"/>
            </w:pPr>
            <w:r>
              <w:t>accumulator</w:t>
            </w:r>
          </w:p>
          <w:p w14:paraId="76109384" w14:textId="49A1A761" w:rsidR="00E754D2" w:rsidRDefault="00E754D2" w:rsidP="00CA4235">
            <w:pPr>
              <w:pStyle w:val="Normalbulletsublist"/>
            </w:pPr>
            <w:r>
              <w:t>cistern</w:t>
            </w:r>
            <w:r w:rsidR="006908C7">
              <w:t>.</w:t>
            </w:r>
          </w:p>
          <w:p w14:paraId="6F918F11" w14:textId="719FFEFA" w:rsidR="00E754D2" w:rsidRPr="00CD50CC" w:rsidRDefault="00575F33" w:rsidP="00CA4235">
            <w:pPr>
              <w:pStyle w:val="Normalbulletlist"/>
            </w:pPr>
            <w:r>
              <w:t>Learners to be shown</w:t>
            </w:r>
            <w:r w:rsidR="00E754D2">
              <w:t xml:space="preserve"> guided examples of the process within the class and </w:t>
            </w:r>
            <w:r>
              <w:t xml:space="preserve">to be </w:t>
            </w:r>
            <w:r w:rsidR="00E754D2">
              <w:t>set simple tasks to attempt the processes either in small groups or individually before checking the outcomes as a class.</w:t>
            </w:r>
          </w:p>
        </w:tc>
      </w:tr>
    </w:tbl>
    <w:p w14:paraId="3E3F30D3" w14:textId="77777777" w:rsidR="0098637D" w:rsidRPr="00E26CCE" w:rsidRDefault="0098637D" w:rsidP="00E26CCE"/>
    <w:sectPr w:rsidR="0098637D" w:rsidRPr="00E26CCE" w:rsidSect="006C0843">
      <w:headerReference w:type="even" r:id="rId20"/>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53C22" w14:textId="77777777" w:rsidR="00677790" w:rsidRDefault="00677790">
      <w:pPr>
        <w:spacing w:before="0" w:after="0"/>
      </w:pPr>
      <w:r>
        <w:separator/>
      </w:r>
    </w:p>
  </w:endnote>
  <w:endnote w:type="continuationSeparator" w:id="0">
    <w:p w14:paraId="4FDCBD7F" w14:textId="77777777" w:rsidR="00677790" w:rsidRDefault="00677790">
      <w:pPr>
        <w:spacing w:before="0" w:after="0"/>
      </w:pPr>
      <w:r>
        <w:continuationSeparator/>
      </w:r>
    </w:p>
  </w:endnote>
  <w:endnote w:type="continuationNotice" w:id="1">
    <w:p w14:paraId="6059C6BD" w14:textId="77777777" w:rsidR="00677790" w:rsidRDefault="0067779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F2A1C" w14:textId="77777777" w:rsidR="00E37F86" w:rsidRDefault="00E37F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2CFB" w14:textId="77777777" w:rsidR="00E37F86" w:rsidRDefault="00E37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C8658" w14:textId="77777777" w:rsidR="00677790" w:rsidRDefault="00677790">
      <w:pPr>
        <w:spacing w:before="0" w:after="0"/>
      </w:pPr>
      <w:r>
        <w:separator/>
      </w:r>
    </w:p>
  </w:footnote>
  <w:footnote w:type="continuationSeparator" w:id="0">
    <w:p w14:paraId="256089BE" w14:textId="77777777" w:rsidR="00677790" w:rsidRDefault="00677790">
      <w:pPr>
        <w:spacing w:before="0" w:after="0"/>
      </w:pPr>
      <w:r>
        <w:continuationSeparator/>
      </w:r>
    </w:p>
  </w:footnote>
  <w:footnote w:type="continuationNotice" w:id="1">
    <w:p w14:paraId="6CD2330C" w14:textId="77777777" w:rsidR="00677790" w:rsidRDefault="0067779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61864" w14:textId="77777777" w:rsidR="00E37F86" w:rsidRDefault="00E37F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21D0FD64"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50D36087" w:rsidR="008C49CA" w:rsidRPr="006A00D3" w:rsidRDefault="00657E0F" w:rsidP="00AB366F">
    <w:pPr>
      <w:tabs>
        <w:tab w:val="left" w:pos="12572"/>
      </w:tabs>
      <w:spacing w:before="0" w:after="0" w:line="320" w:lineRule="exact"/>
      <w:rPr>
        <w:color w:val="0077E3"/>
        <w:sz w:val="24"/>
        <w:szCs w:val="28"/>
      </w:rPr>
    </w:pPr>
    <w:r w:rsidRPr="00AC3BFD">
      <w:rPr>
        <w:noProof/>
        <w:color w:val="0077E3"/>
        <w:sz w:val="24"/>
        <w:szCs w:val="22"/>
      </w:rPr>
      <mc:AlternateContent>
        <mc:Choice Requires="wps">
          <w:drawing>
            <wp:anchor distT="0" distB="0" distL="114300" distR="114300" simplePos="0" relativeHeight="251677696"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7865707E">
            <v:line id="Straight Connector 11"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725.65pt,85.05pt" w14:anchorId="3F53C5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FE750F">
      <w:rPr>
        <w:color w:val="0077E3"/>
        <w:sz w:val="24"/>
        <w:szCs w:val="28"/>
      </w:rPr>
      <w:t>2</w:t>
    </w:r>
    <w:r w:rsidR="006A00D3">
      <w:rPr>
        <w:color w:val="0077E3"/>
        <w:sz w:val="24"/>
        <w:szCs w:val="28"/>
      </w:rPr>
      <w:t>3</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E014" w14:textId="77777777" w:rsidR="00E37F86" w:rsidRDefault="00E37F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F8C38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79837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97ADA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5F22C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7D22DA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5484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849A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5C2CF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2005910"/>
    <w:multiLevelType w:val="hybridMultilevel"/>
    <w:tmpl w:val="E2661496"/>
    <w:lvl w:ilvl="0" w:tplc="16D066D2">
      <w:start w:val="1"/>
      <w:numFmt w:val="bullet"/>
      <w:lvlText w:val=""/>
      <w:lvlJc w:val="left"/>
      <w:pPr>
        <w:ind w:left="720" w:hanging="360"/>
      </w:pPr>
      <w:rPr>
        <w:rFonts w:ascii="Symbol" w:hAnsi="Symbol" w:hint="default"/>
      </w:rPr>
    </w:lvl>
    <w:lvl w:ilvl="1" w:tplc="235E35DA">
      <w:start w:val="1"/>
      <w:numFmt w:val="bullet"/>
      <w:lvlText w:val="o"/>
      <w:lvlJc w:val="left"/>
      <w:pPr>
        <w:ind w:left="1440" w:hanging="360"/>
      </w:pPr>
      <w:rPr>
        <w:rFonts w:ascii="Courier New" w:hAnsi="Courier New" w:hint="default"/>
      </w:rPr>
    </w:lvl>
    <w:lvl w:ilvl="2" w:tplc="52A6FD70">
      <w:start w:val="1"/>
      <w:numFmt w:val="bullet"/>
      <w:lvlText w:val=""/>
      <w:lvlJc w:val="left"/>
      <w:pPr>
        <w:ind w:left="2160" w:hanging="360"/>
      </w:pPr>
      <w:rPr>
        <w:rFonts w:ascii="Wingdings" w:hAnsi="Wingdings" w:hint="default"/>
      </w:rPr>
    </w:lvl>
    <w:lvl w:ilvl="3" w:tplc="366663CC">
      <w:start w:val="1"/>
      <w:numFmt w:val="bullet"/>
      <w:lvlText w:val=""/>
      <w:lvlJc w:val="left"/>
      <w:pPr>
        <w:ind w:left="2880" w:hanging="360"/>
      </w:pPr>
      <w:rPr>
        <w:rFonts w:ascii="Symbol" w:hAnsi="Symbol" w:hint="default"/>
      </w:rPr>
    </w:lvl>
    <w:lvl w:ilvl="4" w:tplc="1076F50C">
      <w:start w:val="1"/>
      <w:numFmt w:val="bullet"/>
      <w:lvlText w:val="o"/>
      <w:lvlJc w:val="left"/>
      <w:pPr>
        <w:ind w:left="3600" w:hanging="360"/>
      </w:pPr>
      <w:rPr>
        <w:rFonts w:ascii="Courier New" w:hAnsi="Courier New" w:hint="default"/>
      </w:rPr>
    </w:lvl>
    <w:lvl w:ilvl="5" w:tplc="98AC7910">
      <w:start w:val="1"/>
      <w:numFmt w:val="bullet"/>
      <w:lvlText w:val=""/>
      <w:lvlJc w:val="left"/>
      <w:pPr>
        <w:ind w:left="4320" w:hanging="360"/>
      </w:pPr>
      <w:rPr>
        <w:rFonts w:ascii="Wingdings" w:hAnsi="Wingdings" w:hint="default"/>
      </w:rPr>
    </w:lvl>
    <w:lvl w:ilvl="6" w:tplc="EA1E1772">
      <w:start w:val="1"/>
      <w:numFmt w:val="bullet"/>
      <w:lvlText w:val=""/>
      <w:lvlJc w:val="left"/>
      <w:pPr>
        <w:ind w:left="5040" w:hanging="360"/>
      </w:pPr>
      <w:rPr>
        <w:rFonts w:ascii="Symbol" w:hAnsi="Symbol" w:hint="default"/>
      </w:rPr>
    </w:lvl>
    <w:lvl w:ilvl="7" w:tplc="D8A866FA">
      <w:start w:val="1"/>
      <w:numFmt w:val="bullet"/>
      <w:lvlText w:val="o"/>
      <w:lvlJc w:val="left"/>
      <w:pPr>
        <w:ind w:left="5760" w:hanging="360"/>
      </w:pPr>
      <w:rPr>
        <w:rFonts w:ascii="Courier New" w:hAnsi="Courier New" w:hint="default"/>
      </w:rPr>
    </w:lvl>
    <w:lvl w:ilvl="8" w:tplc="1D0A88B8">
      <w:start w:val="1"/>
      <w:numFmt w:val="bullet"/>
      <w:lvlText w:val=""/>
      <w:lvlJc w:val="left"/>
      <w:pPr>
        <w:ind w:left="6480" w:hanging="360"/>
      </w:pPr>
      <w:rPr>
        <w:rFonts w:ascii="Wingdings" w:hAnsi="Wingdings" w:hint="default"/>
      </w:rPr>
    </w:lvl>
  </w:abstractNum>
  <w:abstractNum w:abstractNumId="23" w15:restartNumberingAfterBreak="0">
    <w:nsid w:val="38EF5AF3"/>
    <w:multiLevelType w:val="multilevel"/>
    <w:tmpl w:val="0809001F"/>
    <w:numStyleLink w:val="111111"/>
  </w:abstractNum>
  <w:abstractNum w:abstractNumId="2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C740D5"/>
    <w:multiLevelType w:val="multilevel"/>
    <w:tmpl w:val="0809001F"/>
    <w:numStyleLink w:val="111111"/>
  </w:abstractNum>
  <w:abstractNum w:abstractNumId="2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E325343"/>
    <w:multiLevelType w:val="multilevel"/>
    <w:tmpl w:val="0809001F"/>
    <w:numStyleLink w:val="111111"/>
  </w:abstractNum>
  <w:abstractNum w:abstractNumId="37" w15:restartNumberingAfterBreak="0">
    <w:nsid w:val="737C257A"/>
    <w:multiLevelType w:val="hybridMultilevel"/>
    <w:tmpl w:val="7632E9D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8"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4"/>
  </w:num>
  <w:num w:numId="4">
    <w:abstractNumId w:val="8"/>
  </w:num>
  <w:num w:numId="5">
    <w:abstractNumId w:val="3"/>
  </w:num>
  <w:num w:numId="6">
    <w:abstractNumId w:val="13"/>
  </w:num>
  <w:num w:numId="7">
    <w:abstractNumId w:val="39"/>
  </w:num>
  <w:num w:numId="8">
    <w:abstractNumId w:val="33"/>
  </w:num>
  <w:num w:numId="9">
    <w:abstractNumId w:val="30"/>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6"/>
  </w:num>
  <w:num w:numId="21">
    <w:abstractNumId w:val="28"/>
  </w:num>
  <w:num w:numId="22">
    <w:abstractNumId w:val="32"/>
  </w:num>
  <w:num w:numId="23">
    <w:abstractNumId w:val="27"/>
  </w:num>
  <w:num w:numId="24">
    <w:abstractNumId w:val="23"/>
  </w:num>
  <w:num w:numId="25">
    <w:abstractNumId w:val="36"/>
  </w:num>
  <w:num w:numId="26">
    <w:abstractNumId w:val="25"/>
  </w:num>
  <w:num w:numId="27">
    <w:abstractNumId w:val="40"/>
  </w:num>
  <w:num w:numId="28">
    <w:abstractNumId w:val="20"/>
  </w:num>
  <w:num w:numId="29">
    <w:abstractNumId w:val="11"/>
  </w:num>
  <w:num w:numId="30">
    <w:abstractNumId w:val="34"/>
  </w:num>
  <w:num w:numId="31">
    <w:abstractNumId w:val="21"/>
  </w:num>
  <w:num w:numId="32">
    <w:abstractNumId w:val="29"/>
  </w:num>
  <w:num w:numId="33">
    <w:abstractNumId w:val="15"/>
  </w:num>
  <w:num w:numId="34">
    <w:abstractNumId w:val="19"/>
  </w:num>
  <w:num w:numId="35">
    <w:abstractNumId w:val="18"/>
  </w:num>
  <w:num w:numId="36">
    <w:abstractNumId w:val="31"/>
  </w:num>
  <w:num w:numId="37">
    <w:abstractNumId w:val="12"/>
  </w:num>
  <w:num w:numId="38">
    <w:abstractNumId w:val="38"/>
  </w:num>
  <w:num w:numId="39">
    <w:abstractNumId w:val="35"/>
  </w:num>
  <w:num w:numId="40">
    <w:abstractNumId w:val="37"/>
  </w:num>
  <w:num w:numId="41">
    <w:abstractNumId w:val="16"/>
  </w:num>
  <w:num w:numId="42">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52FD"/>
    <w:rsid w:val="00006236"/>
    <w:rsid w:val="00014527"/>
    <w:rsid w:val="000355F3"/>
    <w:rsid w:val="00041DCF"/>
    <w:rsid w:val="000462D0"/>
    <w:rsid w:val="00052D44"/>
    <w:rsid w:val="00055F46"/>
    <w:rsid w:val="00056121"/>
    <w:rsid w:val="000625C1"/>
    <w:rsid w:val="0006730A"/>
    <w:rsid w:val="00071172"/>
    <w:rsid w:val="00077B8F"/>
    <w:rsid w:val="0008649B"/>
    <w:rsid w:val="0008737F"/>
    <w:rsid w:val="000A7B23"/>
    <w:rsid w:val="000B210A"/>
    <w:rsid w:val="000B475D"/>
    <w:rsid w:val="000C04E0"/>
    <w:rsid w:val="000D530B"/>
    <w:rsid w:val="000E3286"/>
    <w:rsid w:val="000E4B1A"/>
    <w:rsid w:val="000E7C90"/>
    <w:rsid w:val="000F1280"/>
    <w:rsid w:val="000F364F"/>
    <w:rsid w:val="00100DE4"/>
    <w:rsid w:val="00102645"/>
    <w:rsid w:val="00106031"/>
    <w:rsid w:val="00106685"/>
    <w:rsid w:val="00117484"/>
    <w:rsid w:val="00126511"/>
    <w:rsid w:val="001326CE"/>
    <w:rsid w:val="001344CC"/>
    <w:rsid w:val="00134922"/>
    <w:rsid w:val="00135697"/>
    <w:rsid w:val="00143276"/>
    <w:rsid w:val="00143C8A"/>
    <w:rsid w:val="00152CB3"/>
    <w:rsid w:val="00153EEC"/>
    <w:rsid w:val="00157A8E"/>
    <w:rsid w:val="00164222"/>
    <w:rsid w:val="0017259D"/>
    <w:rsid w:val="001759B2"/>
    <w:rsid w:val="00183375"/>
    <w:rsid w:val="001937E5"/>
    <w:rsid w:val="00194C52"/>
    <w:rsid w:val="00195896"/>
    <w:rsid w:val="00197A45"/>
    <w:rsid w:val="001A054A"/>
    <w:rsid w:val="001A1D39"/>
    <w:rsid w:val="001A7852"/>
    <w:rsid w:val="001A7C68"/>
    <w:rsid w:val="001B4FD3"/>
    <w:rsid w:val="001C0CA5"/>
    <w:rsid w:val="001C301B"/>
    <w:rsid w:val="001C7E71"/>
    <w:rsid w:val="001D2C30"/>
    <w:rsid w:val="001E1554"/>
    <w:rsid w:val="001E6D3F"/>
    <w:rsid w:val="001F21FD"/>
    <w:rsid w:val="001F60AD"/>
    <w:rsid w:val="001F6DC7"/>
    <w:rsid w:val="00202B7B"/>
    <w:rsid w:val="00203884"/>
    <w:rsid w:val="00205182"/>
    <w:rsid w:val="00211D69"/>
    <w:rsid w:val="00230A8A"/>
    <w:rsid w:val="002413C4"/>
    <w:rsid w:val="0024152C"/>
    <w:rsid w:val="00247C11"/>
    <w:rsid w:val="002632FE"/>
    <w:rsid w:val="00263509"/>
    <w:rsid w:val="00271F97"/>
    <w:rsid w:val="00273525"/>
    <w:rsid w:val="00291AE5"/>
    <w:rsid w:val="00291DD2"/>
    <w:rsid w:val="002A24D9"/>
    <w:rsid w:val="002A4CED"/>
    <w:rsid w:val="002A4F81"/>
    <w:rsid w:val="002B25E6"/>
    <w:rsid w:val="002B3605"/>
    <w:rsid w:val="002D055C"/>
    <w:rsid w:val="002D08DF"/>
    <w:rsid w:val="002D128D"/>
    <w:rsid w:val="002D44D0"/>
    <w:rsid w:val="002D4F72"/>
    <w:rsid w:val="002E4B7C"/>
    <w:rsid w:val="002F145D"/>
    <w:rsid w:val="002F2A70"/>
    <w:rsid w:val="00300178"/>
    <w:rsid w:val="00305CD1"/>
    <w:rsid w:val="00306C7D"/>
    <w:rsid w:val="00310E0B"/>
    <w:rsid w:val="00310FAB"/>
    <w:rsid w:val="00312073"/>
    <w:rsid w:val="00321A9E"/>
    <w:rsid w:val="00325901"/>
    <w:rsid w:val="00337DF5"/>
    <w:rsid w:val="00342F12"/>
    <w:rsid w:val="00346E96"/>
    <w:rsid w:val="003553A4"/>
    <w:rsid w:val="00364C33"/>
    <w:rsid w:val="003729D3"/>
    <w:rsid w:val="00372FB3"/>
    <w:rsid w:val="00376B1C"/>
    <w:rsid w:val="00376CB6"/>
    <w:rsid w:val="00377677"/>
    <w:rsid w:val="00394281"/>
    <w:rsid w:val="00396404"/>
    <w:rsid w:val="003B3604"/>
    <w:rsid w:val="003B42B5"/>
    <w:rsid w:val="003C415E"/>
    <w:rsid w:val="003C6C55"/>
    <w:rsid w:val="003C7BD3"/>
    <w:rsid w:val="003D4067"/>
    <w:rsid w:val="003E59BE"/>
    <w:rsid w:val="00400881"/>
    <w:rsid w:val="004057E7"/>
    <w:rsid w:val="0041389A"/>
    <w:rsid w:val="00442402"/>
    <w:rsid w:val="0045095C"/>
    <w:rsid w:val="004523E2"/>
    <w:rsid w:val="00457D67"/>
    <w:rsid w:val="0046039E"/>
    <w:rsid w:val="00463AFD"/>
    <w:rsid w:val="00464277"/>
    <w:rsid w:val="00466297"/>
    <w:rsid w:val="004A06CC"/>
    <w:rsid w:val="004A2268"/>
    <w:rsid w:val="004B3480"/>
    <w:rsid w:val="004B6E5D"/>
    <w:rsid w:val="004C705A"/>
    <w:rsid w:val="004D0BA5"/>
    <w:rsid w:val="004D5BCA"/>
    <w:rsid w:val="004E191A"/>
    <w:rsid w:val="004F2DDC"/>
    <w:rsid w:val="00510FE2"/>
    <w:rsid w:val="005329BB"/>
    <w:rsid w:val="00552896"/>
    <w:rsid w:val="0056139D"/>
    <w:rsid w:val="00564AED"/>
    <w:rsid w:val="0056783E"/>
    <w:rsid w:val="00570E11"/>
    <w:rsid w:val="00575F33"/>
    <w:rsid w:val="00577ED7"/>
    <w:rsid w:val="0058088A"/>
    <w:rsid w:val="00582A25"/>
    <w:rsid w:val="00582E73"/>
    <w:rsid w:val="00592F38"/>
    <w:rsid w:val="0059595B"/>
    <w:rsid w:val="005A503B"/>
    <w:rsid w:val="005D2AD0"/>
    <w:rsid w:val="005F2293"/>
    <w:rsid w:val="005F2928"/>
    <w:rsid w:val="00607AB1"/>
    <w:rsid w:val="00613AB3"/>
    <w:rsid w:val="0061455B"/>
    <w:rsid w:val="006241C3"/>
    <w:rsid w:val="00626FFC"/>
    <w:rsid w:val="006318D9"/>
    <w:rsid w:val="006325CE"/>
    <w:rsid w:val="006338A0"/>
    <w:rsid w:val="00635630"/>
    <w:rsid w:val="00641F5D"/>
    <w:rsid w:val="00647F4F"/>
    <w:rsid w:val="0065230C"/>
    <w:rsid w:val="00657E0F"/>
    <w:rsid w:val="00672BED"/>
    <w:rsid w:val="00677790"/>
    <w:rsid w:val="00683CC3"/>
    <w:rsid w:val="006908C7"/>
    <w:rsid w:val="006A00D3"/>
    <w:rsid w:val="006B23A9"/>
    <w:rsid w:val="006B59BB"/>
    <w:rsid w:val="006C0843"/>
    <w:rsid w:val="006C43D2"/>
    <w:rsid w:val="006D4994"/>
    <w:rsid w:val="006E67F0"/>
    <w:rsid w:val="006E7C99"/>
    <w:rsid w:val="007018C7"/>
    <w:rsid w:val="00703A54"/>
    <w:rsid w:val="00704B0B"/>
    <w:rsid w:val="0071471E"/>
    <w:rsid w:val="00715647"/>
    <w:rsid w:val="0072174C"/>
    <w:rsid w:val="007317D2"/>
    <w:rsid w:val="00731CF7"/>
    <w:rsid w:val="00733A39"/>
    <w:rsid w:val="007403B7"/>
    <w:rsid w:val="00747652"/>
    <w:rsid w:val="00756D14"/>
    <w:rsid w:val="0076056D"/>
    <w:rsid w:val="00772D58"/>
    <w:rsid w:val="00777D67"/>
    <w:rsid w:val="0078460A"/>
    <w:rsid w:val="0078593F"/>
    <w:rsid w:val="00786E7D"/>
    <w:rsid w:val="0079118A"/>
    <w:rsid w:val="007A071E"/>
    <w:rsid w:val="007A5093"/>
    <w:rsid w:val="007A693A"/>
    <w:rsid w:val="007B50CD"/>
    <w:rsid w:val="007C797B"/>
    <w:rsid w:val="007D0058"/>
    <w:rsid w:val="007D6D89"/>
    <w:rsid w:val="007D6FA0"/>
    <w:rsid w:val="007F3B40"/>
    <w:rsid w:val="008005D4"/>
    <w:rsid w:val="00801706"/>
    <w:rsid w:val="00806882"/>
    <w:rsid w:val="00812680"/>
    <w:rsid w:val="0082293D"/>
    <w:rsid w:val="00836815"/>
    <w:rsid w:val="00843C02"/>
    <w:rsid w:val="00847CC6"/>
    <w:rsid w:val="00850408"/>
    <w:rsid w:val="00880EAA"/>
    <w:rsid w:val="00885ED3"/>
    <w:rsid w:val="00886270"/>
    <w:rsid w:val="008A4FC4"/>
    <w:rsid w:val="008A6B64"/>
    <w:rsid w:val="008B030B"/>
    <w:rsid w:val="008C49CA"/>
    <w:rsid w:val="008C7E2D"/>
    <w:rsid w:val="008D0D5F"/>
    <w:rsid w:val="008D0E1B"/>
    <w:rsid w:val="008D34B5"/>
    <w:rsid w:val="008D37DF"/>
    <w:rsid w:val="008E7342"/>
    <w:rsid w:val="008F2236"/>
    <w:rsid w:val="009024D7"/>
    <w:rsid w:val="00905483"/>
    <w:rsid w:val="00905996"/>
    <w:rsid w:val="0092285A"/>
    <w:rsid w:val="00935EA2"/>
    <w:rsid w:val="00940AA9"/>
    <w:rsid w:val="0094112A"/>
    <w:rsid w:val="00945F7D"/>
    <w:rsid w:val="00954ECD"/>
    <w:rsid w:val="00956531"/>
    <w:rsid w:val="00962BD3"/>
    <w:rsid w:val="009674DC"/>
    <w:rsid w:val="00967AF3"/>
    <w:rsid w:val="00972EC6"/>
    <w:rsid w:val="0098157B"/>
    <w:rsid w:val="0098637D"/>
    <w:rsid w:val="0098732F"/>
    <w:rsid w:val="0099094F"/>
    <w:rsid w:val="009A071E"/>
    <w:rsid w:val="009A272A"/>
    <w:rsid w:val="009A30A5"/>
    <w:rsid w:val="009B0EE5"/>
    <w:rsid w:val="009B1278"/>
    <w:rsid w:val="009B740D"/>
    <w:rsid w:val="009C0CB2"/>
    <w:rsid w:val="009D0107"/>
    <w:rsid w:val="009D56CC"/>
    <w:rsid w:val="009E0787"/>
    <w:rsid w:val="009E220A"/>
    <w:rsid w:val="009F1EE2"/>
    <w:rsid w:val="009F3735"/>
    <w:rsid w:val="00A1277C"/>
    <w:rsid w:val="00A16377"/>
    <w:rsid w:val="00A61370"/>
    <w:rsid w:val="00A616D2"/>
    <w:rsid w:val="00A63F2B"/>
    <w:rsid w:val="00A66DAC"/>
    <w:rsid w:val="00A70489"/>
    <w:rsid w:val="00A70A54"/>
    <w:rsid w:val="00A71800"/>
    <w:rsid w:val="00A77E85"/>
    <w:rsid w:val="00AA08E6"/>
    <w:rsid w:val="00AA66B6"/>
    <w:rsid w:val="00AB366F"/>
    <w:rsid w:val="00AC3BFD"/>
    <w:rsid w:val="00AC48C9"/>
    <w:rsid w:val="00AC59B7"/>
    <w:rsid w:val="00AD030C"/>
    <w:rsid w:val="00AD100A"/>
    <w:rsid w:val="00AE28A7"/>
    <w:rsid w:val="00AE64CD"/>
    <w:rsid w:val="00AF03BF"/>
    <w:rsid w:val="00AF252C"/>
    <w:rsid w:val="00AF359A"/>
    <w:rsid w:val="00AF7A4F"/>
    <w:rsid w:val="00B016BE"/>
    <w:rsid w:val="00B0190D"/>
    <w:rsid w:val="00B10180"/>
    <w:rsid w:val="00B1208C"/>
    <w:rsid w:val="00B13391"/>
    <w:rsid w:val="00B245A2"/>
    <w:rsid w:val="00B27B25"/>
    <w:rsid w:val="00B322F1"/>
    <w:rsid w:val="00B53B20"/>
    <w:rsid w:val="00B575E6"/>
    <w:rsid w:val="00B66ECB"/>
    <w:rsid w:val="00B749C4"/>
    <w:rsid w:val="00B74F03"/>
    <w:rsid w:val="00B752E1"/>
    <w:rsid w:val="00B772B2"/>
    <w:rsid w:val="00B83104"/>
    <w:rsid w:val="00B83767"/>
    <w:rsid w:val="00B93185"/>
    <w:rsid w:val="00B966B9"/>
    <w:rsid w:val="00B9709E"/>
    <w:rsid w:val="00B9734D"/>
    <w:rsid w:val="00BC28B4"/>
    <w:rsid w:val="00BD12F2"/>
    <w:rsid w:val="00BD1647"/>
    <w:rsid w:val="00BD2993"/>
    <w:rsid w:val="00BD5BAD"/>
    <w:rsid w:val="00BD66E2"/>
    <w:rsid w:val="00BE0E94"/>
    <w:rsid w:val="00BE33FD"/>
    <w:rsid w:val="00BF0FE3"/>
    <w:rsid w:val="00BF20EA"/>
    <w:rsid w:val="00BF3408"/>
    <w:rsid w:val="00BF6103"/>
    <w:rsid w:val="00BF7512"/>
    <w:rsid w:val="00C269AC"/>
    <w:rsid w:val="00C308C5"/>
    <w:rsid w:val="00C344FE"/>
    <w:rsid w:val="00C36103"/>
    <w:rsid w:val="00C50D4F"/>
    <w:rsid w:val="00C5614D"/>
    <w:rsid w:val="00C573C2"/>
    <w:rsid w:val="00C61956"/>
    <w:rsid w:val="00C629D1"/>
    <w:rsid w:val="00C6602A"/>
    <w:rsid w:val="00C70691"/>
    <w:rsid w:val="00C7506F"/>
    <w:rsid w:val="00C7571C"/>
    <w:rsid w:val="00C85C02"/>
    <w:rsid w:val="00C932A9"/>
    <w:rsid w:val="00CA397C"/>
    <w:rsid w:val="00CA4235"/>
    <w:rsid w:val="00CA4288"/>
    <w:rsid w:val="00CB165E"/>
    <w:rsid w:val="00CC1C2A"/>
    <w:rsid w:val="00CC37A4"/>
    <w:rsid w:val="00CD50CC"/>
    <w:rsid w:val="00CE5225"/>
    <w:rsid w:val="00CE6DC5"/>
    <w:rsid w:val="00CF1713"/>
    <w:rsid w:val="00CF6B98"/>
    <w:rsid w:val="00CF7A1F"/>
    <w:rsid w:val="00CF7F32"/>
    <w:rsid w:val="00D02D7A"/>
    <w:rsid w:val="00D04BE6"/>
    <w:rsid w:val="00D129BC"/>
    <w:rsid w:val="00D14B60"/>
    <w:rsid w:val="00D245EE"/>
    <w:rsid w:val="00D33FC2"/>
    <w:rsid w:val="00D44A96"/>
    <w:rsid w:val="00D45288"/>
    <w:rsid w:val="00D519F2"/>
    <w:rsid w:val="00D7542B"/>
    <w:rsid w:val="00D76422"/>
    <w:rsid w:val="00D82EEA"/>
    <w:rsid w:val="00D8348D"/>
    <w:rsid w:val="00D86CA9"/>
    <w:rsid w:val="00D910BA"/>
    <w:rsid w:val="00D92020"/>
    <w:rsid w:val="00D93C78"/>
    <w:rsid w:val="00D946E1"/>
    <w:rsid w:val="00D979B1"/>
    <w:rsid w:val="00DA3E15"/>
    <w:rsid w:val="00DB3BF5"/>
    <w:rsid w:val="00DB58A1"/>
    <w:rsid w:val="00DB7C74"/>
    <w:rsid w:val="00DC37B6"/>
    <w:rsid w:val="00DC642B"/>
    <w:rsid w:val="00DD4D1F"/>
    <w:rsid w:val="00DD62B5"/>
    <w:rsid w:val="00DE572B"/>
    <w:rsid w:val="00DE647C"/>
    <w:rsid w:val="00DF0116"/>
    <w:rsid w:val="00DF022A"/>
    <w:rsid w:val="00DF04CB"/>
    <w:rsid w:val="00DF4F8B"/>
    <w:rsid w:val="00DF5AEE"/>
    <w:rsid w:val="00E00ABF"/>
    <w:rsid w:val="00E031BB"/>
    <w:rsid w:val="00E1732A"/>
    <w:rsid w:val="00E2563B"/>
    <w:rsid w:val="00E26CCE"/>
    <w:rsid w:val="00E33A94"/>
    <w:rsid w:val="00E37F86"/>
    <w:rsid w:val="00E54453"/>
    <w:rsid w:val="00E56577"/>
    <w:rsid w:val="00E6073F"/>
    <w:rsid w:val="00E63FD7"/>
    <w:rsid w:val="00E754D2"/>
    <w:rsid w:val="00E766BE"/>
    <w:rsid w:val="00E76CFA"/>
    <w:rsid w:val="00E77982"/>
    <w:rsid w:val="00E92EFF"/>
    <w:rsid w:val="00E95CA3"/>
    <w:rsid w:val="00EE57D3"/>
    <w:rsid w:val="00EF33B4"/>
    <w:rsid w:val="00EF6580"/>
    <w:rsid w:val="00F03C3F"/>
    <w:rsid w:val="00F121DF"/>
    <w:rsid w:val="00F160AE"/>
    <w:rsid w:val="00F23F4A"/>
    <w:rsid w:val="00F30345"/>
    <w:rsid w:val="00F4125A"/>
    <w:rsid w:val="00F418EF"/>
    <w:rsid w:val="00F42FC2"/>
    <w:rsid w:val="00F52A5C"/>
    <w:rsid w:val="00F62646"/>
    <w:rsid w:val="00F70F8E"/>
    <w:rsid w:val="00F73F12"/>
    <w:rsid w:val="00F758C8"/>
    <w:rsid w:val="00F90C13"/>
    <w:rsid w:val="00F924EE"/>
    <w:rsid w:val="00F93080"/>
    <w:rsid w:val="00F949DD"/>
    <w:rsid w:val="00FA1C3D"/>
    <w:rsid w:val="00FA2636"/>
    <w:rsid w:val="00FA49D2"/>
    <w:rsid w:val="00FC2791"/>
    <w:rsid w:val="00FD198C"/>
    <w:rsid w:val="00FE1E19"/>
    <w:rsid w:val="00FE750F"/>
    <w:rsid w:val="00FE7590"/>
    <w:rsid w:val="00FF0827"/>
    <w:rsid w:val="06467B8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paragraph" w:styleId="Revision">
    <w:name w:val="Revision"/>
    <w:hidden/>
    <w:semiHidden/>
    <w:rsid w:val="00A77E85"/>
    <w:rPr>
      <w:rFonts w:ascii="Arial" w:hAnsi="Arial"/>
      <w:sz w:val="22"/>
      <w:szCs w:val="24"/>
      <w:lang w:eastAsia="en-US"/>
    </w:rPr>
  </w:style>
  <w:style w:type="character" w:styleId="UnresolvedMention">
    <w:name w:val="Unresolved Mention"/>
    <w:basedOn w:val="DefaultParagraphFont"/>
    <w:uiPriority w:val="99"/>
    <w:semiHidden/>
    <w:unhideWhenUsed/>
    <w:rsid w:val="008229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waterregsuk.co.uk/guidance/publications/water-regulations-guid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slation.gov.uk/uksi/1999/1148/contents/made" TargetMode="External"/><Relationship Id="rId2" Type="http://schemas.openxmlformats.org/officeDocument/2006/relationships/customXml" Target="../customXml/item2.xml"/><Relationship Id="rId16" Type="http://schemas.openxmlformats.org/officeDocument/2006/relationships/hyperlink" Target="https://www.aphc.co.uk/"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wrasapprovals.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C15171-0CFC-470A-8F82-9D3C139A1619}"/>
</file>

<file path=customXml/itemProps2.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3.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 ds:uri="http://schemas.microsoft.com/sharepoint/v3"/>
    <ds:schemaRef ds:uri="61380371-9798-4c79-8878-1c50ed494dc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2415</Words>
  <Characters>13528</Characters>
  <Application>Microsoft Office Word</Application>
  <DocSecurity>0</DocSecurity>
  <Lines>450</Lines>
  <Paragraphs>265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Fine Point Editing Services</cp:lastModifiedBy>
  <cp:revision>3</cp:revision>
  <cp:lastPrinted>2021-02-03T13:26:00Z</cp:lastPrinted>
  <dcterms:created xsi:type="dcterms:W3CDTF">2021-11-28T22:48:00Z</dcterms:created>
  <dcterms:modified xsi:type="dcterms:W3CDTF">2021-11-28T22:48:00Z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