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AC1E969" w:rsidR="00CC1C2A" w:rsidRDefault="00376CB6" w:rsidP="00205182">
      <w:pPr>
        <w:pStyle w:val="Unittitle"/>
      </w:pPr>
      <w:r>
        <w:t>U</w:t>
      </w:r>
      <w:r w:rsidR="0017259D">
        <w:t xml:space="preserve">nit </w:t>
      </w:r>
      <w:r w:rsidR="009A071E">
        <w:t>30</w:t>
      </w:r>
      <w:r w:rsidR="00AA7A74">
        <w:t>5</w:t>
      </w:r>
      <w:r w:rsidR="008A48A5">
        <w:t>E</w:t>
      </w:r>
      <w:r w:rsidR="00CC1C2A" w:rsidRPr="00CC1C2A">
        <w:t xml:space="preserve">: </w:t>
      </w:r>
      <w:r w:rsidR="008A48A5">
        <w:t xml:space="preserve">Understand how to install </w:t>
      </w:r>
      <w:r w:rsidR="00AA7A74">
        <w:t>and connect electrical cables, conductors, wiring systems and equipment</w:t>
      </w:r>
    </w:p>
    <w:p w14:paraId="3719F5E0" w14:textId="5A6CEFD1" w:rsidR="009B0EE5" w:rsidRPr="00305CD1" w:rsidRDefault="006B23A9" w:rsidP="000F364F">
      <w:pPr>
        <w:pStyle w:val="Heading1"/>
        <w:rPr>
          <w:sz w:val="28"/>
          <w:szCs w:val="28"/>
        </w:rPr>
        <w:sectPr w:rsidR="009B0EE5" w:rsidRPr="00305CD1"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482360FF" w14:textId="0C8CB640" w:rsidR="00227BB7" w:rsidRDefault="00227BB7" w:rsidP="008A48A5">
      <w:r>
        <w:t xml:space="preserve">This unit covers the knowledge and understanding for the selection, installation and connection of electrical cables, conductors, wiring systems, equipment, accessories and components for electrical systems. </w:t>
      </w:r>
    </w:p>
    <w:p w14:paraId="7247EEC6" w14:textId="45FA118E" w:rsidR="00227BB7" w:rsidRDefault="00227BB7" w:rsidP="008A48A5">
      <w:r>
        <w:t>The learner will be able to comply with the procedures and methods for installing and connecting electrical cables, conductors, wiring systems, equipment, accessories and components in accordance with the current versions of the appropriate industry standards and regulations, the specification, industry</w:t>
      </w:r>
      <w:r w:rsidR="00103DDC">
        <w:t>-</w:t>
      </w:r>
      <w:r>
        <w:t xml:space="preserve">recognised working practices, the working environment and the natural environment. </w:t>
      </w:r>
    </w:p>
    <w:p w14:paraId="3613A67B" w14:textId="77777777" w:rsidR="00227BB7" w:rsidRDefault="00227BB7" w:rsidP="008A48A5">
      <w:r>
        <w:t xml:space="preserve">Their skills will cover the different types of cables, conductors, wiring systems, equipment, accessories and components, their limitations, applications and the techniques for their positioning, fitting, fixing and connection. </w:t>
      </w:r>
    </w:p>
    <w:p w14:paraId="4AD19573" w14:textId="4CA020B5" w:rsidR="008A48A5" w:rsidRDefault="008A48A5" w:rsidP="008A48A5">
      <w:r>
        <w:t>Learners may be introduced to this unit by asking themselves questions such as:</w:t>
      </w:r>
    </w:p>
    <w:p w14:paraId="7E699277" w14:textId="77777777" w:rsidR="00227BB7" w:rsidRDefault="00227BB7" w:rsidP="00227BB7">
      <w:pPr>
        <w:pStyle w:val="Normalbulletlist"/>
      </w:pPr>
      <w:r>
        <w:t>What types of cables are used?</w:t>
      </w:r>
    </w:p>
    <w:p w14:paraId="53EFFE21" w14:textId="77777777" w:rsidR="00227BB7" w:rsidRDefault="00227BB7" w:rsidP="00227BB7">
      <w:pPr>
        <w:pStyle w:val="Normalbulletlist"/>
      </w:pPr>
      <w:r>
        <w:t>How are cables installed?</w:t>
      </w:r>
    </w:p>
    <w:p w14:paraId="26A55222" w14:textId="469E104C" w:rsidR="00227BB7" w:rsidRDefault="00227BB7" w:rsidP="00227BB7">
      <w:pPr>
        <w:pStyle w:val="Normalbulletlist"/>
      </w:pPr>
      <w:r>
        <w:t xml:space="preserve">Why is designing a circuit important? </w:t>
      </w:r>
    </w:p>
    <w:p w14:paraId="38E41CE2" w14:textId="2234EBCF" w:rsidR="00227BB7" w:rsidRDefault="00227BB7" w:rsidP="00227BB7">
      <w:pPr>
        <w:pStyle w:val="Normalbulletlist"/>
        <w:numPr>
          <w:ilvl w:val="0"/>
          <w:numId w:val="0"/>
        </w:numPr>
        <w:ind w:left="284"/>
      </w:pPr>
    </w:p>
    <w:p w14:paraId="634738A4" w14:textId="252FE390" w:rsidR="00227BB7" w:rsidRDefault="00227BB7" w:rsidP="00227BB7">
      <w:pPr>
        <w:pStyle w:val="Normalbulletlist"/>
        <w:numPr>
          <w:ilvl w:val="0"/>
          <w:numId w:val="0"/>
        </w:numPr>
        <w:ind w:left="284"/>
      </w:pPr>
    </w:p>
    <w:p w14:paraId="3939E0A8" w14:textId="77777777" w:rsidR="00227BB7" w:rsidRDefault="00227BB7" w:rsidP="00227BB7">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32282B5E" w14:textId="25805578" w:rsidR="00227BB7" w:rsidRDefault="00227BB7" w:rsidP="00DF022A">
      <w:pPr>
        <w:pStyle w:val="ListParagraph"/>
        <w:numPr>
          <w:ilvl w:val="0"/>
          <w:numId w:val="28"/>
        </w:numPr>
      </w:pPr>
      <w:r>
        <w:t>Understand the applications, advantages and limitations of types of electrical cables, conductors, wiring systems, associated equipment, accessories and components</w:t>
      </w:r>
    </w:p>
    <w:p w14:paraId="15C9F9CB" w14:textId="44D05ECA" w:rsidR="00227BB7" w:rsidRDefault="00227BB7" w:rsidP="00DF022A">
      <w:pPr>
        <w:pStyle w:val="ListParagraph"/>
        <w:numPr>
          <w:ilvl w:val="0"/>
          <w:numId w:val="28"/>
        </w:numPr>
      </w:pPr>
      <w:r>
        <w:t>Understand the industry</w:t>
      </w:r>
      <w:r w:rsidR="00103DDC">
        <w:t>-</w:t>
      </w:r>
      <w:r>
        <w:t>recognised methods for determining the type, size and rating of electrical cables, conductors, wiring systems, associated equipment, accessories and components in relation to the electrical system</w:t>
      </w:r>
      <w:r w:rsidR="00103DDC">
        <w:t>’</w:t>
      </w:r>
      <w:r>
        <w:t>s design</w:t>
      </w:r>
    </w:p>
    <w:p w14:paraId="3FD18037" w14:textId="5F5F2D1E" w:rsidR="00DF022A" w:rsidRDefault="00227BB7" w:rsidP="00DF022A">
      <w:pPr>
        <w:pStyle w:val="ListParagraph"/>
        <w:numPr>
          <w:ilvl w:val="0"/>
          <w:numId w:val="28"/>
        </w:numPr>
      </w:pPr>
      <w:r>
        <w:t>Understand how to install and connect types of electrical cables, conductors, wiring systems, associated equipment, accessories and components</w:t>
      </w:r>
      <w:r w:rsidR="00DF022A">
        <w:br/>
      </w:r>
    </w:p>
    <w:p w14:paraId="05E8087E" w14:textId="2F598C97" w:rsidR="004D0BA5" w:rsidRPr="001C0CA5" w:rsidRDefault="00DF022A" w:rsidP="000F364F">
      <w:pPr>
        <w:pStyle w:val="Style1"/>
        <w:spacing w:before="0" w:line="240" w:lineRule="auto"/>
      </w:pPr>
      <w:r>
        <w:t>Suggested resources</w:t>
      </w:r>
    </w:p>
    <w:p w14:paraId="195D9ADA" w14:textId="77777777" w:rsidR="009A071E" w:rsidRPr="005A6920" w:rsidRDefault="009A071E" w:rsidP="005A6920">
      <w:pPr>
        <w:pStyle w:val="Normalheadingblack"/>
      </w:pPr>
      <w:r w:rsidRPr="005A6920">
        <w:rPr>
          <w:rStyle w:val="normaltextrun"/>
        </w:rPr>
        <w:t>Textbooks</w:t>
      </w:r>
      <w:r w:rsidRPr="005A6920">
        <w:rPr>
          <w:rStyle w:val="eop"/>
        </w:rPr>
        <w:t> </w:t>
      </w:r>
    </w:p>
    <w:p w14:paraId="0C860DFB" w14:textId="77777777" w:rsidR="00090F60" w:rsidRPr="00621EEC" w:rsidRDefault="00090F60" w:rsidP="00090F60">
      <w:pPr>
        <w:pStyle w:val="Normalbulletlist"/>
        <w:rPr>
          <w:rFonts w:cs="Arial"/>
          <w:szCs w:val="22"/>
        </w:rPr>
      </w:pPr>
      <w:r w:rsidRPr="005E3BED">
        <w:rPr>
          <w:rFonts w:cs="Arial"/>
          <w:i/>
          <w:iCs/>
          <w:szCs w:val="22"/>
        </w:rPr>
        <w:t>IET On-Site Guide (BS 7671:2018) (Electrical Regulations)</w:t>
      </w:r>
      <w:r w:rsidRPr="005E3BED">
        <w:rPr>
          <w:rFonts w:cs="Arial"/>
          <w:szCs w:val="22"/>
        </w:rPr>
        <w:t>. 7th edition. London: Institution of Engineering and Technology.</w:t>
      </w:r>
      <w:r w:rsidRPr="00705640">
        <w:rPr>
          <w:rFonts w:cs="Arial"/>
          <w:bCs w:val="0"/>
          <w:szCs w:val="22"/>
        </w:rPr>
        <w:t xml:space="preserve"> </w:t>
      </w:r>
    </w:p>
    <w:p w14:paraId="0DD31640" w14:textId="77777777" w:rsidR="00090F60" w:rsidRDefault="00090F60" w:rsidP="00090F60">
      <w:pPr>
        <w:pStyle w:val="Normalbulletlist"/>
        <w:numPr>
          <w:ilvl w:val="0"/>
          <w:numId w:val="0"/>
        </w:numPr>
        <w:ind w:left="284"/>
        <w:rPr>
          <w:rFonts w:cs="Arial"/>
          <w:szCs w:val="22"/>
        </w:rPr>
      </w:pPr>
      <w:r w:rsidRPr="00705640">
        <w:rPr>
          <w:rFonts w:cs="Arial"/>
          <w:szCs w:val="22"/>
        </w:rPr>
        <w:t>ISBN 978-1-7856-</w:t>
      </w:r>
      <w:r>
        <w:rPr>
          <w:rFonts w:cs="Arial"/>
          <w:szCs w:val="22"/>
        </w:rPr>
        <w:t>1</w:t>
      </w:r>
      <w:r w:rsidRPr="00705640">
        <w:rPr>
          <w:rFonts w:cs="Arial"/>
          <w:szCs w:val="22"/>
        </w:rPr>
        <w:t>442</w:t>
      </w:r>
    </w:p>
    <w:p w14:paraId="4E50CA70" w14:textId="1EF67BFA" w:rsidR="002613A1" w:rsidRDefault="00A45565" w:rsidP="00F753B3">
      <w:pPr>
        <w:pStyle w:val="Normalbulletlist"/>
        <w:rPr>
          <w:rFonts w:cs="Arial"/>
          <w:szCs w:val="22"/>
        </w:rPr>
      </w:pPr>
      <w:r w:rsidRPr="00A45565">
        <w:rPr>
          <w:rFonts w:cs="Arial"/>
          <w:szCs w:val="22"/>
        </w:rPr>
        <w:t xml:space="preserve">Tanner, P. (2018) </w:t>
      </w:r>
      <w:r w:rsidRPr="002613A1">
        <w:rPr>
          <w:rFonts w:cs="Arial"/>
          <w:i/>
          <w:iCs/>
          <w:szCs w:val="22"/>
        </w:rPr>
        <w:t>The City &amp; Guilds Textbook: Book 2 Electrical Installations for the Level 3 Apprenticeship (5357), Level 3 Advanced Technical Diploma (8202) &amp; Level 3 Diploma (2365)</w:t>
      </w:r>
      <w:r w:rsidRPr="00A45565">
        <w:rPr>
          <w:rFonts w:cs="Arial"/>
          <w:szCs w:val="22"/>
        </w:rPr>
        <w:t>. London: Hodder Education</w:t>
      </w:r>
      <w:r w:rsidR="00090F60">
        <w:rPr>
          <w:rFonts w:cs="Arial"/>
          <w:szCs w:val="22"/>
        </w:rPr>
        <w:t>.</w:t>
      </w:r>
      <w:r w:rsidRPr="00A45565">
        <w:rPr>
          <w:rFonts w:cs="Arial"/>
          <w:szCs w:val="22"/>
        </w:rPr>
        <w:t xml:space="preserve"> </w:t>
      </w:r>
    </w:p>
    <w:p w14:paraId="77410337" w14:textId="1CAC744D" w:rsidR="00F753B3" w:rsidRDefault="00A45565" w:rsidP="002613A1">
      <w:pPr>
        <w:pStyle w:val="Normalbulletlist"/>
        <w:numPr>
          <w:ilvl w:val="0"/>
          <w:numId w:val="0"/>
        </w:numPr>
        <w:ind w:left="284"/>
        <w:rPr>
          <w:rFonts w:cs="Arial"/>
          <w:szCs w:val="22"/>
        </w:rPr>
      </w:pPr>
      <w:r w:rsidRPr="00A45565">
        <w:rPr>
          <w:rFonts w:cs="Arial"/>
          <w:szCs w:val="22"/>
        </w:rPr>
        <w:t>ISBN 978-1-5104-</w:t>
      </w:r>
      <w:r w:rsidR="00090F60">
        <w:rPr>
          <w:rFonts w:cs="Arial"/>
          <w:szCs w:val="22"/>
        </w:rPr>
        <w:t>3</w:t>
      </w:r>
      <w:r w:rsidRPr="00A45565">
        <w:rPr>
          <w:rFonts w:cs="Arial"/>
          <w:szCs w:val="22"/>
        </w:rPr>
        <w:t>225-3</w:t>
      </w:r>
    </w:p>
    <w:p w14:paraId="323D2B59" w14:textId="77777777" w:rsidR="00353562" w:rsidRDefault="00353562" w:rsidP="00090F60">
      <w:pPr>
        <w:pStyle w:val="Normalheadingblack"/>
      </w:pPr>
    </w:p>
    <w:p w14:paraId="008BF556" w14:textId="19000E9C" w:rsidR="002613A1" w:rsidRPr="002613A1" w:rsidRDefault="00705640" w:rsidP="00090F60">
      <w:pPr>
        <w:pStyle w:val="Normalheadingblack"/>
      </w:pPr>
      <w:r>
        <w:lastRenderedPageBreak/>
        <w:t>Websites</w:t>
      </w:r>
    </w:p>
    <w:p w14:paraId="75077C08" w14:textId="77777777" w:rsidR="005A6920" w:rsidRPr="005A6920" w:rsidRDefault="005B6A70" w:rsidP="00705640">
      <w:pPr>
        <w:pStyle w:val="Normalbulletlist"/>
        <w:rPr>
          <w:rStyle w:val="Hyperlink"/>
          <w:rFonts w:cs="Arial"/>
          <w:color w:val="auto"/>
          <w:szCs w:val="22"/>
          <w:u w:val="none"/>
        </w:rPr>
      </w:pPr>
      <w:hyperlink r:id="rId12" w:history="1">
        <w:r w:rsidR="005A6920">
          <w:rPr>
            <w:rStyle w:val="Hyperlink"/>
            <w:rFonts w:cs="Arial"/>
            <w:szCs w:val="22"/>
          </w:rPr>
          <w:t xml:space="preserve">Electrical Apprentice | Homepage </w:t>
        </w:r>
      </w:hyperlink>
    </w:p>
    <w:p w14:paraId="12095780" w14:textId="1450A56D" w:rsidR="00353562" w:rsidRDefault="005B6A70" w:rsidP="0056580D">
      <w:pPr>
        <w:pStyle w:val="Normalbulletlist"/>
        <w:rPr>
          <w:rFonts w:cs="Arial"/>
          <w:szCs w:val="22"/>
        </w:rPr>
      </w:pPr>
      <w:hyperlink r:id="rId13" w:history="1">
        <w:r w:rsidR="00705640" w:rsidRPr="00621EEC">
          <w:rPr>
            <w:rStyle w:val="Hyperlink"/>
            <w:rFonts w:cs="Arial"/>
            <w:szCs w:val="22"/>
          </w:rPr>
          <w:t>YouTube | GSH Electrical Channel</w:t>
        </w:r>
      </w:hyperlink>
      <w:r w:rsidR="00705640" w:rsidRPr="00621EEC">
        <w:rPr>
          <w:rFonts w:cs="Arial"/>
          <w:szCs w:val="22"/>
        </w:rPr>
        <w:t> </w:t>
      </w:r>
    </w:p>
    <w:p w14:paraId="73A33828" w14:textId="2EE96FF9" w:rsidR="00E52B77" w:rsidRPr="00786946" w:rsidRDefault="00E52B77" w:rsidP="0056580D">
      <w:pPr>
        <w:pStyle w:val="Normalbulletlist"/>
        <w:rPr>
          <w:rStyle w:val="Hyperlink"/>
          <w:rFonts w:cs="Arial"/>
          <w:color w:val="auto"/>
          <w:szCs w:val="22"/>
          <w:u w:val="none"/>
        </w:rPr>
      </w:pPr>
      <w:hyperlink r:id="rId14" w:history="1">
        <w:r w:rsidR="00C15FFC">
          <w:rPr>
            <w:rStyle w:val="Hyperlink"/>
          </w:rPr>
          <w:t>YouTube | How to Strip the Ends of MICC Cable Using a Joy Stripper, Rotary Stripper, Key (Pyro or MI Cable)</w:t>
        </w:r>
      </w:hyperlink>
    </w:p>
    <w:p w14:paraId="47066048" w14:textId="349A30DE" w:rsidR="00C15FFC" w:rsidRDefault="006E391C" w:rsidP="0056580D">
      <w:pPr>
        <w:pStyle w:val="Normalbulletlist"/>
        <w:rPr>
          <w:rFonts w:cs="Arial"/>
          <w:szCs w:val="22"/>
        </w:rPr>
      </w:pPr>
      <w:hyperlink r:id="rId15" w:history="1">
        <w:r>
          <w:rPr>
            <w:rStyle w:val="Hyperlink"/>
          </w:rPr>
          <w:t xml:space="preserve">YouTube | How to Make off a SWA Cable Gland (Steel Wire </w:t>
        </w:r>
        <w:proofErr w:type="spellStart"/>
        <w:r>
          <w:rPr>
            <w:rStyle w:val="Hyperlink"/>
          </w:rPr>
          <w:t>Armored</w:t>
        </w:r>
        <w:proofErr w:type="spellEnd"/>
        <w:r>
          <w:rPr>
            <w:rStyle w:val="Hyperlink"/>
          </w:rPr>
          <w:t xml:space="preserve"> Cable) Step </w:t>
        </w:r>
        <w:proofErr w:type="gramStart"/>
        <w:r>
          <w:rPr>
            <w:rStyle w:val="Hyperlink"/>
          </w:rPr>
          <w:t>By</w:t>
        </w:r>
        <w:proofErr w:type="gramEnd"/>
        <w:r>
          <w:rPr>
            <w:rStyle w:val="Hyperlink"/>
          </w:rPr>
          <w:t xml:space="preserve"> Step Demonstration</w:t>
        </w:r>
      </w:hyperlink>
    </w:p>
    <w:p w14:paraId="35A6176C" w14:textId="77777777" w:rsidR="008236AA" w:rsidRDefault="008236AA" w:rsidP="0056580D">
      <w:pPr>
        <w:pStyle w:val="Normalheadingblack"/>
      </w:pPr>
    </w:p>
    <w:p w14:paraId="1CCBD5BD" w14:textId="4B6D280B" w:rsidR="00A0260D" w:rsidRDefault="00A0260D" w:rsidP="0056580D">
      <w:pPr>
        <w:pStyle w:val="Normalheadingblack"/>
      </w:pPr>
      <w:r>
        <w:t>British Standards</w:t>
      </w:r>
    </w:p>
    <w:p w14:paraId="155F661F" w14:textId="77777777" w:rsidR="005A6920" w:rsidRPr="00090F60" w:rsidRDefault="005A6920" w:rsidP="005A6920">
      <w:pPr>
        <w:pStyle w:val="Normalbulletlist"/>
      </w:pPr>
      <w:r w:rsidRPr="00860630">
        <w:t xml:space="preserve">BS </w:t>
      </w:r>
      <w:r w:rsidRPr="00090F60">
        <w:t xml:space="preserve">7671:2018+A1:2020. </w:t>
      </w:r>
      <w:r w:rsidRPr="005A6920">
        <w:rPr>
          <w:i/>
          <w:iCs/>
        </w:rPr>
        <w:t>Requirements for Electrical Installations. IET Wiring Regulations</w:t>
      </w:r>
      <w:r w:rsidRPr="00090F60">
        <w:t>.</w:t>
      </w:r>
    </w:p>
    <w:p w14:paraId="46FD4393" w14:textId="2BA71590" w:rsidR="00A0260D" w:rsidRPr="00860630" w:rsidRDefault="00A0260D" w:rsidP="00090F60">
      <w:pPr>
        <w:pStyle w:val="Normalbulletlist"/>
      </w:pPr>
      <w:r w:rsidRPr="00F77113">
        <w:t>BS EN 60309-1:1999+A2:2012</w:t>
      </w:r>
      <w:r w:rsidR="0056580D" w:rsidRPr="00F77113">
        <w:t xml:space="preserve">. </w:t>
      </w:r>
      <w:r w:rsidR="0056580D" w:rsidRPr="005A6920">
        <w:rPr>
          <w:i/>
          <w:iCs/>
        </w:rPr>
        <w:t>Plugs, socket-outlets and couplers for industrial purposes. General requirements</w:t>
      </w:r>
      <w:r w:rsidR="0056580D" w:rsidRPr="00F77113">
        <w:t>.</w:t>
      </w:r>
    </w:p>
    <w:p w14:paraId="1EE24CE4" w14:textId="77777777" w:rsidR="00D93C78" w:rsidRDefault="00D93C78" w:rsidP="005A6920">
      <w:pPr>
        <w:pStyle w:val="Normalbulletsublist"/>
        <w:numPr>
          <w:ilvl w:val="0"/>
          <w:numId w:val="0"/>
        </w:numPr>
      </w:pPr>
    </w:p>
    <w:p w14:paraId="40669F45" w14:textId="77777777" w:rsidR="007C2126" w:rsidRDefault="007C2126" w:rsidP="005A6920">
      <w:pPr>
        <w:pStyle w:val="Normalbulletsublist"/>
        <w:numPr>
          <w:ilvl w:val="0"/>
          <w:numId w:val="0"/>
        </w:numPr>
      </w:pPr>
    </w:p>
    <w:p w14:paraId="7C18F483" w14:textId="77777777" w:rsidR="007C2126" w:rsidRDefault="007C2126" w:rsidP="005A6920">
      <w:pPr>
        <w:pStyle w:val="Normalbulletsublist"/>
        <w:numPr>
          <w:ilvl w:val="0"/>
          <w:numId w:val="0"/>
        </w:numPr>
      </w:pPr>
    </w:p>
    <w:p w14:paraId="693F9A41" w14:textId="77777777" w:rsidR="007C2126" w:rsidRDefault="007C2126" w:rsidP="005A6920">
      <w:pPr>
        <w:pStyle w:val="Normalbulletsublist"/>
        <w:numPr>
          <w:ilvl w:val="0"/>
          <w:numId w:val="0"/>
        </w:numPr>
      </w:pPr>
    </w:p>
    <w:p w14:paraId="65994AD4" w14:textId="77777777" w:rsidR="007C2126" w:rsidRDefault="007C2126" w:rsidP="005A6920">
      <w:pPr>
        <w:pStyle w:val="Normalbulletsublist"/>
        <w:numPr>
          <w:ilvl w:val="0"/>
          <w:numId w:val="0"/>
        </w:numPr>
      </w:pPr>
    </w:p>
    <w:p w14:paraId="3E999F07" w14:textId="77777777" w:rsidR="007C2126" w:rsidRDefault="007C2126" w:rsidP="005A6920">
      <w:pPr>
        <w:pStyle w:val="Normalbulletsublist"/>
        <w:numPr>
          <w:ilvl w:val="0"/>
          <w:numId w:val="0"/>
        </w:numPr>
      </w:pPr>
    </w:p>
    <w:p w14:paraId="2C433727" w14:textId="77777777" w:rsidR="007C2126" w:rsidRDefault="007C2126" w:rsidP="005A6920">
      <w:pPr>
        <w:pStyle w:val="Normalbulletsublist"/>
        <w:numPr>
          <w:ilvl w:val="0"/>
          <w:numId w:val="0"/>
        </w:numPr>
      </w:pPr>
    </w:p>
    <w:p w14:paraId="1EDC5E0A" w14:textId="77777777" w:rsidR="007C2126" w:rsidRDefault="007C2126" w:rsidP="005A6920">
      <w:pPr>
        <w:pStyle w:val="Normalbulletsublist"/>
        <w:numPr>
          <w:ilvl w:val="0"/>
          <w:numId w:val="0"/>
        </w:numPr>
      </w:pPr>
    </w:p>
    <w:p w14:paraId="60BD4C87" w14:textId="77777777" w:rsidR="007C2126" w:rsidRDefault="007C2126" w:rsidP="005A6920">
      <w:pPr>
        <w:pStyle w:val="Normalbulletsublist"/>
        <w:numPr>
          <w:ilvl w:val="0"/>
          <w:numId w:val="0"/>
        </w:numPr>
      </w:pPr>
    </w:p>
    <w:p w14:paraId="56296DC4" w14:textId="77777777" w:rsidR="007C2126" w:rsidRDefault="007C2126" w:rsidP="005A6920">
      <w:pPr>
        <w:pStyle w:val="Normalbulletsublist"/>
        <w:numPr>
          <w:ilvl w:val="0"/>
          <w:numId w:val="0"/>
        </w:numPr>
      </w:pPr>
    </w:p>
    <w:p w14:paraId="43084EAF" w14:textId="77777777" w:rsidR="007C2126" w:rsidRDefault="007C2126" w:rsidP="005A6920">
      <w:pPr>
        <w:pStyle w:val="Normalbulletsublist"/>
        <w:numPr>
          <w:ilvl w:val="0"/>
          <w:numId w:val="0"/>
        </w:numPr>
      </w:pPr>
    </w:p>
    <w:p w14:paraId="62503ADD" w14:textId="77777777" w:rsidR="007C2126" w:rsidRDefault="007C2126" w:rsidP="005A6920">
      <w:pPr>
        <w:pStyle w:val="Normalbulletsublist"/>
        <w:numPr>
          <w:ilvl w:val="0"/>
          <w:numId w:val="0"/>
        </w:numPr>
      </w:pPr>
    </w:p>
    <w:p w14:paraId="0D19792E" w14:textId="77777777" w:rsidR="007C2126" w:rsidRDefault="007C2126" w:rsidP="005A6920">
      <w:pPr>
        <w:pStyle w:val="Normalbulletsublist"/>
        <w:numPr>
          <w:ilvl w:val="0"/>
          <w:numId w:val="0"/>
        </w:numPr>
      </w:pPr>
    </w:p>
    <w:p w14:paraId="7CD15E77" w14:textId="77777777" w:rsidR="007C2126" w:rsidRDefault="007C2126" w:rsidP="005A6920">
      <w:pPr>
        <w:pStyle w:val="Normalbulletsublist"/>
        <w:numPr>
          <w:ilvl w:val="0"/>
          <w:numId w:val="0"/>
        </w:numPr>
      </w:pPr>
    </w:p>
    <w:p w14:paraId="03B24B46" w14:textId="77777777" w:rsidR="007C2126" w:rsidRDefault="007C2126" w:rsidP="005A6920">
      <w:pPr>
        <w:pStyle w:val="Normalbulletsublist"/>
        <w:numPr>
          <w:ilvl w:val="0"/>
          <w:numId w:val="0"/>
        </w:numPr>
      </w:pPr>
    </w:p>
    <w:p w14:paraId="6EB93264" w14:textId="77777777" w:rsidR="007C2126" w:rsidRDefault="007C2126" w:rsidP="005A6920">
      <w:pPr>
        <w:pStyle w:val="Normalbulletsublist"/>
        <w:numPr>
          <w:ilvl w:val="0"/>
          <w:numId w:val="0"/>
        </w:numPr>
      </w:pPr>
    </w:p>
    <w:p w14:paraId="31821C2E" w14:textId="77777777" w:rsidR="007C2126" w:rsidRDefault="007C2126" w:rsidP="005A6920">
      <w:pPr>
        <w:pStyle w:val="Normalbulletsublist"/>
        <w:numPr>
          <w:ilvl w:val="0"/>
          <w:numId w:val="0"/>
        </w:numPr>
      </w:pPr>
    </w:p>
    <w:p w14:paraId="49296340" w14:textId="77777777" w:rsidR="007C2126" w:rsidRDefault="007C2126" w:rsidP="005A6920">
      <w:pPr>
        <w:pStyle w:val="Normalbulletsublist"/>
        <w:numPr>
          <w:ilvl w:val="0"/>
          <w:numId w:val="0"/>
        </w:numPr>
      </w:pPr>
    </w:p>
    <w:p w14:paraId="79B967E1" w14:textId="77777777" w:rsidR="007C2126" w:rsidRDefault="007C2126" w:rsidP="005A6920">
      <w:pPr>
        <w:pStyle w:val="Normalbulletsublist"/>
        <w:numPr>
          <w:ilvl w:val="0"/>
          <w:numId w:val="0"/>
        </w:numPr>
      </w:pPr>
    </w:p>
    <w:p w14:paraId="548C5321" w14:textId="77777777" w:rsidR="007C2126" w:rsidRDefault="007C2126" w:rsidP="005A6920">
      <w:pPr>
        <w:pStyle w:val="Normalbulletsublist"/>
        <w:numPr>
          <w:ilvl w:val="0"/>
          <w:numId w:val="0"/>
        </w:numPr>
      </w:pPr>
    </w:p>
    <w:p w14:paraId="505DF63C" w14:textId="77777777" w:rsidR="007C2126" w:rsidRDefault="007C2126" w:rsidP="005A6920">
      <w:pPr>
        <w:pStyle w:val="Normalbulletsublist"/>
        <w:numPr>
          <w:ilvl w:val="0"/>
          <w:numId w:val="0"/>
        </w:numPr>
      </w:pPr>
    </w:p>
    <w:p w14:paraId="56255C33" w14:textId="77777777" w:rsidR="007C2126" w:rsidRDefault="007C2126" w:rsidP="005A6920">
      <w:pPr>
        <w:pStyle w:val="Normalbulletsublist"/>
        <w:numPr>
          <w:ilvl w:val="0"/>
          <w:numId w:val="0"/>
        </w:numPr>
      </w:pPr>
    </w:p>
    <w:p w14:paraId="2ABEB116" w14:textId="77777777" w:rsidR="007C2126" w:rsidRDefault="007C2126" w:rsidP="005A6920">
      <w:pPr>
        <w:pStyle w:val="Normalbulletsublist"/>
        <w:numPr>
          <w:ilvl w:val="0"/>
          <w:numId w:val="0"/>
        </w:numPr>
      </w:pPr>
    </w:p>
    <w:p w14:paraId="28C90340" w14:textId="77777777" w:rsidR="007C2126" w:rsidRDefault="007C2126" w:rsidP="005A6920">
      <w:pPr>
        <w:pStyle w:val="Normalbulletsublist"/>
        <w:numPr>
          <w:ilvl w:val="0"/>
          <w:numId w:val="0"/>
        </w:numPr>
      </w:pPr>
    </w:p>
    <w:p w14:paraId="3B942FCD" w14:textId="77777777" w:rsidR="007C2126" w:rsidRDefault="007C2126" w:rsidP="005A6920">
      <w:pPr>
        <w:pStyle w:val="Normalbulletsublist"/>
        <w:numPr>
          <w:ilvl w:val="0"/>
          <w:numId w:val="0"/>
        </w:numPr>
      </w:pPr>
    </w:p>
    <w:p w14:paraId="581977EE" w14:textId="77777777" w:rsidR="007C2126" w:rsidRDefault="007C2126" w:rsidP="005A6920">
      <w:pPr>
        <w:pStyle w:val="Normalbulletsublist"/>
        <w:numPr>
          <w:ilvl w:val="0"/>
          <w:numId w:val="0"/>
        </w:numPr>
      </w:pPr>
    </w:p>
    <w:p w14:paraId="2CEFBEF6" w14:textId="77777777" w:rsidR="007C2126" w:rsidRDefault="007C2126" w:rsidP="005A6920">
      <w:pPr>
        <w:pStyle w:val="Normalbulletsublist"/>
        <w:numPr>
          <w:ilvl w:val="0"/>
          <w:numId w:val="0"/>
        </w:numPr>
      </w:pPr>
    </w:p>
    <w:p w14:paraId="350B8E81" w14:textId="77777777" w:rsidR="007C2126" w:rsidRDefault="007C2126" w:rsidP="005A6920">
      <w:pPr>
        <w:pStyle w:val="Normalbulletsublist"/>
        <w:numPr>
          <w:ilvl w:val="0"/>
          <w:numId w:val="0"/>
        </w:numPr>
      </w:pPr>
    </w:p>
    <w:p w14:paraId="1785E5B5" w14:textId="77777777" w:rsidR="007C2126" w:rsidRDefault="007C2126" w:rsidP="005A6920">
      <w:pPr>
        <w:pStyle w:val="Normalbulletsublist"/>
        <w:numPr>
          <w:ilvl w:val="0"/>
          <w:numId w:val="0"/>
        </w:numPr>
      </w:pPr>
    </w:p>
    <w:p w14:paraId="22E53329" w14:textId="77777777" w:rsidR="007C2126" w:rsidRDefault="007C2126" w:rsidP="005A6920">
      <w:pPr>
        <w:pStyle w:val="Normalbulletsublist"/>
        <w:numPr>
          <w:ilvl w:val="0"/>
          <w:numId w:val="0"/>
        </w:numPr>
      </w:pPr>
    </w:p>
    <w:p w14:paraId="125A729C" w14:textId="77777777" w:rsidR="007C2126" w:rsidRDefault="007C2126" w:rsidP="005A6920">
      <w:pPr>
        <w:pStyle w:val="Normalbulletsublist"/>
        <w:numPr>
          <w:ilvl w:val="0"/>
          <w:numId w:val="0"/>
        </w:numPr>
      </w:pPr>
    </w:p>
    <w:p w14:paraId="1E118B27" w14:textId="77777777" w:rsidR="007C2126" w:rsidRDefault="007C2126" w:rsidP="005A6920">
      <w:pPr>
        <w:pStyle w:val="Normalbulletsublist"/>
        <w:numPr>
          <w:ilvl w:val="0"/>
          <w:numId w:val="0"/>
        </w:numPr>
      </w:pPr>
    </w:p>
    <w:p w14:paraId="6A3DB7AF" w14:textId="77777777" w:rsidR="007C2126" w:rsidRDefault="007C2126" w:rsidP="005A6920">
      <w:pPr>
        <w:pStyle w:val="Normalbulletsublist"/>
        <w:numPr>
          <w:ilvl w:val="0"/>
          <w:numId w:val="0"/>
        </w:numPr>
      </w:pPr>
    </w:p>
    <w:p w14:paraId="5594C162" w14:textId="77777777" w:rsidR="007C2126" w:rsidRDefault="007C2126" w:rsidP="005A6920">
      <w:pPr>
        <w:pStyle w:val="Normalbulletsublist"/>
        <w:numPr>
          <w:ilvl w:val="0"/>
          <w:numId w:val="0"/>
        </w:numPr>
      </w:pPr>
    </w:p>
    <w:p w14:paraId="395529A3" w14:textId="77777777" w:rsidR="007C2126" w:rsidRDefault="007C2126" w:rsidP="005A6920">
      <w:pPr>
        <w:pStyle w:val="Normalbulletsublist"/>
        <w:numPr>
          <w:ilvl w:val="0"/>
          <w:numId w:val="0"/>
        </w:numPr>
      </w:pPr>
    </w:p>
    <w:p w14:paraId="64917431" w14:textId="77777777" w:rsidR="007C2126" w:rsidRDefault="007C2126" w:rsidP="005A6920">
      <w:pPr>
        <w:pStyle w:val="Normalbulletsublist"/>
        <w:numPr>
          <w:ilvl w:val="0"/>
          <w:numId w:val="0"/>
        </w:numPr>
      </w:pPr>
    </w:p>
    <w:p w14:paraId="087B55E7" w14:textId="77777777" w:rsidR="007C2126" w:rsidRDefault="007C2126" w:rsidP="005A6920">
      <w:pPr>
        <w:pStyle w:val="Normalbulletsublist"/>
        <w:numPr>
          <w:ilvl w:val="0"/>
          <w:numId w:val="0"/>
        </w:numPr>
      </w:pPr>
    </w:p>
    <w:p w14:paraId="309BFEB0" w14:textId="77777777" w:rsidR="007C2126" w:rsidRDefault="007C2126" w:rsidP="005A6920">
      <w:pPr>
        <w:pStyle w:val="Normalbulletsublist"/>
        <w:numPr>
          <w:ilvl w:val="0"/>
          <w:numId w:val="0"/>
        </w:numPr>
      </w:pPr>
    </w:p>
    <w:p w14:paraId="1B9DD587" w14:textId="063B6B9C" w:rsidR="007C2126" w:rsidRDefault="007C2126" w:rsidP="005A6920">
      <w:pPr>
        <w:pStyle w:val="Normalbulletsublist"/>
        <w:numPr>
          <w:ilvl w:val="0"/>
          <w:numId w:val="0"/>
        </w:numPr>
        <w:sectPr w:rsidR="007C2126" w:rsidSect="00885ED3">
          <w:type w:val="continuous"/>
          <w:pgSz w:w="16840" w:h="11901" w:orient="landscape"/>
          <w:pgMar w:top="2155" w:right="1191" w:bottom="1247" w:left="1134" w:header="567" w:footer="567" w:gutter="0"/>
          <w:cols w:num="2" w:space="721"/>
        </w:sectPr>
      </w:pPr>
    </w:p>
    <w:p w14:paraId="229137F4" w14:textId="77777777" w:rsidR="003729D3" w:rsidRDefault="003729D3" w:rsidP="000F364F">
      <w:pPr>
        <w:spacing w:before="0" w:line="240" w:lineRule="auto"/>
        <w:rPr>
          <w:bCs/>
          <w:color w:val="FFFFFF" w:themeColor="background1"/>
        </w:rPr>
        <w:sectPr w:rsidR="003729D3" w:rsidSect="006C0843">
          <w:headerReference w:type="even" r:id="rId16"/>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028BA971" w14:textId="466F5C19" w:rsidR="000355F3" w:rsidRPr="00CD50CC" w:rsidRDefault="00FF66E6" w:rsidP="00DC6734">
            <w:pPr>
              <w:pStyle w:val="Normalnumberedlist"/>
            </w:pPr>
            <w:r>
              <w:t>Understand the applications, advantages and limitations of types of electrical cables, conductors, wiring systems, associated equipment, accessories and components</w:t>
            </w:r>
          </w:p>
        </w:tc>
        <w:tc>
          <w:tcPr>
            <w:tcW w:w="3627" w:type="dxa"/>
            <w:tcBorders>
              <w:top w:val="nil"/>
            </w:tcBorders>
            <w:tcMar>
              <w:top w:w="108" w:type="dxa"/>
              <w:bottom w:w="108" w:type="dxa"/>
            </w:tcMar>
          </w:tcPr>
          <w:p w14:paraId="404EE5F5" w14:textId="392D0C1D" w:rsidR="000355F3" w:rsidRPr="00CD50CC" w:rsidRDefault="00FF66E6" w:rsidP="00C85C02">
            <w:pPr>
              <w:pStyle w:val="ListParagraph"/>
              <w:numPr>
                <w:ilvl w:val="1"/>
                <w:numId w:val="37"/>
              </w:numPr>
              <w:adjustRightInd w:val="0"/>
              <w:spacing w:line="240" w:lineRule="auto"/>
              <w:contextualSpacing w:val="0"/>
            </w:pPr>
            <w:r>
              <w:t>The applications, advantages and limitations of electrical cables</w:t>
            </w:r>
          </w:p>
        </w:tc>
        <w:tc>
          <w:tcPr>
            <w:tcW w:w="7261" w:type="dxa"/>
            <w:tcBorders>
              <w:top w:val="nil"/>
            </w:tcBorders>
            <w:tcMar>
              <w:top w:w="108" w:type="dxa"/>
              <w:bottom w:w="108" w:type="dxa"/>
            </w:tcMar>
          </w:tcPr>
          <w:p w14:paraId="1F52BAFC" w14:textId="4D0A8546" w:rsidR="00621EEC" w:rsidRDefault="00F900FA" w:rsidP="00090F60">
            <w:pPr>
              <w:pStyle w:val="Normalbulletlist"/>
            </w:pPr>
            <w:r w:rsidRPr="00F900FA">
              <w:t>Learners to understand the applications, advantages and limitations of electrical cables for</w:t>
            </w:r>
            <w:r w:rsidR="002745D0">
              <w:t xml:space="preserve"> </w:t>
            </w:r>
            <w:r w:rsidR="00C25193">
              <w:t>s</w:t>
            </w:r>
            <w:r w:rsidR="00CD46D7" w:rsidRPr="00CD46D7">
              <w:t>ingle and multicore thermosetting and thermoplastic PVC insulated cables</w:t>
            </w:r>
            <w:r w:rsidR="009B0E7E">
              <w:t>,</w:t>
            </w:r>
            <w:r w:rsidR="00CD46D7" w:rsidRPr="00CD46D7">
              <w:t xml:space="preserve"> including</w:t>
            </w:r>
            <w:r w:rsidR="002745D0">
              <w:t>:</w:t>
            </w:r>
            <w:r w:rsidR="00CD46D7" w:rsidRPr="00CD46D7">
              <w:t xml:space="preserve"> </w:t>
            </w:r>
          </w:p>
          <w:p w14:paraId="3EE3AEA3" w14:textId="376B02AF" w:rsidR="00CD46D7" w:rsidRPr="00CD46D7" w:rsidRDefault="00CD46D7" w:rsidP="00621EEC">
            <w:pPr>
              <w:pStyle w:val="Normalbulletsublist"/>
            </w:pPr>
            <w:r w:rsidRPr="00CD46D7">
              <w:t>flexible cables</w:t>
            </w:r>
          </w:p>
          <w:p w14:paraId="3FAF66CD" w14:textId="4667EA95" w:rsidR="00CD46D7" w:rsidRPr="00CD46D7" w:rsidRDefault="009B0E7E" w:rsidP="00621EEC">
            <w:pPr>
              <w:pStyle w:val="Normalbulletsublist"/>
            </w:pPr>
            <w:r>
              <w:t>p</w:t>
            </w:r>
            <w:r w:rsidR="00F37B2A">
              <w:t xml:space="preserve">olyvinyl </w:t>
            </w:r>
            <w:r>
              <w:t>c</w:t>
            </w:r>
            <w:r w:rsidR="00F37B2A">
              <w:t>hloride (</w:t>
            </w:r>
            <w:r w:rsidR="00CD46D7" w:rsidRPr="00CD46D7">
              <w:t>PVC</w:t>
            </w:r>
            <w:r w:rsidR="00F37B2A">
              <w:t>)</w:t>
            </w:r>
            <w:r w:rsidR="00CD46D7" w:rsidRPr="00CD46D7">
              <w:t>/PVC flat</w:t>
            </w:r>
            <w:r>
              <w:t>-</w:t>
            </w:r>
            <w:r w:rsidR="00CD46D7" w:rsidRPr="00CD46D7">
              <w:t>profile cable</w:t>
            </w:r>
          </w:p>
          <w:p w14:paraId="47079A2B" w14:textId="3CACF217" w:rsidR="00CD46D7" w:rsidRPr="00CD46D7" w:rsidRDefault="00C25193" w:rsidP="00621EEC">
            <w:pPr>
              <w:pStyle w:val="Normalbulletsublist"/>
            </w:pPr>
            <w:r>
              <w:t>s</w:t>
            </w:r>
            <w:r w:rsidR="00CD46D7" w:rsidRPr="00CD46D7">
              <w:t xml:space="preserve">heathed and unsheathed </w:t>
            </w:r>
            <w:r w:rsidR="00FE0C6F">
              <w:t>m</w:t>
            </w:r>
            <w:r w:rsidR="00521511">
              <w:t>ineral</w:t>
            </w:r>
            <w:r w:rsidR="00FE0C6F">
              <w:t>-i</w:t>
            </w:r>
            <w:r w:rsidR="00521511">
              <w:t xml:space="preserve">nsulated </w:t>
            </w:r>
            <w:r w:rsidR="00FE0C6F">
              <w:t>copper c</w:t>
            </w:r>
            <w:r w:rsidR="00521511">
              <w:t>able (</w:t>
            </w:r>
            <w:r w:rsidR="00CD46D7" w:rsidRPr="00CD46D7">
              <w:t>MICC</w:t>
            </w:r>
            <w:r w:rsidR="00521511">
              <w:t>)</w:t>
            </w:r>
            <w:r w:rsidR="00CD46D7" w:rsidRPr="00CD46D7">
              <w:t xml:space="preserve">, </w:t>
            </w:r>
            <w:r w:rsidR="00FE0C6F">
              <w:t>c</w:t>
            </w:r>
            <w:r w:rsidR="00EA6955">
              <w:t>ross</w:t>
            </w:r>
            <w:r w:rsidR="00FE0C6F">
              <w:t>-l</w:t>
            </w:r>
            <w:r w:rsidR="00EA6955">
              <w:t xml:space="preserve">inked </w:t>
            </w:r>
            <w:r w:rsidR="00FE0C6F">
              <w:t>p</w:t>
            </w:r>
            <w:r w:rsidR="00EA6955">
              <w:t>olyethylene</w:t>
            </w:r>
            <w:r w:rsidR="00FE0C6F">
              <w:t>-i</w:t>
            </w:r>
            <w:r w:rsidR="00EA6955">
              <w:t xml:space="preserve">nsulated </w:t>
            </w:r>
            <w:r w:rsidR="00FE0C6F">
              <w:t>a</w:t>
            </w:r>
            <w:r w:rsidR="00EA6955">
              <w:t xml:space="preserve">luminium </w:t>
            </w:r>
            <w:r w:rsidR="00FE0C6F">
              <w:t>c</w:t>
            </w:r>
            <w:r w:rsidR="00EA6955">
              <w:t>on</w:t>
            </w:r>
            <w:r w:rsidR="008F4623">
              <w:t xml:space="preserve">ductor </w:t>
            </w:r>
            <w:r w:rsidR="00FE0C6F">
              <w:t>a</w:t>
            </w:r>
            <w:r w:rsidR="008F4623">
              <w:t xml:space="preserve">rmoured </w:t>
            </w:r>
            <w:r w:rsidR="00FE0C6F">
              <w:t>c</w:t>
            </w:r>
            <w:r w:rsidR="008F4623">
              <w:t>able (</w:t>
            </w:r>
            <w:r w:rsidR="00CD46D7" w:rsidRPr="00CD46D7">
              <w:t>XLPE</w:t>
            </w:r>
            <w:r w:rsidR="008F4623">
              <w:t>)</w:t>
            </w:r>
            <w:r w:rsidR="00CD46D7" w:rsidRPr="00CD46D7">
              <w:t xml:space="preserve"> and </w:t>
            </w:r>
            <w:r w:rsidR="00FE0C6F">
              <w:t>p</w:t>
            </w:r>
            <w:r w:rsidR="00600576">
              <w:t xml:space="preserve">olyvinyl </w:t>
            </w:r>
            <w:r w:rsidR="00FE0C6F">
              <w:t>c</w:t>
            </w:r>
            <w:r w:rsidR="00600576">
              <w:t xml:space="preserve">hloride </w:t>
            </w:r>
            <w:r w:rsidR="00FE0C6F">
              <w:t>s</w:t>
            </w:r>
            <w:r w:rsidR="00600576">
              <w:t>teel</w:t>
            </w:r>
            <w:r w:rsidR="00FE0C6F">
              <w:t>-w</w:t>
            </w:r>
            <w:r w:rsidR="00600576">
              <w:t xml:space="preserve">ire </w:t>
            </w:r>
            <w:r w:rsidR="00FE0C6F">
              <w:t>a</w:t>
            </w:r>
            <w:r w:rsidR="00600576">
              <w:t>rmour (</w:t>
            </w:r>
            <w:r w:rsidR="00CD46D7" w:rsidRPr="00CD46D7">
              <w:t>PVC SWA</w:t>
            </w:r>
            <w:r w:rsidR="00600576">
              <w:t>)</w:t>
            </w:r>
            <w:r w:rsidR="00CD46D7" w:rsidRPr="00CD46D7">
              <w:t xml:space="preserve"> cables</w:t>
            </w:r>
          </w:p>
          <w:p w14:paraId="09B23958" w14:textId="00991566" w:rsidR="00CD46D7" w:rsidRPr="00CD46D7" w:rsidRDefault="00C25193" w:rsidP="00621EEC">
            <w:pPr>
              <w:pStyle w:val="Normalbulletsublist"/>
            </w:pPr>
            <w:r>
              <w:t>a</w:t>
            </w:r>
            <w:r w:rsidR="00CD46D7" w:rsidRPr="00CD46D7">
              <w:t>rmoured/braided flexible cables</w:t>
            </w:r>
          </w:p>
          <w:p w14:paraId="154E90A8" w14:textId="446BD050" w:rsidR="00CD46D7" w:rsidRPr="00CD46D7" w:rsidRDefault="00C25193" w:rsidP="00621EEC">
            <w:pPr>
              <w:pStyle w:val="Normalbulletsublist"/>
            </w:pPr>
            <w:r>
              <w:t>d</w:t>
            </w:r>
            <w:r w:rsidR="00CD46D7" w:rsidRPr="00CD46D7">
              <w:t>ata cables and fibre optic cables</w:t>
            </w:r>
          </w:p>
          <w:p w14:paraId="02102C8A" w14:textId="21624DD2" w:rsidR="00CD46D7" w:rsidRPr="00CD46D7" w:rsidRDefault="00C25193" w:rsidP="00621EEC">
            <w:pPr>
              <w:pStyle w:val="Normalbulletsublist"/>
            </w:pPr>
            <w:r>
              <w:t>f</w:t>
            </w:r>
            <w:r w:rsidR="00CD46D7" w:rsidRPr="00CD46D7">
              <w:t>ire performance cables</w:t>
            </w:r>
          </w:p>
          <w:p w14:paraId="773A3F5E" w14:textId="77777777" w:rsidR="000355F3" w:rsidRDefault="00C25193" w:rsidP="00621EEC">
            <w:pPr>
              <w:pStyle w:val="Normalbulletsublist"/>
            </w:pPr>
            <w:r>
              <w:t>c</w:t>
            </w:r>
            <w:r w:rsidR="00CD46D7" w:rsidRPr="00CD46D7">
              <w:t>able glands</w:t>
            </w:r>
            <w:r w:rsidR="00621EEC">
              <w:t>.</w:t>
            </w:r>
          </w:p>
          <w:p w14:paraId="0BC973B8" w14:textId="51D03F1C" w:rsidR="00C71AE0" w:rsidRDefault="00C71AE0" w:rsidP="00C71AE0">
            <w:pPr>
              <w:pStyle w:val="Normalbulletlist"/>
            </w:pPr>
            <w:r>
              <w:t>Learners to practi</w:t>
            </w:r>
            <w:r w:rsidR="00FE0C6F">
              <w:t>s</w:t>
            </w:r>
            <w:r>
              <w:t>e stripping and installing cable types, such as:</w:t>
            </w:r>
          </w:p>
          <w:p w14:paraId="156D63F9" w14:textId="3D11FE72" w:rsidR="00C71AE0" w:rsidRDefault="00C71AE0" w:rsidP="00786946">
            <w:pPr>
              <w:pStyle w:val="Normalbulletsublist"/>
            </w:pPr>
            <w:r>
              <w:t>PVC/PVC flat</w:t>
            </w:r>
            <w:r w:rsidR="00FE0C6F">
              <w:t>-</w:t>
            </w:r>
            <w:r>
              <w:t>profile cable</w:t>
            </w:r>
          </w:p>
          <w:p w14:paraId="5B1979E7" w14:textId="403282DA" w:rsidR="00C71AE0" w:rsidRDefault="00C71AE0" w:rsidP="00786946">
            <w:pPr>
              <w:pStyle w:val="Normalbulletsublist"/>
            </w:pPr>
            <w:r>
              <w:t>PVC insulated singles in containment</w:t>
            </w:r>
          </w:p>
          <w:p w14:paraId="4A691F9A" w14:textId="0893DF77" w:rsidR="00C71AE0" w:rsidRDefault="00C71AE0" w:rsidP="00786946">
            <w:pPr>
              <w:pStyle w:val="Normalbulletsublist"/>
            </w:pPr>
            <w:r>
              <w:t>MICC and SWA</w:t>
            </w:r>
            <w:r w:rsidR="005914DE">
              <w:t xml:space="preserve"> cable</w:t>
            </w:r>
            <w:r w:rsidR="00FE0C6F">
              <w:t>s</w:t>
            </w:r>
            <w:r>
              <w:t>.</w:t>
            </w:r>
          </w:p>
          <w:p w14:paraId="52A1A5D3" w14:textId="765B3D1E" w:rsidR="00FE3F3C" w:rsidRPr="00CD50CC" w:rsidRDefault="00E23531" w:rsidP="00E52B77">
            <w:pPr>
              <w:pStyle w:val="Normalbulletlist"/>
            </w:pPr>
            <w:r>
              <w:t xml:space="preserve">Learners to be shown </w:t>
            </w:r>
            <w:r w:rsidR="008F5BD9">
              <w:t>YouTube demonstration video</w:t>
            </w:r>
            <w:r w:rsidR="00FE0C6F">
              <w:t>s</w:t>
            </w:r>
            <w:r w:rsidR="008F5BD9">
              <w:t xml:space="preserve"> of </w:t>
            </w:r>
            <w:r w:rsidR="00C71AE0">
              <w:t xml:space="preserve">MICC cable termination </w:t>
            </w:r>
            <w:r>
              <w:t xml:space="preserve">and SWA </w:t>
            </w:r>
            <w:r w:rsidR="005A7E9A">
              <w:t xml:space="preserve">cable </w:t>
            </w:r>
            <w:r>
              <w:t xml:space="preserve">termination </w:t>
            </w:r>
            <w:r w:rsidR="002D729E">
              <w:t xml:space="preserve">(see </w:t>
            </w:r>
            <w:r w:rsidR="00FE0C6F">
              <w:t>S</w:t>
            </w:r>
            <w:r w:rsidR="002D729E">
              <w:t>uggested resources)</w:t>
            </w:r>
            <w:r w:rsidR="00E52B77">
              <w:t>.</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2544A2B5" w:rsidR="000355F3" w:rsidRPr="00CD50CC" w:rsidRDefault="00FF66E6" w:rsidP="00C85C02">
            <w:pPr>
              <w:pStyle w:val="ListParagraph"/>
              <w:numPr>
                <w:ilvl w:val="1"/>
                <w:numId w:val="37"/>
              </w:numPr>
              <w:adjustRightInd w:val="0"/>
              <w:spacing w:line="240" w:lineRule="auto"/>
              <w:contextualSpacing w:val="0"/>
            </w:pPr>
            <w:r>
              <w:t>The requirements of industrial plugs, sockets and couplers</w:t>
            </w:r>
          </w:p>
        </w:tc>
        <w:tc>
          <w:tcPr>
            <w:tcW w:w="7261" w:type="dxa"/>
            <w:tcMar>
              <w:top w:w="108" w:type="dxa"/>
              <w:bottom w:w="108" w:type="dxa"/>
            </w:tcMar>
          </w:tcPr>
          <w:p w14:paraId="6D486224" w14:textId="3D9B5CC9" w:rsidR="000355F3" w:rsidRPr="00CD50CC" w:rsidRDefault="00C25193" w:rsidP="00621EEC">
            <w:pPr>
              <w:pStyle w:val="Normalbulletlist"/>
            </w:pPr>
            <w:r>
              <w:t>L</w:t>
            </w:r>
            <w:r w:rsidR="002533CB">
              <w:t>earner</w:t>
            </w:r>
            <w:r>
              <w:t>s</w:t>
            </w:r>
            <w:r w:rsidR="002533CB">
              <w:t xml:space="preserve"> to understand the requirements of industrial plugs, sockets and couplers.</w:t>
            </w:r>
          </w:p>
          <w:p w14:paraId="2792B69D" w14:textId="7373E86C" w:rsidR="000355F3" w:rsidRPr="00CD50CC" w:rsidRDefault="002533CB" w:rsidP="0087253E">
            <w:pPr>
              <w:pStyle w:val="Normalbulletlist"/>
              <w:numPr>
                <w:ilvl w:val="0"/>
                <w:numId w:val="40"/>
              </w:numPr>
            </w:pPr>
            <w:r>
              <w:t xml:space="preserve">Learners </w:t>
            </w:r>
            <w:r w:rsidR="00AB1252">
              <w:t xml:space="preserve">to </w:t>
            </w:r>
            <w:r>
              <w:t>recognise the common industrial plugs, sockets and couplers used at 110V, 230V and 400V (</w:t>
            </w:r>
            <w:r w:rsidR="00BB660F">
              <w:t xml:space="preserve">see </w:t>
            </w:r>
            <w:r>
              <w:t>BS EN 60309</w:t>
            </w:r>
            <w:r w:rsidR="00154192">
              <w:t>-1:1999+A2:2012</w:t>
            </w:r>
            <w:r>
              <w:t>)</w:t>
            </w:r>
            <w:r w:rsidR="00AB1252">
              <w:t>.</w:t>
            </w:r>
          </w:p>
          <w:p w14:paraId="05948667" w14:textId="1734D54E" w:rsidR="000355F3" w:rsidRPr="00CD50CC" w:rsidRDefault="002533CB" w:rsidP="00621EEC">
            <w:pPr>
              <w:pStyle w:val="Normalbulletlist"/>
              <w:numPr>
                <w:ilvl w:val="0"/>
                <w:numId w:val="40"/>
              </w:numPr>
            </w:pPr>
            <w:r>
              <w:t xml:space="preserve">Learners </w:t>
            </w:r>
            <w:r w:rsidR="0056580D">
              <w:t xml:space="preserve">to </w:t>
            </w:r>
            <w:r>
              <w:t>recognise the colour coding of the common industrial plugs, sockets and couplers used at 110V</w:t>
            </w:r>
            <w:r w:rsidR="0047763E">
              <w:t>, 230V and 400V.</w:t>
            </w:r>
          </w:p>
        </w:tc>
      </w:tr>
      <w:tr w:rsidR="0008649B" w:rsidRPr="00D979B1" w14:paraId="6800D22A" w14:textId="77777777" w:rsidTr="00106031">
        <w:tc>
          <w:tcPr>
            <w:tcW w:w="3627" w:type="dxa"/>
            <w:tcMar>
              <w:top w:w="108" w:type="dxa"/>
              <w:bottom w:w="108" w:type="dxa"/>
            </w:tcMar>
          </w:tcPr>
          <w:p w14:paraId="3BEC5FBB" w14:textId="7A16AF65" w:rsidR="0008649B" w:rsidRPr="00CD50CC" w:rsidRDefault="00FF66E6" w:rsidP="00C85C02">
            <w:pPr>
              <w:pStyle w:val="ListParagraph"/>
              <w:numPr>
                <w:ilvl w:val="0"/>
                <w:numId w:val="37"/>
              </w:numPr>
              <w:adjustRightInd w:val="0"/>
              <w:spacing w:line="240" w:lineRule="auto"/>
              <w:contextualSpacing w:val="0"/>
            </w:pPr>
            <w:r>
              <w:t>Understand the industry</w:t>
            </w:r>
            <w:r w:rsidR="00FE0C6F">
              <w:t>-</w:t>
            </w:r>
            <w:r>
              <w:t xml:space="preserve">recognised methods for </w:t>
            </w:r>
            <w:r>
              <w:lastRenderedPageBreak/>
              <w:t>determining the type, size and rating of electrical cables, conductors, wiring systems, associated equipment, accessories and components in relation to the electrical system</w:t>
            </w:r>
            <w:r w:rsidR="00FE0C6F">
              <w:t>’</w:t>
            </w:r>
            <w:r>
              <w:t>s design</w:t>
            </w:r>
          </w:p>
        </w:tc>
        <w:tc>
          <w:tcPr>
            <w:tcW w:w="3627" w:type="dxa"/>
            <w:tcMar>
              <w:top w:w="108" w:type="dxa"/>
              <w:bottom w:w="108" w:type="dxa"/>
            </w:tcMar>
          </w:tcPr>
          <w:p w14:paraId="5ECFA388" w14:textId="0FCC1C09" w:rsidR="0008649B" w:rsidRPr="00CD50CC" w:rsidRDefault="00FF66E6" w:rsidP="00C85C02">
            <w:pPr>
              <w:pStyle w:val="ListParagraph"/>
              <w:numPr>
                <w:ilvl w:val="1"/>
                <w:numId w:val="37"/>
              </w:numPr>
              <w:adjustRightInd w:val="0"/>
              <w:spacing w:line="240" w:lineRule="auto"/>
              <w:contextualSpacing w:val="0"/>
            </w:pPr>
            <w:r>
              <w:lastRenderedPageBreak/>
              <w:t xml:space="preserve">How to determine the size and rating of electrical </w:t>
            </w:r>
            <w:r>
              <w:lastRenderedPageBreak/>
              <w:t>cables (basic single-phase circuits to non-reactive loads)</w:t>
            </w:r>
          </w:p>
        </w:tc>
        <w:tc>
          <w:tcPr>
            <w:tcW w:w="7261" w:type="dxa"/>
            <w:tcMar>
              <w:top w:w="108" w:type="dxa"/>
              <w:bottom w:w="108" w:type="dxa"/>
            </w:tcMar>
          </w:tcPr>
          <w:p w14:paraId="63FFC04D" w14:textId="5353BF8F" w:rsidR="0008649B" w:rsidRPr="00CD50CC" w:rsidRDefault="00926752" w:rsidP="00621EEC">
            <w:pPr>
              <w:pStyle w:val="Normalbulletlist"/>
            </w:pPr>
            <w:r>
              <w:lastRenderedPageBreak/>
              <w:t>Learners to understand how to determine the size and rating of electrical cables for basic single</w:t>
            </w:r>
            <w:r w:rsidR="00FE0C6F">
              <w:t>-</w:t>
            </w:r>
            <w:r>
              <w:t>phase non-reactive loads</w:t>
            </w:r>
            <w:r w:rsidR="0056580D">
              <w:t>.</w:t>
            </w:r>
          </w:p>
          <w:p w14:paraId="65812EAD" w14:textId="3F5913B0" w:rsidR="0008649B" w:rsidRPr="00C85C02" w:rsidRDefault="00CD46D7" w:rsidP="00621EEC">
            <w:pPr>
              <w:pStyle w:val="Normalbulletlist"/>
            </w:pPr>
            <w:r>
              <w:lastRenderedPageBreak/>
              <w:t xml:space="preserve">Learners to understand the term </w:t>
            </w:r>
            <w:r w:rsidR="0056580D">
              <w:t>‘d</w:t>
            </w:r>
            <w:r>
              <w:t>iversity</w:t>
            </w:r>
            <w:r w:rsidR="0056580D">
              <w:t>’</w:t>
            </w:r>
            <w:r>
              <w:t xml:space="preserve"> and how it is applied to </w:t>
            </w:r>
            <w:r w:rsidR="005B7454">
              <w:t xml:space="preserve">the </w:t>
            </w:r>
            <w:r>
              <w:t>maximum demand</w:t>
            </w:r>
            <w:r w:rsidR="005B7454">
              <w:t xml:space="preserve"> of an electrical system </w:t>
            </w:r>
            <w:r w:rsidR="008A6508">
              <w:t xml:space="preserve">(see </w:t>
            </w:r>
            <w:r>
              <w:t xml:space="preserve">the </w:t>
            </w:r>
            <w:r w:rsidRPr="00786946">
              <w:rPr>
                <w:i/>
                <w:iCs/>
              </w:rPr>
              <w:t>IET On</w:t>
            </w:r>
            <w:r w:rsidR="0056580D" w:rsidRPr="00786946">
              <w:rPr>
                <w:i/>
                <w:iCs/>
              </w:rPr>
              <w:t>-</w:t>
            </w:r>
            <w:r w:rsidRPr="00786946">
              <w:rPr>
                <w:i/>
                <w:iCs/>
              </w:rPr>
              <w:t>Site Guide</w:t>
            </w:r>
            <w:r w:rsidR="0056580D">
              <w:t>,</w:t>
            </w:r>
            <w:r w:rsidR="00EF16D6">
              <w:t xml:space="preserve"> Appendix A</w:t>
            </w:r>
            <w:r w:rsidR="008A6508">
              <w:t>)</w:t>
            </w:r>
            <w:r w:rsidR="005B7454">
              <w:t>.</w:t>
            </w:r>
          </w:p>
          <w:p w14:paraId="4AAC987B" w14:textId="5954A7C7" w:rsidR="0012488D" w:rsidRDefault="00CD46D7" w:rsidP="003E2995">
            <w:pPr>
              <w:pStyle w:val="Normalbulletlist"/>
              <w:numPr>
                <w:ilvl w:val="0"/>
                <w:numId w:val="40"/>
              </w:numPr>
            </w:pPr>
            <w:r>
              <w:t xml:space="preserve">Learners </w:t>
            </w:r>
            <w:r w:rsidR="0056580D">
              <w:t xml:space="preserve">to </w:t>
            </w:r>
            <w:r w:rsidR="008A6508">
              <w:t xml:space="preserve">use </w:t>
            </w:r>
            <w:r>
              <w:t xml:space="preserve">tabulated data to select </w:t>
            </w:r>
            <w:r w:rsidR="00EF16D6">
              <w:t xml:space="preserve">the size and rating of </w:t>
            </w:r>
            <w:r>
              <w:t xml:space="preserve">a cable by identifying </w:t>
            </w:r>
            <w:r w:rsidR="00EF16D6">
              <w:t>and using circuit design techniques</w:t>
            </w:r>
            <w:r w:rsidR="00FE0C6F">
              <w:t>,</w:t>
            </w:r>
            <w:r w:rsidR="00EF16D6">
              <w:t xml:space="preserve"> including selection of </w:t>
            </w:r>
            <w:r w:rsidR="005B7454">
              <w:t xml:space="preserve">the </w:t>
            </w:r>
            <w:r w:rsidR="00EF16D6">
              <w:t>protective device and applying rating factors Ca, Cg, Cf, Ci</w:t>
            </w:r>
            <w:r w:rsidR="005B7454">
              <w:t xml:space="preserve">. </w:t>
            </w:r>
          </w:p>
          <w:p w14:paraId="2C585C07" w14:textId="502ECA92" w:rsidR="00EF16D6" w:rsidRDefault="0012488D" w:rsidP="003E2995">
            <w:pPr>
              <w:pStyle w:val="Normalbulletlist"/>
              <w:numPr>
                <w:ilvl w:val="0"/>
                <w:numId w:val="40"/>
              </w:numPr>
            </w:pPr>
            <w:r>
              <w:t>Learners to refer to the</w:t>
            </w:r>
            <w:r w:rsidR="00EF16D6">
              <w:t xml:space="preserve"> worked example of good practice shown in Tanner</w:t>
            </w:r>
            <w:r w:rsidR="00FE0C6F">
              <w:t>,</w:t>
            </w:r>
            <w:r w:rsidR="00EF16D6">
              <w:t xml:space="preserve"> </w:t>
            </w:r>
            <w:proofErr w:type="gramStart"/>
            <w:r w:rsidRPr="00786946">
              <w:rPr>
                <w:i/>
                <w:iCs/>
              </w:rPr>
              <w:t>B</w:t>
            </w:r>
            <w:r w:rsidR="00EF16D6" w:rsidRPr="00786946">
              <w:rPr>
                <w:i/>
                <w:iCs/>
              </w:rPr>
              <w:t>ook</w:t>
            </w:r>
            <w:proofErr w:type="gramEnd"/>
            <w:r w:rsidR="00EF16D6" w:rsidRPr="00786946">
              <w:rPr>
                <w:i/>
                <w:iCs/>
              </w:rPr>
              <w:t xml:space="preserve"> 2</w:t>
            </w:r>
            <w:r>
              <w:t>, Ch</w:t>
            </w:r>
            <w:r w:rsidR="00CD30FC">
              <w:t xml:space="preserve"> </w:t>
            </w:r>
            <w:r>
              <w:t>5</w:t>
            </w:r>
            <w:r w:rsidR="00FE0C6F">
              <w:t>,</w:t>
            </w:r>
            <w:r>
              <w:t xml:space="preserve"> and</w:t>
            </w:r>
            <w:r w:rsidR="0004254D">
              <w:t xml:space="preserve"> to reference and use </w:t>
            </w:r>
            <w:r w:rsidR="00FA7EF1">
              <w:t xml:space="preserve">the </w:t>
            </w:r>
            <w:r w:rsidR="00FA7EF1" w:rsidRPr="00786946">
              <w:rPr>
                <w:i/>
                <w:iCs/>
              </w:rPr>
              <w:t xml:space="preserve">IET </w:t>
            </w:r>
            <w:r w:rsidR="0004254D" w:rsidRPr="00786946">
              <w:rPr>
                <w:i/>
                <w:iCs/>
              </w:rPr>
              <w:t>On-Site Guide</w:t>
            </w:r>
            <w:r w:rsidR="00FA7EF1">
              <w:t>,</w:t>
            </w:r>
            <w:r w:rsidR="0004254D">
              <w:t xml:space="preserve"> Ch</w:t>
            </w:r>
            <w:r w:rsidR="00FE0C6F">
              <w:t xml:space="preserve"> </w:t>
            </w:r>
            <w:r w:rsidR="0004254D">
              <w:t xml:space="preserve">7 and </w:t>
            </w:r>
            <w:r w:rsidR="00FA7EF1">
              <w:t>A</w:t>
            </w:r>
            <w:r w:rsidR="0004254D">
              <w:t>ppendix F</w:t>
            </w:r>
            <w:r w:rsidR="00FA7EF1">
              <w:t>.</w:t>
            </w:r>
          </w:p>
          <w:p w14:paraId="51B0001A" w14:textId="6D0F5BD5" w:rsidR="0008649B" w:rsidRPr="00CD50CC" w:rsidRDefault="005B7454" w:rsidP="00177915">
            <w:pPr>
              <w:pStyle w:val="Normalbulletlist"/>
              <w:numPr>
                <w:ilvl w:val="0"/>
                <w:numId w:val="40"/>
              </w:numPr>
            </w:pPr>
            <w:r>
              <w:t xml:space="preserve">Learners </w:t>
            </w:r>
            <w:r w:rsidR="00FA7EF1">
              <w:t xml:space="preserve">to </w:t>
            </w:r>
            <w:r>
              <w:t xml:space="preserve">understand the term </w:t>
            </w:r>
            <w:r w:rsidR="000E35E0">
              <w:t>‘v</w:t>
            </w:r>
            <w:r>
              <w:t xml:space="preserve">oltage </w:t>
            </w:r>
            <w:r w:rsidR="000E35E0">
              <w:t>d</w:t>
            </w:r>
            <w:r>
              <w:t>rop</w:t>
            </w:r>
            <w:r w:rsidR="000E35E0">
              <w:t>’</w:t>
            </w:r>
            <w:r>
              <w:t xml:space="preserve"> for a circuit, </w:t>
            </w:r>
            <w:r w:rsidR="00CD30FC">
              <w:t xml:space="preserve">to </w:t>
            </w:r>
            <w:r>
              <w:t xml:space="preserve">know the maximum values for lighting and power circuits and </w:t>
            </w:r>
            <w:r w:rsidR="00CD30FC">
              <w:t xml:space="preserve">to know how to </w:t>
            </w:r>
            <w:r>
              <w:t xml:space="preserve">confirm </w:t>
            </w:r>
            <w:r w:rsidR="00057C96">
              <w:t xml:space="preserve">that </w:t>
            </w:r>
            <w:r>
              <w:t>a circuit meets the requirements in accordance with BS 7671</w:t>
            </w:r>
            <w:r w:rsidR="00FA7EF1">
              <w:t>:2018</w:t>
            </w:r>
            <w:r w:rsidR="005B0D61">
              <w:t>+A1:2020</w:t>
            </w:r>
            <w:r>
              <w:t>.</w:t>
            </w:r>
          </w:p>
        </w:tc>
      </w:tr>
      <w:tr w:rsidR="0008649B" w:rsidRPr="00D979B1" w14:paraId="14E152D2" w14:textId="77777777" w:rsidTr="00106031">
        <w:tc>
          <w:tcPr>
            <w:tcW w:w="3627" w:type="dxa"/>
            <w:vMerge w:val="restart"/>
            <w:tcMar>
              <w:top w:w="108" w:type="dxa"/>
              <w:bottom w:w="108" w:type="dxa"/>
            </w:tcMar>
          </w:tcPr>
          <w:p w14:paraId="02A6D1DD" w14:textId="2E1E1B3B" w:rsidR="0008649B" w:rsidRPr="00CD50CC" w:rsidRDefault="00FF66E6" w:rsidP="00C85C02">
            <w:pPr>
              <w:pStyle w:val="ListParagraph"/>
              <w:numPr>
                <w:ilvl w:val="0"/>
                <w:numId w:val="37"/>
              </w:numPr>
              <w:adjustRightInd w:val="0"/>
              <w:spacing w:line="240" w:lineRule="auto"/>
              <w:contextualSpacing w:val="0"/>
            </w:pPr>
            <w:r>
              <w:lastRenderedPageBreak/>
              <w:t>Understand how to install and connect types of electrical cables, conductors, wiring systems, associated equipment, accessories and component</w:t>
            </w:r>
            <w:r w:rsidR="00252EB4">
              <w:t>s</w:t>
            </w:r>
          </w:p>
        </w:tc>
        <w:tc>
          <w:tcPr>
            <w:tcW w:w="3627" w:type="dxa"/>
            <w:tcMar>
              <w:top w:w="108" w:type="dxa"/>
              <w:bottom w:w="108" w:type="dxa"/>
            </w:tcMar>
          </w:tcPr>
          <w:p w14:paraId="31541B3C" w14:textId="77777777" w:rsidR="00FF66E6" w:rsidRDefault="00FF66E6" w:rsidP="00C85C02">
            <w:pPr>
              <w:pStyle w:val="ListParagraph"/>
              <w:numPr>
                <w:ilvl w:val="1"/>
                <w:numId w:val="37"/>
              </w:numPr>
              <w:adjustRightInd w:val="0"/>
              <w:spacing w:line="240" w:lineRule="auto"/>
              <w:contextualSpacing w:val="0"/>
            </w:pPr>
            <w:r>
              <w:t>The methods and techniques for installing and fixing electrical cables, conductors, wiring systems, associated equipment, accessories and components in accordance with:</w:t>
            </w:r>
          </w:p>
          <w:p w14:paraId="06807A47" w14:textId="54077841" w:rsidR="00FF66E6" w:rsidRDefault="00FF66E6" w:rsidP="00FF66E6">
            <w:pPr>
              <w:pStyle w:val="Normalbulletsublist"/>
            </w:pPr>
            <w:r>
              <w:t>the electrical system</w:t>
            </w:r>
            <w:r w:rsidR="00560C38">
              <w:t>’</w:t>
            </w:r>
            <w:r>
              <w:t>s design</w:t>
            </w:r>
          </w:p>
          <w:p w14:paraId="54CDCA86" w14:textId="3D9D3CF1" w:rsidR="0008649B" w:rsidRDefault="00FF66E6" w:rsidP="00FF66E6">
            <w:pPr>
              <w:pStyle w:val="Normalbulletsublist"/>
            </w:pPr>
            <w:r>
              <w:t>manufacturers</w:t>
            </w:r>
            <w:r w:rsidR="00560C38">
              <w:t>’</w:t>
            </w:r>
            <w:r>
              <w:t xml:space="preserve"> instructions</w:t>
            </w:r>
          </w:p>
        </w:tc>
        <w:tc>
          <w:tcPr>
            <w:tcW w:w="7261" w:type="dxa"/>
            <w:tcMar>
              <w:top w:w="108" w:type="dxa"/>
              <w:bottom w:w="108" w:type="dxa"/>
            </w:tcMar>
          </w:tcPr>
          <w:p w14:paraId="1D673BD7" w14:textId="7389F477" w:rsidR="008D34B5" w:rsidRPr="00CD50CC" w:rsidRDefault="00177915" w:rsidP="00621EEC">
            <w:pPr>
              <w:pStyle w:val="Normalbulletlist"/>
            </w:pPr>
            <w:r>
              <w:t>L</w:t>
            </w:r>
            <w:r w:rsidR="00057C96">
              <w:t>earner</w:t>
            </w:r>
            <w:r>
              <w:t>s</w:t>
            </w:r>
            <w:r w:rsidR="00057C96">
              <w:t xml:space="preserve"> </w:t>
            </w:r>
            <w:r>
              <w:t xml:space="preserve">to </w:t>
            </w:r>
            <w:r w:rsidR="00057C96">
              <w:t>understand how to install and connect types of electrical cables, conductors</w:t>
            </w:r>
            <w:r w:rsidR="00560C38">
              <w:t>,</w:t>
            </w:r>
            <w:r w:rsidR="00057C96">
              <w:t xml:space="preserve"> wiring systems and their associated equipment, accessories and components.</w:t>
            </w:r>
          </w:p>
          <w:p w14:paraId="1C6F7B07" w14:textId="262D4EE6" w:rsidR="008D34B5" w:rsidRPr="00CD50CC" w:rsidRDefault="00177915" w:rsidP="0087253E">
            <w:pPr>
              <w:pStyle w:val="Normalbulletlist"/>
              <w:numPr>
                <w:ilvl w:val="0"/>
                <w:numId w:val="40"/>
              </w:numPr>
            </w:pPr>
            <w:r>
              <w:t>L</w:t>
            </w:r>
            <w:r w:rsidR="00057C96">
              <w:t>earner</w:t>
            </w:r>
            <w:r>
              <w:t>s</w:t>
            </w:r>
            <w:r w:rsidR="00057C96">
              <w:t xml:space="preserve"> to recognise the methods used to fix and support cables used in buildings and structures</w:t>
            </w:r>
            <w:r w:rsidR="002F5A76">
              <w:t xml:space="preserve"> in accordance with BS 7671</w:t>
            </w:r>
            <w:r>
              <w:t>:2018</w:t>
            </w:r>
            <w:r w:rsidR="005B0D61">
              <w:t>+A1:2020</w:t>
            </w:r>
            <w:r w:rsidR="002F5A76">
              <w:t xml:space="preserve"> and the </w:t>
            </w:r>
            <w:r w:rsidR="002F5A76" w:rsidRPr="00786946">
              <w:rPr>
                <w:i/>
                <w:iCs/>
              </w:rPr>
              <w:t>IET On</w:t>
            </w:r>
            <w:r w:rsidRPr="00786946">
              <w:rPr>
                <w:i/>
                <w:iCs/>
              </w:rPr>
              <w:t>-</w:t>
            </w:r>
            <w:r w:rsidR="002F5A76" w:rsidRPr="00786946">
              <w:rPr>
                <w:i/>
                <w:iCs/>
              </w:rPr>
              <w:t>Site Guide</w:t>
            </w:r>
            <w:r>
              <w:t>,</w:t>
            </w:r>
            <w:r w:rsidR="002F5A76">
              <w:t xml:space="preserve"> Appendix B</w:t>
            </w:r>
            <w:r w:rsidR="008D34B5" w:rsidRPr="00CD50CC">
              <w:t>.</w:t>
            </w:r>
          </w:p>
          <w:p w14:paraId="75DF5C35" w14:textId="3338A406" w:rsidR="0008649B" w:rsidRPr="00CD50CC" w:rsidRDefault="00177915" w:rsidP="002F5A76">
            <w:pPr>
              <w:pStyle w:val="Normalbulletlist"/>
              <w:numPr>
                <w:ilvl w:val="0"/>
                <w:numId w:val="40"/>
              </w:numPr>
            </w:pPr>
            <w:r>
              <w:t>L</w:t>
            </w:r>
            <w:r w:rsidR="002F5A76">
              <w:t>earner</w:t>
            </w:r>
            <w:r>
              <w:t>s</w:t>
            </w:r>
            <w:r w:rsidR="002F5A76">
              <w:t xml:space="preserve"> to recognise the methods used to fix the associated equipment and accessories in accordance with the system design, following manufacturer’s instructions.</w:t>
            </w:r>
          </w:p>
        </w:tc>
      </w:tr>
      <w:tr w:rsidR="0008649B" w:rsidRPr="00D979B1" w14:paraId="5DB9822B" w14:textId="77777777" w:rsidTr="00106031">
        <w:tc>
          <w:tcPr>
            <w:tcW w:w="3627" w:type="dxa"/>
            <w:vMerge/>
            <w:tcMar>
              <w:top w:w="108" w:type="dxa"/>
              <w:bottom w:w="108" w:type="dxa"/>
            </w:tcMar>
          </w:tcPr>
          <w:p w14:paraId="1020881A" w14:textId="77777777" w:rsidR="0008649B" w:rsidRPr="00CD50CC" w:rsidRDefault="0008649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B1200EC" w14:textId="2979ADC4" w:rsidR="0008649B" w:rsidRDefault="00FF66E6" w:rsidP="00C85C02">
            <w:pPr>
              <w:pStyle w:val="ListParagraph"/>
              <w:numPr>
                <w:ilvl w:val="1"/>
                <w:numId w:val="37"/>
              </w:numPr>
              <w:adjustRightInd w:val="0"/>
              <w:spacing w:line="240" w:lineRule="auto"/>
              <w:contextualSpacing w:val="0"/>
            </w:pPr>
            <w:r>
              <w:t>The different types and methods of terminating and connecting electrical cables and conductors</w:t>
            </w:r>
          </w:p>
        </w:tc>
        <w:tc>
          <w:tcPr>
            <w:tcW w:w="7261" w:type="dxa"/>
            <w:tcMar>
              <w:top w:w="108" w:type="dxa"/>
              <w:bottom w:w="108" w:type="dxa"/>
            </w:tcMar>
          </w:tcPr>
          <w:p w14:paraId="51C01DEC" w14:textId="7A97EFDB" w:rsidR="002F5A76" w:rsidRDefault="00177915" w:rsidP="00786946">
            <w:pPr>
              <w:pStyle w:val="Normalbulletlist"/>
            </w:pPr>
            <w:r>
              <w:t>L</w:t>
            </w:r>
            <w:r w:rsidR="002F5A76">
              <w:t>earner</w:t>
            </w:r>
            <w:r>
              <w:t>s</w:t>
            </w:r>
            <w:r w:rsidR="002F5A76">
              <w:t xml:space="preserve"> to understand the different types and methods of terminating and connecting electrical cables and conductors</w:t>
            </w:r>
            <w:r w:rsidR="00560C38">
              <w:t xml:space="preserve">, </w:t>
            </w:r>
            <w:r w:rsidR="002F5A76">
              <w:t xml:space="preserve">such as: </w:t>
            </w:r>
          </w:p>
          <w:p w14:paraId="0F5F8444" w14:textId="156F5F09" w:rsidR="00177915" w:rsidRDefault="00177915" w:rsidP="00090F60">
            <w:pPr>
              <w:pStyle w:val="Normalbulletsublist"/>
            </w:pPr>
            <w:r>
              <w:t>s</w:t>
            </w:r>
            <w:r w:rsidR="002F5A76">
              <w:t>crew</w:t>
            </w:r>
            <w:r w:rsidR="00560C38">
              <w:t>ing</w:t>
            </w:r>
          </w:p>
          <w:p w14:paraId="6B9803E8" w14:textId="31D98FC8" w:rsidR="00177915" w:rsidRDefault="002F5A76" w:rsidP="00090F60">
            <w:pPr>
              <w:pStyle w:val="Normalbulletsublist"/>
            </w:pPr>
            <w:r>
              <w:lastRenderedPageBreak/>
              <w:t>crimp</w:t>
            </w:r>
            <w:r w:rsidR="00560C38">
              <w:t>ing</w:t>
            </w:r>
          </w:p>
          <w:p w14:paraId="0009C514" w14:textId="026DC2CD" w:rsidR="00177915" w:rsidRDefault="002F5A76" w:rsidP="00090F60">
            <w:pPr>
              <w:pStyle w:val="Normalbulletsublist"/>
            </w:pPr>
            <w:r>
              <w:t>solder</w:t>
            </w:r>
            <w:r w:rsidR="00560C38">
              <w:t>ing</w:t>
            </w:r>
          </w:p>
          <w:p w14:paraId="7ADEDECB" w14:textId="1BAD7C88" w:rsidR="00177915" w:rsidRDefault="002F5A76" w:rsidP="00090F60">
            <w:pPr>
              <w:pStyle w:val="Normalbulletsublist"/>
            </w:pPr>
            <w:r>
              <w:t>compression</w:t>
            </w:r>
          </w:p>
          <w:p w14:paraId="6C669428" w14:textId="11DA32E3" w:rsidR="008D34B5" w:rsidRPr="00CD50CC" w:rsidRDefault="002F5A76" w:rsidP="00090F60">
            <w:pPr>
              <w:pStyle w:val="Normalbulletsublist"/>
            </w:pPr>
            <w:r>
              <w:t>insulation displacement.</w:t>
            </w:r>
          </w:p>
          <w:p w14:paraId="0CBA2F69" w14:textId="313CE3C1" w:rsidR="0008649B" w:rsidRPr="00CD50CC" w:rsidRDefault="002F5A76" w:rsidP="00621EEC">
            <w:pPr>
              <w:pStyle w:val="Normalbulletlist"/>
              <w:numPr>
                <w:ilvl w:val="0"/>
                <w:numId w:val="40"/>
              </w:numPr>
            </w:pPr>
            <w:r>
              <w:t xml:space="preserve">Learners to know how to confirm that the methods used for </w:t>
            </w:r>
            <w:r w:rsidR="00B8361B">
              <w:t>terminating and connecting are electrically and mechanically sound.</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789F8" w14:textId="77777777" w:rsidR="005B6A70" w:rsidRDefault="005B6A70">
      <w:pPr>
        <w:spacing w:before="0" w:after="0"/>
      </w:pPr>
      <w:r>
        <w:separator/>
      </w:r>
    </w:p>
  </w:endnote>
  <w:endnote w:type="continuationSeparator" w:id="0">
    <w:p w14:paraId="2CD685B2" w14:textId="77777777" w:rsidR="005B6A70" w:rsidRDefault="005B6A70">
      <w:pPr>
        <w:spacing w:before="0" w:after="0"/>
      </w:pPr>
      <w:r>
        <w:continuationSeparator/>
      </w:r>
    </w:p>
  </w:endnote>
  <w:endnote w:type="continuationNotice" w:id="1">
    <w:p w14:paraId="25138C24" w14:textId="77777777" w:rsidR="005B6A70" w:rsidRDefault="005B6A7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5B6A70">
      <w:fldChar w:fldCharType="begin"/>
    </w:r>
    <w:r w:rsidR="005B6A70">
      <w:instrText xml:space="preserve"> NUMPAGES   \* MERGEFORMAT </w:instrText>
    </w:r>
    <w:r w:rsidR="005B6A70">
      <w:fldChar w:fldCharType="separate"/>
    </w:r>
    <w:r w:rsidR="00041DCF">
      <w:t>3</w:t>
    </w:r>
    <w:r w:rsidR="005B6A7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65C0B" w14:textId="77777777" w:rsidR="005B6A70" w:rsidRDefault="005B6A70">
      <w:pPr>
        <w:spacing w:before="0" w:after="0"/>
      </w:pPr>
      <w:r>
        <w:separator/>
      </w:r>
    </w:p>
  </w:footnote>
  <w:footnote w:type="continuationSeparator" w:id="0">
    <w:p w14:paraId="6265C4F1" w14:textId="77777777" w:rsidR="005B6A70" w:rsidRDefault="005B6A70">
      <w:pPr>
        <w:spacing w:before="0" w:after="0"/>
      </w:pPr>
      <w:r>
        <w:continuationSeparator/>
      </w:r>
    </w:p>
  </w:footnote>
  <w:footnote w:type="continuationNotice" w:id="1">
    <w:p w14:paraId="640460A4" w14:textId="77777777" w:rsidR="005B6A70" w:rsidRDefault="005B6A7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03BB3A64"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r w:rsidR="00A12AB4" w:rsidRPr="00A12AB4">
      <w:rPr>
        <w:b/>
        <w:bCs/>
        <w:sz w:val="28"/>
        <w:szCs w:val="28"/>
      </w:rPr>
      <w:t xml:space="preserve"> </w:t>
    </w:r>
  </w:p>
  <w:p w14:paraId="1A87A6D0" w14:textId="19AD420E"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2336"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F4A833" id="Straight Connector 1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30</w:t>
    </w:r>
    <w:r w:rsidR="00AA7A74">
      <w:rPr>
        <w:color w:val="0077E3"/>
        <w:sz w:val="24"/>
        <w:szCs w:val="28"/>
      </w:rPr>
      <w:t>5</w:t>
    </w:r>
    <w:r w:rsidR="008A48A5">
      <w:rPr>
        <w:color w:val="0077E3"/>
        <w:sz w:val="24"/>
        <w:szCs w:val="28"/>
      </w:rPr>
      <w:t>E</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366D4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8D6481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C5AD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5E87B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6663F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58AD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3EC66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0D880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7E1234A"/>
    <w:multiLevelType w:val="hybridMultilevel"/>
    <w:tmpl w:val="8DA801B2"/>
    <w:lvl w:ilvl="0" w:tplc="05BEA9E6">
      <w:start w:val="1"/>
      <w:numFmt w:val="bulle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38EF5AF3"/>
    <w:multiLevelType w:val="multilevel"/>
    <w:tmpl w:val="0809001F"/>
    <w:numStyleLink w:val="111111"/>
  </w:abstractNum>
  <w:abstractNum w:abstractNumId="24"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C740D5"/>
    <w:multiLevelType w:val="multilevel"/>
    <w:tmpl w:val="0809001F"/>
    <w:numStyleLink w:val="111111"/>
  </w:abstractNum>
  <w:abstractNum w:abstractNumId="28"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E325343"/>
    <w:multiLevelType w:val="multilevel"/>
    <w:tmpl w:val="0809001F"/>
    <w:numStyleLink w:val="111111"/>
  </w:abstractNum>
  <w:abstractNum w:abstractNumId="37"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4"/>
  </w:num>
  <w:num w:numId="4">
    <w:abstractNumId w:val="8"/>
  </w:num>
  <w:num w:numId="5">
    <w:abstractNumId w:val="3"/>
  </w:num>
  <w:num w:numId="6">
    <w:abstractNumId w:val="13"/>
  </w:num>
  <w:num w:numId="7">
    <w:abstractNumId w:val="38"/>
  </w:num>
  <w:num w:numId="8">
    <w:abstractNumId w:val="33"/>
  </w:num>
  <w:num w:numId="9">
    <w:abstractNumId w:val="30"/>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6"/>
  </w:num>
  <w:num w:numId="21">
    <w:abstractNumId w:val="28"/>
  </w:num>
  <w:num w:numId="22">
    <w:abstractNumId w:val="32"/>
  </w:num>
  <w:num w:numId="23">
    <w:abstractNumId w:val="27"/>
  </w:num>
  <w:num w:numId="24">
    <w:abstractNumId w:val="23"/>
  </w:num>
  <w:num w:numId="25">
    <w:abstractNumId w:val="36"/>
  </w:num>
  <w:num w:numId="26">
    <w:abstractNumId w:val="25"/>
  </w:num>
  <w:num w:numId="27">
    <w:abstractNumId w:val="39"/>
  </w:num>
  <w:num w:numId="28">
    <w:abstractNumId w:val="21"/>
  </w:num>
  <w:num w:numId="29">
    <w:abstractNumId w:val="11"/>
  </w:num>
  <w:num w:numId="30">
    <w:abstractNumId w:val="34"/>
  </w:num>
  <w:num w:numId="31">
    <w:abstractNumId w:val="22"/>
  </w:num>
  <w:num w:numId="32">
    <w:abstractNumId w:val="29"/>
  </w:num>
  <w:num w:numId="33">
    <w:abstractNumId w:val="15"/>
  </w:num>
  <w:num w:numId="34">
    <w:abstractNumId w:val="19"/>
  </w:num>
  <w:num w:numId="35">
    <w:abstractNumId w:val="18"/>
  </w:num>
  <w:num w:numId="36">
    <w:abstractNumId w:val="31"/>
  </w:num>
  <w:num w:numId="37">
    <w:abstractNumId w:val="12"/>
  </w:num>
  <w:num w:numId="38">
    <w:abstractNumId w:val="37"/>
  </w:num>
  <w:num w:numId="39">
    <w:abstractNumId w:val="35"/>
  </w:num>
  <w:num w:numId="40">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355F3"/>
    <w:rsid w:val="00041DCF"/>
    <w:rsid w:val="0004254D"/>
    <w:rsid w:val="000462D0"/>
    <w:rsid w:val="00052D44"/>
    <w:rsid w:val="00057C96"/>
    <w:rsid w:val="000625C1"/>
    <w:rsid w:val="000631CD"/>
    <w:rsid w:val="00077B8F"/>
    <w:rsid w:val="0008649B"/>
    <w:rsid w:val="0008737F"/>
    <w:rsid w:val="00090F60"/>
    <w:rsid w:val="000A7B23"/>
    <w:rsid w:val="000B475D"/>
    <w:rsid w:val="000C76AC"/>
    <w:rsid w:val="000E3286"/>
    <w:rsid w:val="000E35E0"/>
    <w:rsid w:val="000E4B1A"/>
    <w:rsid w:val="000E5AED"/>
    <w:rsid w:val="000E7C90"/>
    <w:rsid w:val="000F1280"/>
    <w:rsid w:val="000F364F"/>
    <w:rsid w:val="00100DE4"/>
    <w:rsid w:val="00102645"/>
    <w:rsid w:val="00103DDC"/>
    <w:rsid w:val="00106031"/>
    <w:rsid w:val="00106685"/>
    <w:rsid w:val="0012488D"/>
    <w:rsid w:val="00126511"/>
    <w:rsid w:val="00134922"/>
    <w:rsid w:val="00143276"/>
    <w:rsid w:val="00151333"/>
    <w:rsid w:val="00153EEC"/>
    <w:rsid w:val="00154192"/>
    <w:rsid w:val="0017259D"/>
    <w:rsid w:val="001759B2"/>
    <w:rsid w:val="00177915"/>
    <w:rsid w:val="00183375"/>
    <w:rsid w:val="00194C52"/>
    <w:rsid w:val="00195896"/>
    <w:rsid w:val="00197A45"/>
    <w:rsid w:val="001A7852"/>
    <w:rsid w:val="001A7C68"/>
    <w:rsid w:val="001B4FD3"/>
    <w:rsid w:val="001B79C2"/>
    <w:rsid w:val="001C0CA5"/>
    <w:rsid w:val="001C7E71"/>
    <w:rsid w:val="001D2C30"/>
    <w:rsid w:val="001D641E"/>
    <w:rsid w:val="001E1554"/>
    <w:rsid w:val="001E6D3F"/>
    <w:rsid w:val="001F60AD"/>
    <w:rsid w:val="00205182"/>
    <w:rsid w:val="00227BB7"/>
    <w:rsid w:val="00252EB4"/>
    <w:rsid w:val="002533CB"/>
    <w:rsid w:val="002613A1"/>
    <w:rsid w:val="00273525"/>
    <w:rsid w:val="002745D0"/>
    <w:rsid w:val="002A24D9"/>
    <w:rsid w:val="002A4F81"/>
    <w:rsid w:val="002B72A4"/>
    <w:rsid w:val="002D44D0"/>
    <w:rsid w:val="002D729E"/>
    <w:rsid w:val="002D792D"/>
    <w:rsid w:val="002E4B7C"/>
    <w:rsid w:val="002F145D"/>
    <w:rsid w:val="002F2A70"/>
    <w:rsid w:val="002F5A76"/>
    <w:rsid w:val="00300AEC"/>
    <w:rsid w:val="00305CD1"/>
    <w:rsid w:val="00312073"/>
    <w:rsid w:val="00321A9E"/>
    <w:rsid w:val="00337DF5"/>
    <w:rsid w:val="00342F12"/>
    <w:rsid w:val="00353562"/>
    <w:rsid w:val="003553A4"/>
    <w:rsid w:val="003729D3"/>
    <w:rsid w:val="00372FB3"/>
    <w:rsid w:val="00376CB6"/>
    <w:rsid w:val="00396404"/>
    <w:rsid w:val="003C415E"/>
    <w:rsid w:val="003F2690"/>
    <w:rsid w:val="00403BDD"/>
    <w:rsid w:val="004057E7"/>
    <w:rsid w:val="0041389A"/>
    <w:rsid w:val="00436304"/>
    <w:rsid w:val="0045095C"/>
    <w:rsid w:val="004523E2"/>
    <w:rsid w:val="00457D67"/>
    <w:rsid w:val="0046039E"/>
    <w:rsid w:val="00464277"/>
    <w:rsid w:val="00466297"/>
    <w:rsid w:val="0047763E"/>
    <w:rsid w:val="00486B3D"/>
    <w:rsid w:val="004A2268"/>
    <w:rsid w:val="004B6E5D"/>
    <w:rsid w:val="004C705A"/>
    <w:rsid w:val="004D0BA5"/>
    <w:rsid w:val="004E191A"/>
    <w:rsid w:val="00511D2F"/>
    <w:rsid w:val="00521511"/>
    <w:rsid w:val="005329BB"/>
    <w:rsid w:val="00552896"/>
    <w:rsid w:val="00560C38"/>
    <w:rsid w:val="00564AED"/>
    <w:rsid w:val="0056580D"/>
    <w:rsid w:val="0056783E"/>
    <w:rsid w:val="00570E11"/>
    <w:rsid w:val="00577ED7"/>
    <w:rsid w:val="0058088A"/>
    <w:rsid w:val="00582A25"/>
    <w:rsid w:val="00582E73"/>
    <w:rsid w:val="005914DE"/>
    <w:rsid w:val="005A503B"/>
    <w:rsid w:val="005A6920"/>
    <w:rsid w:val="005A7E9A"/>
    <w:rsid w:val="005B0D61"/>
    <w:rsid w:val="005B6A70"/>
    <w:rsid w:val="005B7454"/>
    <w:rsid w:val="005E3BED"/>
    <w:rsid w:val="00600576"/>
    <w:rsid w:val="00613AB3"/>
    <w:rsid w:val="0061455B"/>
    <w:rsid w:val="00621EEC"/>
    <w:rsid w:val="00626FFC"/>
    <w:rsid w:val="006325CE"/>
    <w:rsid w:val="00635630"/>
    <w:rsid w:val="0064059D"/>
    <w:rsid w:val="00641F5D"/>
    <w:rsid w:val="00657E0F"/>
    <w:rsid w:val="00672BED"/>
    <w:rsid w:val="006844AB"/>
    <w:rsid w:val="00687128"/>
    <w:rsid w:val="00695A8D"/>
    <w:rsid w:val="006B102C"/>
    <w:rsid w:val="006B23A9"/>
    <w:rsid w:val="006C0843"/>
    <w:rsid w:val="006D4994"/>
    <w:rsid w:val="006E391C"/>
    <w:rsid w:val="006E67F0"/>
    <w:rsid w:val="006E7C99"/>
    <w:rsid w:val="007018C7"/>
    <w:rsid w:val="00704B0B"/>
    <w:rsid w:val="00705640"/>
    <w:rsid w:val="00711AA5"/>
    <w:rsid w:val="0071471E"/>
    <w:rsid w:val="00715647"/>
    <w:rsid w:val="007317D2"/>
    <w:rsid w:val="00731CF7"/>
    <w:rsid w:val="00733A39"/>
    <w:rsid w:val="00756D14"/>
    <w:rsid w:val="00760F05"/>
    <w:rsid w:val="00772D58"/>
    <w:rsid w:val="00777D67"/>
    <w:rsid w:val="00786946"/>
    <w:rsid w:val="00786E7D"/>
    <w:rsid w:val="0079118A"/>
    <w:rsid w:val="00794B44"/>
    <w:rsid w:val="007A5093"/>
    <w:rsid w:val="007A693A"/>
    <w:rsid w:val="007B50CD"/>
    <w:rsid w:val="007C2126"/>
    <w:rsid w:val="007D0058"/>
    <w:rsid w:val="008005D4"/>
    <w:rsid w:val="00801706"/>
    <w:rsid w:val="00812680"/>
    <w:rsid w:val="008236AA"/>
    <w:rsid w:val="00847CC6"/>
    <w:rsid w:val="00850408"/>
    <w:rsid w:val="00860630"/>
    <w:rsid w:val="0087253E"/>
    <w:rsid w:val="00880EAA"/>
    <w:rsid w:val="00885ED3"/>
    <w:rsid w:val="00886270"/>
    <w:rsid w:val="00886E84"/>
    <w:rsid w:val="008A03A8"/>
    <w:rsid w:val="008A48A5"/>
    <w:rsid w:val="008A4FC4"/>
    <w:rsid w:val="008A6508"/>
    <w:rsid w:val="008B030B"/>
    <w:rsid w:val="008C3A38"/>
    <w:rsid w:val="008C49CA"/>
    <w:rsid w:val="008D34B5"/>
    <w:rsid w:val="008D37DF"/>
    <w:rsid w:val="008F2236"/>
    <w:rsid w:val="008F4623"/>
    <w:rsid w:val="008F5BD9"/>
    <w:rsid w:val="00905483"/>
    <w:rsid w:val="00905996"/>
    <w:rsid w:val="00915DCE"/>
    <w:rsid w:val="00926752"/>
    <w:rsid w:val="009323C1"/>
    <w:rsid w:val="0094112A"/>
    <w:rsid w:val="009475CB"/>
    <w:rsid w:val="00954ECD"/>
    <w:rsid w:val="00962BD3"/>
    <w:rsid w:val="009674DC"/>
    <w:rsid w:val="0098637D"/>
    <w:rsid w:val="0098732F"/>
    <w:rsid w:val="0099094F"/>
    <w:rsid w:val="00994157"/>
    <w:rsid w:val="009A071E"/>
    <w:rsid w:val="009A272A"/>
    <w:rsid w:val="009A30A5"/>
    <w:rsid w:val="009B0E7E"/>
    <w:rsid w:val="009B0EE5"/>
    <w:rsid w:val="009B740D"/>
    <w:rsid w:val="009C0CB2"/>
    <w:rsid w:val="009D0107"/>
    <w:rsid w:val="009D56CC"/>
    <w:rsid w:val="009E0787"/>
    <w:rsid w:val="009F1EE2"/>
    <w:rsid w:val="00A0260D"/>
    <w:rsid w:val="00A1277C"/>
    <w:rsid w:val="00A12AB4"/>
    <w:rsid w:val="00A16377"/>
    <w:rsid w:val="00A45565"/>
    <w:rsid w:val="00A52956"/>
    <w:rsid w:val="00A616D2"/>
    <w:rsid w:val="00A63F2B"/>
    <w:rsid w:val="00A70489"/>
    <w:rsid w:val="00A71800"/>
    <w:rsid w:val="00AA08E6"/>
    <w:rsid w:val="00AA66B6"/>
    <w:rsid w:val="00AA7A74"/>
    <w:rsid w:val="00AB1252"/>
    <w:rsid w:val="00AB366F"/>
    <w:rsid w:val="00AC3BFD"/>
    <w:rsid w:val="00AC59B7"/>
    <w:rsid w:val="00AD7845"/>
    <w:rsid w:val="00AE64CD"/>
    <w:rsid w:val="00AF03BF"/>
    <w:rsid w:val="00AF252C"/>
    <w:rsid w:val="00AF7A4F"/>
    <w:rsid w:val="00B016BE"/>
    <w:rsid w:val="00B0190D"/>
    <w:rsid w:val="00B13391"/>
    <w:rsid w:val="00B27B25"/>
    <w:rsid w:val="00B63FCB"/>
    <w:rsid w:val="00B66ECB"/>
    <w:rsid w:val="00B74F03"/>
    <w:rsid w:val="00B752E1"/>
    <w:rsid w:val="00B772B2"/>
    <w:rsid w:val="00B81460"/>
    <w:rsid w:val="00B8361B"/>
    <w:rsid w:val="00B93185"/>
    <w:rsid w:val="00B95A0F"/>
    <w:rsid w:val="00B966B9"/>
    <w:rsid w:val="00B9709E"/>
    <w:rsid w:val="00BB660F"/>
    <w:rsid w:val="00BB7F8F"/>
    <w:rsid w:val="00BC1F66"/>
    <w:rsid w:val="00BC28B4"/>
    <w:rsid w:val="00BC62ED"/>
    <w:rsid w:val="00BD12F2"/>
    <w:rsid w:val="00BD1647"/>
    <w:rsid w:val="00BD2993"/>
    <w:rsid w:val="00BD5BAD"/>
    <w:rsid w:val="00BD66E2"/>
    <w:rsid w:val="00BE0E94"/>
    <w:rsid w:val="00BE1E87"/>
    <w:rsid w:val="00BF029F"/>
    <w:rsid w:val="00BF0FE3"/>
    <w:rsid w:val="00BF20EA"/>
    <w:rsid w:val="00BF3408"/>
    <w:rsid w:val="00BF7512"/>
    <w:rsid w:val="00C159E9"/>
    <w:rsid w:val="00C15FFC"/>
    <w:rsid w:val="00C23025"/>
    <w:rsid w:val="00C25193"/>
    <w:rsid w:val="00C269AC"/>
    <w:rsid w:val="00C344FE"/>
    <w:rsid w:val="00C573C2"/>
    <w:rsid w:val="00C629D1"/>
    <w:rsid w:val="00C6602A"/>
    <w:rsid w:val="00C71AE0"/>
    <w:rsid w:val="00C85C02"/>
    <w:rsid w:val="00C96AA1"/>
    <w:rsid w:val="00CA4288"/>
    <w:rsid w:val="00CB165E"/>
    <w:rsid w:val="00CC1C2A"/>
    <w:rsid w:val="00CD30FC"/>
    <w:rsid w:val="00CD46D7"/>
    <w:rsid w:val="00CD50CC"/>
    <w:rsid w:val="00CE16E8"/>
    <w:rsid w:val="00CE6DC5"/>
    <w:rsid w:val="00CF77A6"/>
    <w:rsid w:val="00CF7F32"/>
    <w:rsid w:val="00D04BE6"/>
    <w:rsid w:val="00D129BC"/>
    <w:rsid w:val="00D14B60"/>
    <w:rsid w:val="00D245EE"/>
    <w:rsid w:val="00D33FC2"/>
    <w:rsid w:val="00D44A96"/>
    <w:rsid w:val="00D45288"/>
    <w:rsid w:val="00D65BCD"/>
    <w:rsid w:val="00D7542B"/>
    <w:rsid w:val="00D76422"/>
    <w:rsid w:val="00D8348D"/>
    <w:rsid w:val="00D86CA9"/>
    <w:rsid w:val="00D92020"/>
    <w:rsid w:val="00D93C78"/>
    <w:rsid w:val="00D979B1"/>
    <w:rsid w:val="00DB3BF5"/>
    <w:rsid w:val="00DC642B"/>
    <w:rsid w:val="00DC6734"/>
    <w:rsid w:val="00DE572B"/>
    <w:rsid w:val="00DE647C"/>
    <w:rsid w:val="00DF0116"/>
    <w:rsid w:val="00DF022A"/>
    <w:rsid w:val="00DF4F8B"/>
    <w:rsid w:val="00DF5AEE"/>
    <w:rsid w:val="00E031BB"/>
    <w:rsid w:val="00E23531"/>
    <w:rsid w:val="00E2563B"/>
    <w:rsid w:val="00E26CCE"/>
    <w:rsid w:val="00E52B77"/>
    <w:rsid w:val="00E56577"/>
    <w:rsid w:val="00E6073F"/>
    <w:rsid w:val="00E766BE"/>
    <w:rsid w:val="00E77982"/>
    <w:rsid w:val="00E92EFF"/>
    <w:rsid w:val="00E95CA3"/>
    <w:rsid w:val="00EA6955"/>
    <w:rsid w:val="00EF16D6"/>
    <w:rsid w:val="00EF33B4"/>
    <w:rsid w:val="00EF6580"/>
    <w:rsid w:val="00F03C3F"/>
    <w:rsid w:val="00F12D0C"/>
    <w:rsid w:val="00F14185"/>
    <w:rsid w:val="00F160AE"/>
    <w:rsid w:val="00F23F4A"/>
    <w:rsid w:val="00F30345"/>
    <w:rsid w:val="00F31A4D"/>
    <w:rsid w:val="00F34E7F"/>
    <w:rsid w:val="00F36C76"/>
    <w:rsid w:val="00F37B2A"/>
    <w:rsid w:val="00F418EF"/>
    <w:rsid w:val="00F42FC2"/>
    <w:rsid w:val="00F52A5C"/>
    <w:rsid w:val="00F753B3"/>
    <w:rsid w:val="00F77113"/>
    <w:rsid w:val="00F900FA"/>
    <w:rsid w:val="00F93080"/>
    <w:rsid w:val="00FA1C3D"/>
    <w:rsid w:val="00FA2636"/>
    <w:rsid w:val="00FA7EF1"/>
    <w:rsid w:val="00FC61B1"/>
    <w:rsid w:val="00FD198C"/>
    <w:rsid w:val="00FE0C6F"/>
    <w:rsid w:val="00FE1E19"/>
    <w:rsid w:val="00FE32D8"/>
    <w:rsid w:val="00FE3F3C"/>
    <w:rsid w:val="00FF0827"/>
    <w:rsid w:val="00FF66E6"/>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A45565"/>
    <w:rPr>
      <w:color w:val="605E5C"/>
      <w:shd w:val="clear" w:color="auto" w:fill="E1DFDD"/>
    </w:rPr>
  </w:style>
  <w:style w:type="paragraph" w:styleId="Revision">
    <w:name w:val="Revision"/>
    <w:hidden/>
    <w:semiHidden/>
    <w:rsid w:val="0004254D"/>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4881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channel/UCgtbE9w_d-u2AvPp3WBlPfQ"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lectricalapprentice.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youtube.com/watch?v=WQuoQvppvRQ" TargetMode="Externa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IujQEj8hQ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98C844-39A2-4573-BD2B-805A05CC6993}"/>
</file>

<file path=customXml/itemProps2.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3.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1032</Words>
  <Characters>5885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cp:revision>
  <cp:lastPrinted>2021-02-03T13:26:00Z</cp:lastPrinted>
  <dcterms:created xsi:type="dcterms:W3CDTF">2021-11-24T15:17:00Z</dcterms:created>
  <dcterms:modified xsi:type="dcterms:W3CDTF">2021-12-01T10:21:00Z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