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36DA811C" w:rsidR="00CC1C2A" w:rsidRDefault="00376CB6" w:rsidP="00205182">
      <w:pPr>
        <w:pStyle w:val="Unittitle"/>
      </w:pPr>
      <w:r>
        <w:t>U</w:t>
      </w:r>
      <w:r w:rsidR="0017259D">
        <w:t xml:space="preserve">nit </w:t>
      </w:r>
      <w:r w:rsidR="009A071E">
        <w:t>30</w:t>
      </w:r>
      <w:r w:rsidR="008A48A5">
        <w:t>4E</w:t>
      </w:r>
      <w:r w:rsidR="00CC1C2A" w:rsidRPr="00CC1C2A">
        <w:t xml:space="preserve">: </w:t>
      </w:r>
      <w:r w:rsidR="008A48A5">
        <w:t>Understand how to install enclosures for electrical cables, conductors and wiring systems</w:t>
      </w:r>
    </w:p>
    <w:p w14:paraId="3719F5E0" w14:textId="5A6CEFD1" w:rsidR="009B0EE5" w:rsidRPr="00305CD1" w:rsidRDefault="006B23A9" w:rsidP="000F364F">
      <w:pPr>
        <w:pStyle w:val="Heading1"/>
        <w:rPr>
          <w:sz w:val="28"/>
          <w:szCs w:val="28"/>
        </w:rPr>
        <w:sectPr w:rsidR="009B0EE5" w:rsidRPr="00305CD1"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pPr>
      <w:r w:rsidRPr="00305CD1">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7CA8C31D" w14:textId="77777777" w:rsidR="008A48A5" w:rsidRDefault="008A48A5" w:rsidP="008A48A5">
      <w:r>
        <w:t xml:space="preserve">This unit covers the knowledge and understanding for the installation of enclosures for electrical cables, conductors and wiring systems internally and externally for electrical systems. Learners will gain the key knowledge and understanding of electrical systems and circuits and their requirements. </w:t>
      </w:r>
    </w:p>
    <w:p w14:paraId="7A90A54C" w14:textId="7D4AE83E" w:rsidR="008A48A5" w:rsidRDefault="008A48A5" w:rsidP="008A48A5">
      <w:r>
        <w:t>The learner must be able to comply with the procedures and methods for installing enclosures for electrical cables, conductors and wiring systems in accordance with the current versions of the appropriate industry standards and regulations, the specification, industry</w:t>
      </w:r>
      <w:r w:rsidR="00F01C89">
        <w:t>-</w:t>
      </w:r>
      <w:r>
        <w:t xml:space="preserve">recognised working practices, the working environment and the natural environment. </w:t>
      </w:r>
    </w:p>
    <w:p w14:paraId="637B895B" w14:textId="3DBC8D68" w:rsidR="009A071E" w:rsidRDefault="008A48A5" w:rsidP="008A48A5">
      <w:r>
        <w:t>Learners will know the different types of enclosures for electrical cables, conductors and wiring systems, their limitations, applications and the techniques for the positioning, fitting, fixing and connection of the enclosures, their components and accessories.</w:t>
      </w:r>
    </w:p>
    <w:p w14:paraId="4AD19573" w14:textId="77777777" w:rsidR="008A48A5" w:rsidRDefault="008A48A5" w:rsidP="008A48A5">
      <w:r>
        <w:t>Learners may be introduced to this unit by asking themselves questions such as:</w:t>
      </w:r>
    </w:p>
    <w:p w14:paraId="49669CEE" w14:textId="77777777" w:rsidR="008A48A5" w:rsidRDefault="008A48A5" w:rsidP="008A48A5">
      <w:pPr>
        <w:pStyle w:val="Normalbulletlist"/>
      </w:pPr>
      <w:r w:rsidRPr="008A48A5">
        <w:t>What types of circuits supply electrical loads?</w:t>
      </w:r>
    </w:p>
    <w:p w14:paraId="529F9E53" w14:textId="77777777" w:rsidR="008A48A5" w:rsidRDefault="008A48A5" w:rsidP="008A48A5">
      <w:pPr>
        <w:pStyle w:val="Normalbulletlist"/>
      </w:pPr>
      <w:r w:rsidRPr="008A48A5">
        <w:t>What is meant by earthing?</w:t>
      </w:r>
    </w:p>
    <w:p w14:paraId="0E5DB87E" w14:textId="4059B482" w:rsidR="008A48A5" w:rsidRPr="008A48A5" w:rsidRDefault="008A48A5" w:rsidP="008A48A5">
      <w:pPr>
        <w:pStyle w:val="Normalbulletlist"/>
      </w:pPr>
      <w:r w:rsidRPr="008A48A5">
        <w:t xml:space="preserve">What are the different types of wiring systems used? </w:t>
      </w:r>
    </w:p>
    <w:p w14:paraId="1ACEA9A7" w14:textId="0589A46E" w:rsidR="009A071E" w:rsidRDefault="008A48A5" w:rsidP="008A48A5">
      <w:r>
        <w:t>Guidance: within this unit</w:t>
      </w:r>
      <w:r w:rsidR="00F01C89">
        <w:t>,</w:t>
      </w:r>
      <w:r>
        <w:t xml:space="preserve"> learners will know the main relating requirements of the </w:t>
      </w:r>
      <w:r w:rsidRPr="00ED0B64">
        <w:rPr>
          <w:i/>
          <w:iCs/>
        </w:rPr>
        <w:t>IET On</w:t>
      </w:r>
      <w:r w:rsidR="003064AC" w:rsidRPr="00ED0B64">
        <w:rPr>
          <w:i/>
          <w:iCs/>
        </w:rPr>
        <w:t>-</w:t>
      </w:r>
      <w:r w:rsidRPr="00ED0B64">
        <w:rPr>
          <w:i/>
          <w:iCs/>
        </w:rPr>
        <w:t>Site Guide</w:t>
      </w:r>
      <w:r>
        <w:t>.</w:t>
      </w:r>
    </w:p>
    <w:p w14:paraId="290C73A4" w14:textId="4A888E4D" w:rsidR="004D0BA5" w:rsidRPr="009F1EE2" w:rsidRDefault="004D0BA5" w:rsidP="000F364F">
      <w:pPr>
        <w:pStyle w:val="Style1"/>
        <w:spacing w:before="0" w:line="240" w:lineRule="auto"/>
      </w:pPr>
      <w:r w:rsidRPr="009F1EE2">
        <w:t>Learning outcomes</w:t>
      </w:r>
    </w:p>
    <w:p w14:paraId="4CA9938C" w14:textId="0C75B4AE" w:rsidR="009475CB" w:rsidRDefault="009475CB" w:rsidP="00DF022A">
      <w:pPr>
        <w:pStyle w:val="ListParagraph"/>
        <w:numPr>
          <w:ilvl w:val="0"/>
          <w:numId w:val="28"/>
        </w:numPr>
      </w:pPr>
      <w:r>
        <w:t>Understand the operation, applications, advantages and limitations of different electrical systems</w:t>
      </w:r>
    </w:p>
    <w:p w14:paraId="6ECB8F69" w14:textId="1AA12AD7" w:rsidR="009475CB" w:rsidRDefault="009475CB" w:rsidP="00DF022A">
      <w:pPr>
        <w:pStyle w:val="ListParagraph"/>
        <w:numPr>
          <w:ilvl w:val="0"/>
          <w:numId w:val="28"/>
        </w:numPr>
      </w:pPr>
      <w:r>
        <w:t>Understand the appropriate industry standards, regulations and requirements relevant to installing enclosures</w:t>
      </w:r>
    </w:p>
    <w:p w14:paraId="3FD18037" w14:textId="60BFD4D7" w:rsidR="00DF022A" w:rsidRDefault="009475CB" w:rsidP="00DF022A">
      <w:pPr>
        <w:pStyle w:val="ListParagraph"/>
        <w:numPr>
          <w:ilvl w:val="0"/>
          <w:numId w:val="28"/>
        </w:numPr>
      </w:pPr>
      <w:r>
        <w:t>Understand the applications, advantages and limitations of types of enclosures</w:t>
      </w:r>
      <w:r w:rsidR="00DF022A">
        <w:br/>
      </w:r>
    </w:p>
    <w:p w14:paraId="05E8087E" w14:textId="2F598C97" w:rsidR="004D0BA5" w:rsidRPr="001C0CA5" w:rsidRDefault="00DF022A" w:rsidP="000F364F">
      <w:pPr>
        <w:pStyle w:val="Style1"/>
        <w:spacing w:before="0" w:line="240" w:lineRule="auto"/>
      </w:pPr>
      <w:r>
        <w:t>Suggested resources</w:t>
      </w:r>
    </w:p>
    <w:p w14:paraId="195D9ADA" w14:textId="77777777" w:rsidR="009A071E" w:rsidRPr="0057203B" w:rsidRDefault="009A071E" w:rsidP="0057203B">
      <w:pPr>
        <w:pStyle w:val="Normalheadingblack"/>
      </w:pPr>
      <w:r w:rsidRPr="0057203B">
        <w:rPr>
          <w:rStyle w:val="normaltextrun"/>
        </w:rPr>
        <w:t>Textbooks</w:t>
      </w:r>
      <w:r w:rsidRPr="0057203B">
        <w:rPr>
          <w:rStyle w:val="eop"/>
        </w:rPr>
        <w:t> </w:t>
      </w:r>
    </w:p>
    <w:p w14:paraId="042BA54F" w14:textId="77777777" w:rsidR="0057203B" w:rsidRDefault="0057203B" w:rsidP="0057203B">
      <w:pPr>
        <w:pStyle w:val="Normalbulletlist"/>
      </w:pPr>
      <w:r w:rsidRPr="000D281B">
        <w:rPr>
          <w:i/>
          <w:iCs/>
        </w:rPr>
        <w:t>IET On-Site Guide (BS 7671:2018) (Electrical Regulations)</w:t>
      </w:r>
      <w:r>
        <w:t>. 7</w:t>
      </w:r>
      <w:r w:rsidRPr="00CB390D">
        <w:t>th</w:t>
      </w:r>
      <w:r>
        <w:t xml:space="preserve"> edition. London: Institution of Engineering and Technology.</w:t>
      </w:r>
    </w:p>
    <w:p w14:paraId="197181C5" w14:textId="77777777" w:rsidR="0057203B" w:rsidRDefault="0057203B" w:rsidP="0057203B">
      <w:pPr>
        <w:pStyle w:val="Normalbulletsublist"/>
        <w:numPr>
          <w:ilvl w:val="0"/>
          <w:numId w:val="0"/>
        </w:numPr>
        <w:ind w:left="568" w:hanging="284"/>
      </w:pPr>
      <w:r w:rsidRPr="00A21FD1">
        <w:t>ISBN 978-1-7856-</w:t>
      </w:r>
      <w:r>
        <w:t>1</w:t>
      </w:r>
      <w:r w:rsidRPr="00A21FD1">
        <w:t>442-2</w:t>
      </w:r>
    </w:p>
    <w:p w14:paraId="54E23E8F" w14:textId="46ABA9A6" w:rsidR="006F3292" w:rsidRDefault="006F3292" w:rsidP="00512505">
      <w:pPr>
        <w:pStyle w:val="Normalbulletlist"/>
      </w:pPr>
      <w:r>
        <w:t xml:space="preserve">Tanner, P. (2018) </w:t>
      </w:r>
      <w:r w:rsidRPr="00512505">
        <w:rPr>
          <w:i/>
          <w:iCs/>
        </w:rPr>
        <w:t>The City &amp; Guilds Textbook: Book 2 Electrical Installations for the Level 3 Apprenticeship (5357), Level 3 Advanced Technical Diploma (8202) &amp; Level 3 Diploma (2365)</w:t>
      </w:r>
      <w:r w:rsidRPr="00FF6849">
        <w:t>.</w:t>
      </w:r>
      <w:r>
        <w:t xml:space="preserve"> London: Hodder Education</w:t>
      </w:r>
      <w:r w:rsidR="003064AC">
        <w:t>.</w:t>
      </w:r>
      <w:r w:rsidR="00FF6849">
        <w:t xml:space="preserve"> </w:t>
      </w:r>
      <w:r>
        <w:t>ISBN 978-1-5104-</w:t>
      </w:r>
      <w:r w:rsidR="002D0C5C">
        <w:t>3</w:t>
      </w:r>
      <w:r>
        <w:t>225-3</w:t>
      </w:r>
    </w:p>
    <w:p w14:paraId="0593835F" w14:textId="77777777" w:rsidR="00FF6849" w:rsidRDefault="00FF6849" w:rsidP="0057203B">
      <w:pPr>
        <w:pStyle w:val="Normalheadingblack"/>
        <w:rPr>
          <w:rStyle w:val="normaltextrun"/>
        </w:rPr>
      </w:pPr>
    </w:p>
    <w:p w14:paraId="706619C1" w14:textId="70A503E6" w:rsidR="00D0048D" w:rsidRPr="0057203B" w:rsidRDefault="009A071E" w:rsidP="0057203B">
      <w:pPr>
        <w:pStyle w:val="Normalheadingblack"/>
        <w:rPr>
          <w:rStyle w:val="eop"/>
        </w:rPr>
      </w:pPr>
      <w:r w:rsidRPr="0057203B">
        <w:rPr>
          <w:rStyle w:val="normaltextrun"/>
        </w:rPr>
        <w:t>Websites</w:t>
      </w:r>
      <w:r w:rsidRPr="0057203B">
        <w:rPr>
          <w:rStyle w:val="eop"/>
        </w:rPr>
        <w:t> </w:t>
      </w:r>
    </w:p>
    <w:p w14:paraId="2CF5F314" w14:textId="77777777" w:rsidR="00167910" w:rsidRPr="00ED0B64" w:rsidRDefault="00335089" w:rsidP="0057203B">
      <w:pPr>
        <w:pStyle w:val="Normalbulletlist"/>
        <w:rPr>
          <w:rStyle w:val="Hyperlink"/>
          <w:color w:val="auto"/>
          <w:u w:val="none"/>
        </w:rPr>
      </w:pPr>
      <w:hyperlink r:id="rId16" w:history="1">
        <w:r w:rsidR="00D20382">
          <w:rPr>
            <w:rStyle w:val="Hyperlink"/>
          </w:rPr>
          <w:t>Electrical Apprentice | Homepage</w:t>
        </w:r>
      </w:hyperlink>
    </w:p>
    <w:p w14:paraId="56041799" w14:textId="1BD8B3BF" w:rsidR="000F724F" w:rsidRPr="00ED0B64" w:rsidRDefault="00335089" w:rsidP="0071776E">
      <w:pPr>
        <w:pStyle w:val="Normalbulletlist"/>
        <w:rPr>
          <w:rStyle w:val="Hyperlink"/>
          <w:color w:val="auto"/>
          <w:u w:val="none"/>
        </w:rPr>
      </w:pPr>
      <w:hyperlink r:id="rId17" w:history="1">
        <w:r w:rsidR="000F724F">
          <w:rPr>
            <w:rStyle w:val="Hyperlink"/>
          </w:rPr>
          <w:t>Electrical Apprentice | Overview of cable management systems</w:t>
        </w:r>
      </w:hyperlink>
      <w:r w:rsidR="000F724F">
        <w:t xml:space="preserve"> </w:t>
      </w:r>
    </w:p>
    <w:p w14:paraId="4413DFAF" w14:textId="28AB3C0E" w:rsidR="00984775" w:rsidRPr="00ED0B64" w:rsidRDefault="00335089" w:rsidP="0057203B">
      <w:pPr>
        <w:pStyle w:val="Normalbulletlist"/>
        <w:rPr>
          <w:rStyle w:val="Hyperlink"/>
          <w:color w:val="auto"/>
          <w:u w:val="none"/>
        </w:rPr>
      </w:pPr>
      <w:hyperlink r:id="rId18" w:history="1">
        <w:r w:rsidR="009A67CD">
          <w:rPr>
            <w:rStyle w:val="Hyperlink"/>
          </w:rPr>
          <w:t>Expert Electrical | Metal &amp; Plastic Enclosures</w:t>
        </w:r>
      </w:hyperlink>
    </w:p>
    <w:p w14:paraId="248FC793" w14:textId="637457B0" w:rsidR="00A9408B" w:rsidRDefault="00335089" w:rsidP="00167910">
      <w:pPr>
        <w:pStyle w:val="Normalbulletlist"/>
      </w:pPr>
      <w:hyperlink r:id="rId19" w:history="1">
        <w:r w:rsidR="004845E6">
          <w:rPr>
            <w:rStyle w:val="Hyperlink"/>
          </w:rPr>
          <w:t xml:space="preserve">YouTube | John Ward </w:t>
        </w:r>
        <w:r w:rsidR="00451D90">
          <w:rPr>
            <w:rStyle w:val="Hyperlink"/>
          </w:rPr>
          <w:t>–</w:t>
        </w:r>
        <w:r w:rsidR="004845E6">
          <w:rPr>
            <w:rStyle w:val="Hyperlink"/>
          </w:rPr>
          <w:t xml:space="preserve"> Lighting Circuits Part 1</w:t>
        </w:r>
      </w:hyperlink>
    </w:p>
    <w:p w14:paraId="6CA52176" w14:textId="31704591" w:rsidR="000B78E6" w:rsidRPr="00ED0B64" w:rsidRDefault="00335089" w:rsidP="0057203B">
      <w:pPr>
        <w:pStyle w:val="Normalbulletlist"/>
        <w:rPr>
          <w:rStyle w:val="Hyperlink"/>
          <w:color w:val="auto"/>
          <w:u w:val="none"/>
        </w:rPr>
      </w:pPr>
      <w:hyperlink r:id="rId20" w:history="1">
        <w:r w:rsidR="00466591">
          <w:rPr>
            <w:rStyle w:val="Hyperlink"/>
          </w:rPr>
          <w:t xml:space="preserve">YouTube | John Ward </w:t>
        </w:r>
        <w:r w:rsidR="00451D90">
          <w:rPr>
            <w:rStyle w:val="Hyperlink"/>
          </w:rPr>
          <w:t>–</w:t>
        </w:r>
        <w:r w:rsidR="00466591">
          <w:rPr>
            <w:rStyle w:val="Hyperlink"/>
          </w:rPr>
          <w:t xml:space="preserve"> Lighting Circuits Part 2 </w:t>
        </w:r>
        <w:r w:rsidR="00451D90">
          <w:rPr>
            <w:rStyle w:val="Hyperlink"/>
          </w:rPr>
          <w:t>–</w:t>
        </w:r>
        <w:r w:rsidR="00466591">
          <w:rPr>
            <w:rStyle w:val="Hyperlink"/>
          </w:rPr>
          <w:t xml:space="preserve"> Wiring Multiple Switches, 2 way and Intermediates</w:t>
        </w:r>
      </w:hyperlink>
    </w:p>
    <w:p w14:paraId="4F70798B" w14:textId="3B298F0A" w:rsidR="000B78E6" w:rsidRDefault="00335089" w:rsidP="0057203B">
      <w:pPr>
        <w:pStyle w:val="Normalbulletlist"/>
      </w:pPr>
      <w:hyperlink r:id="rId21" w:history="1">
        <w:r w:rsidR="000B78E6">
          <w:rPr>
            <w:rStyle w:val="Hyperlink"/>
          </w:rPr>
          <w:t xml:space="preserve">YouTube | John Ward </w:t>
        </w:r>
        <w:r w:rsidR="00451D90">
          <w:rPr>
            <w:rStyle w:val="Hyperlink"/>
          </w:rPr>
          <w:t>–</w:t>
        </w:r>
        <w:r w:rsidR="000B78E6">
          <w:rPr>
            <w:rStyle w:val="Hyperlink"/>
          </w:rPr>
          <w:t xml:space="preserve"> Earthing &amp; Bonding Part 1: Earthing </w:t>
        </w:r>
      </w:hyperlink>
    </w:p>
    <w:p w14:paraId="1D7E3214" w14:textId="44613CED" w:rsidR="007A0C36" w:rsidRDefault="00335089" w:rsidP="0057203B">
      <w:pPr>
        <w:pStyle w:val="Normalbulletlist"/>
      </w:pPr>
      <w:hyperlink r:id="rId22" w:history="1">
        <w:r w:rsidR="007A0C36" w:rsidRPr="00AB5F19">
          <w:rPr>
            <w:rStyle w:val="Hyperlink"/>
          </w:rPr>
          <w:t xml:space="preserve">YouTube | John Ward </w:t>
        </w:r>
        <w:r w:rsidR="00451D90">
          <w:rPr>
            <w:rStyle w:val="Hyperlink"/>
          </w:rPr>
          <w:t>–</w:t>
        </w:r>
        <w:r w:rsidR="007A0C36" w:rsidRPr="00AB5F19">
          <w:rPr>
            <w:rStyle w:val="Hyperlink"/>
          </w:rPr>
          <w:t xml:space="preserve"> Earthing &amp; Bonding Part 2: Main Protective Equipotential Bonding</w:t>
        </w:r>
      </w:hyperlink>
    </w:p>
    <w:p w14:paraId="5B162A8C" w14:textId="616B1A6D" w:rsidR="003F0BB6" w:rsidRDefault="00335089" w:rsidP="0057203B">
      <w:pPr>
        <w:pStyle w:val="Normalbulletlist"/>
      </w:pPr>
      <w:hyperlink r:id="rId23" w:history="1">
        <w:r w:rsidR="00E27FE6">
          <w:rPr>
            <w:rStyle w:val="Hyperlink"/>
          </w:rPr>
          <w:t xml:space="preserve">YouTube | John Ward </w:t>
        </w:r>
        <w:r w:rsidR="00451D90">
          <w:rPr>
            <w:rStyle w:val="Hyperlink"/>
          </w:rPr>
          <w:t>–</w:t>
        </w:r>
        <w:r w:rsidR="00E27FE6">
          <w:rPr>
            <w:rStyle w:val="Hyperlink"/>
          </w:rPr>
          <w:t xml:space="preserve"> Earthing &amp; Bonding Part 3: Supplementary Protective Equipotential Bonding </w:t>
        </w:r>
      </w:hyperlink>
    </w:p>
    <w:p w14:paraId="2C7E4891" w14:textId="64E1A8A1" w:rsidR="00940370" w:rsidRDefault="00335089" w:rsidP="0057203B">
      <w:pPr>
        <w:pStyle w:val="Normalbulletlist"/>
      </w:pPr>
      <w:hyperlink r:id="rId24" w:history="1">
        <w:r w:rsidR="003F0BB6">
          <w:rPr>
            <w:rStyle w:val="Hyperlink"/>
          </w:rPr>
          <w:t xml:space="preserve">YouTube | John Ward </w:t>
        </w:r>
        <w:r w:rsidR="00451D90">
          <w:rPr>
            <w:rStyle w:val="Hyperlink"/>
          </w:rPr>
          <w:t>–</w:t>
        </w:r>
        <w:r w:rsidR="003F0BB6">
          <w:rPr>
            <w:rStyle w:val="Hyperlink"/>
          </w:rPr>
          <w:t xml:space="preserve"> Surge Protection Devices Part 1</w:t>
        </w:r>
      </w:hyperlink>
      <w:r w:rsidR="003F0BB6">
        <w:t xml:space="preserve"> </w:t>
      </w:r>
    </w:p>
    <w:p w14:paraId="25C6C038" w14:textId="400F0AF2" w:rsidR="00D12931" w:rsidRDefault="00335089" w:rsidP="0057203B">
      <w:pPr>
        <w:pStyle w:val="Normalbulletlist"/>
      </w:pPr>
      <w:hyperlink r:id="rId25" w:history="1">
        <w:r w:rsidR="00940370">
          <w:rPr>
            <w:rStyle w:val="Hyperlink"/>
          </w:rPr>
          <w:t xml:space="preserve">YouTube | John Ward </w:t>
        </w:r>
        <w:r w:rsidR="00451D90">
          <w:rPr>
            <w:rStyle w:val="Hyperlink"/>
          </w:rPr>
          <w:t>–</w:t>
        </w:r>
        <w:r w:rsidR="00940370">
          <w:rPr>
            <w:rStyle w:val="Hyperlink"/>
          </w:rPr>
          <w:t xml:space="preserve"> Surge Protection Devices Part 2</w:t>
        </w:r>
      </w:hyperlink>
      <w:r w:rsidR="00940370">
        <w:t xml:space="preserve"> </w:t>
      </w:r>
      <w:hyperlink w:history="1"/>
    </w:p>
    <w:p w14:paraId="74850FF0" w14:textId="77777777" w:rsidR="00FF6849" w:rsidRDefault="00FF6849" w:rsidP="0057203B">
      <w:pPr>
        <w:pStyle w:val="Normalheadingblack"/>
      </w:pPr>
    </w:p>
    <w:p w14:paraId="628CBD95" w14:textId="02543BC1" w:rsidR="009A071E" w:rsidRPr="0057203B" w:rsidRDefault="007C6F1E" w:rsidP="0057203B">
      <w:pPr>
        <w:pStyle w:val="Normalheadingblack"/>
      </w:pPr>
      <w:r w:rsidRPr="0057203B">
        <w:t>British Standards</w:t>
      </w:r>
    </w:p>
    <w:p w14:paraId="72F16754" w14:textId="5F437E10" w:rsidR="007C6F1E" w:rsidRPr="0057203B" w:rsidRDefault="00D64DC9" w:rsidP="00D64DC9">
      <w:pPr>
        <w:pStyle w:val="Normalbulletlist"/>
      </w:pPr>
      <w:r w:rsidRPr="00934F92">
        <w:t>BS</w:t>
      </w:r>
      <w:r>
        <w:t xml:space="preserve"> </w:t>
      </w:r>
      <w:r w:rsidRPr="00934F92">
        <w:t>7671:2018+A1:2020</w:t>
      </w:r>
      <w:r w:rsidR="00D2431C">
        <w:t xml:space="preserve">. </w:t>
      </w:r>
      <w:r w:rsidR="00D2431C" w:rsidRPr="0057203B">
        <w:rPr>
          <w:i/>
          <w:iCs/>
        </w:rPr>
        <w:t>Requirements for Electrical Installations. IET Wiring Regulations.</w:t>
      </w:r>
    </w:p>
    <w:p w14:paraId="29F146E2" w14:textId="1C23B351" w:rsidR="00D12931" w:rsidRDefault="008760B1" w:rsidP="00ED0B64">
      <w:pPr>
        <w:pStyle w:val="Normalbulletlist"/>
      </w:pPr>
      <w:r w:rsidRPr="00206F8A">
        <w:t>BS 1363</w:t>
      </w:r>
      <w:r>
        <w:t xml:space="preserve">-4:2016+A1:2018. </w:t>
      </w:r>
      <w:r w:rsidRPr="0057203B">
        <w:rPr>
          <w:i/>
          <w:iCs/>
        </w:rPr>
        <w:t>13 A plugs, socket-outlets, adaptors and connection units</w:t>
      </w:r>
      <w:r w:rsidR="00166D8F" w:rsidRPr="0057203B">
        <w:rPr>
          <w:i/>
          <w:iCs/>
        </w:rPr>
        <w:t>. Specification for 13 A fused connection units switched and unswitched</w:t>
      </w:r>
      <w:r w:rsidR="00166D8F">
        <w:t>.</w:t>
      </w:r>
    </w:p>
    <w:p w14:paraId="266813B9" w14:textId="77777777" w:rsidR="00FF6849" w:rsidRDefault="00FF6849" w:rsidP="0056389F">
      <w:pPr>
        <w:pStyle w:val="Normalheadingblack"/>
      </w:pPr>
    </w:p>
    <w:p w14:paraId="360521BD" w14:textId="2FC151B3" w:rsidR="00DF022A" w:rsidRDefault="0056389F" w:rsidP="0056389F">
      <w:pPr>
        <w:pStyle w:val="Normalheadingblack"/>
      </w:pPr>
      <w:r>
        <w:t>Legislation</w:t>
      </w:r>
    </w:p>
    <w:p w14:paraId="46A51B01" w14:textId="20A2F641" w:rsidR="009474E2" w:rsidRDefault="00335089" w:rsidP="009474E2">
      <w:pPr>
        <w:pStyle w:val="Normalbulletlist"/>
      </w:pPr>
      <w:hyperlink r:id="rId26" w:history="1">
        <w:r w:rsidR="009474E2">
          <w:rPr>
            <w:rStyle w:val="Hyperlink"/>
          </w:rPr>
          <w:t xml:space="preserve">HSE | Construction </w:t>
        </w:r>
        <w:r w:rsidR="00451D90">
          <w:rPr>
            <w:rStyle w:val="Hyperlink"/>
          </w:rPr>
          <w:t>–</w:t>
        </w:r>
        <w:r w:rsidR="009474E2">
          <w:rPr>
            <w:rStyle w:val="Hyperlink"/>
          </w:rPr>
          <w:t xml:space="preserve"> </w:t>
        </w:r>
        <w:r w:rsidR="00451D90">
          <w:rPr>
            <w:rStyle w:val="Hyperlink"/>
          </w:rPr>
          <w:t xml:space="preserve">The </w:t>
        </w:r>
        <w:r w:rsidR="009474E2">
          <w:rPr>
            <w:rStyle w:val="Hyperlink"/>
          </w:rPr>
          <w:t xml:space="preserve">Construction </w:t>
        </w:r>
        <w:r w:rsidR="00451D90">
          <w:rPr>
            <w:rStyle w:val="Hyperlink"/>
          </w:rPr>
          <w:t>(</w:t>
        </w:r>
        <w:r w:rsidR="009474E2">
          <w:rPr>
            <w:rStyle w:val="Hyperlink"/>
          </w:rPr>
          <w:t>Design and Management</w:t>
        </w:r>
        <w:r w:rsidR="00451D90">
          <w:rPr>
            <w:rStyle w:val="Hyperlink"/>
          </w:rPr>
          <w:t>)</w:t>
        </w:r>
        <w:r w:rsidR="009474E2">
          <w:rPr>
            <w:rStyle w:val="Hyperlink"/>
          </w:rPr>
          <w:t xml:space="preserve"> Regulations 2015 </w:t>
        </w:r>
      </w:hyperlink>
    </w:p>
    <w:p w14:paraId="4875DCDB" w14:textId="06F4992D" w:rsidR="009474E2" w:rsidRPr="000F35D4" w:rsidRDefault="00335089" w:rsidP="00FF6849">
      <w:pPr>
        <w:pStyle w:val="Normalbulletlist"/>
      </w:pPr>
      <w:hyperlink r:id="rId27" w:history="1">
        <w:r w:rsidR="009D468D">
          <w:rPr>
            <w:rStyle w:val="Hyperlink"/>
          </w:rPr>
          <w:t>HSE | Managing risks and risk assessment at work</w:t>
        </w:r>
      </w:hyperlink>
      <w:r w:rsidR="009D468D">
        <w:t xml:space="preserve"> </w:t>
      </w:r>
    </w:p>
    <w:p w14:paraId="6BC0ADBE" w14:textId="0F24D437" w:rsidR="0045740E" w:rsidRPr="000F35D4" w:rsidRDefault="00335089" w:rsidP="0045740E">
      <w:pPr>
        <w:pStyle w:val="Normalbulletlist"/>
      </w:pPr>
      <w:hyperlink r:id="rId28" w:history="1">
        <w:r w:rsidR="00451D90" w:rsidRPr="00451D90">
          <w:rPr>
            <w:rStyle w:val="Hyperlink"/>
          </w:rPr>
          <w:t>HSE | Risk at Work – Personal protective equipment (PPE)</w:t>
        </w:r>
      </w:hyperlink>
      <w:r w:rsidR="0045740E">
        <w:t xml:space="preserve"> </w:t>
      </w:r>
    </w:p>
    <w:p w14:paraId="2DF825A5" w14:textId="076B473B" w:rsidR="004D686A" w:rsidRDefault="00335089" w:rsidP="004D686A">
      <w:pPr>
        <w:pStyle w:val="Normalbulletlist"/>
      </w:pPr>
      <w:hyperlink r:id="rId29" w:history="1">
        <w:r w:rsidR="004D686A">
          <w:rPr>
            <w:rStyle w:val="Hyperlink"/>
          </w:rPr>
          <w:t>HSE | The Electricity at Work Regulations 1989</w:t>
        </w:r>
      </w:hyperlink>
    </w:p>
    <w:p w14:paraId="7A23FE43" w14:textId="77777777" w:rsidR="00AF2058" w:rsidRPr="00ED0B64" w:rsidRDefault="00335089" w:rsidP="00D22A9A">
      <w:pPr>
        <w:pStyle w:val="Normalbulletlist"/>
        <w:rPr>
          <w:rStyle w:val="Hyperlink"/>
          <w:color w:val="auto"/>
          <w:u w:val="none"/>
        </w:rPr>
      </w:pPr>
      <w:hyperlink r:id="rId30" w:history="1">
        <w:r w:rsidR="00E02F63">
          <w:rPr>
            <w:rStyle w:val="Hyperlink"/>
          </w:rPr>
          <w:t xml:space="preserve">HSE | The Electricity Safety, Quality and Continuity Regulations 2002 </w:t>
        </w:r>
      </w:hyperlink>
    </w:p>
    <w:p w14:paraId="1557077A" w14:textId="742554FE" w:rsidR="00134887" w:rsidRDefault="00335089" w:rsidP="00D126F4">
      <w:pPr>
        <w:pStyle w:val="Normalbulletlist"/>
      </w:pPr>
      <w:hyperlink r:id="rId31" w:history="1">
        <w:r w:rsidR="00134887">
          <w:rPr>
            <w:rStyle w:val="Hyperlink"/>
          </w:rPr>
          <w:t>HSE | Health and safety video resources</w:t>
        </w:r>
      </w:hyperlink>
    </w:p>
    <w:p w14:paraId="1B9DD587" w14:textId="6BF1F6FE" w:rsidR="00D93C78" w:rsidRPr="00D22A9A" w:rsidRDefault="00335089" w:rsidP="00B11BC7">
      <w:pPr>
        <w:pStyle w:val="Normalbulletlist"/>
        <w:sectPr w:rsidR="00D93C78" w:rsidRPr="00D22A9A" w:rsidSect="00885ED3">
          <w:type w:val="continuous"/>
          <w:pgSz w:w="16840" w:h="11901" w:orient="landscape"/>
          <w:pgMar w:top="2155" w:right="1191" w:bottom="1247" w:left="1134" w:header="567" w:footer="567" w:gutter="0"/>
          <w:cols w:num="2" w:space="721"/>
        </w:sectPr>
      </w:pPr>
      <w:hyperlink r:id="rId32" w:history="1">
        <w:r w:rsidR="00D126F4">
          <w:rPr>
            <w:rStyle w:val="Hyperlink"/>
          </w:rPr>
          <w:t xml:space="preserve">HSE | Work at height </w:t>
        </w:r>
        <w:r w:rsidR="00451D90">
          <w:rPr>
            <w:rStyle w:val="Hyperlink"/>
          </w:rPr>
          <w:t>–</w:t>
        </w:r>
        <w:r w:rsidR="00D126F4">
          <w:rPr>
            <w:rStyle w:val="Hyperlink"/>
          </w:rPr>
          <w:t xml:space="preserve"> Types of access equipment</w:t>
        </w:r>
      </w:hyperlink>
      <w:r w:rsidR="00D12931">
        <w:br w:type="page"/>
      </w:r>
    </w:p>
    <w:p w14:paraId="229137F4" w14:textId="77777777" w:rsidR="003729D3" w:rsidRDefault="003729D3" w:rsidP="000F364F">
      <w:pPr>
        <w:spacing w:before="0" w:line="240" w:lineRule="auto"/>
        <w:rPr>
          <w:bCs/>
          <w:color w:val="FFFFFF" w:themeColor="background1"/>
        </w:rPr>
        <w:sectPr w:rsidR="003729D3" w:rsidSect="006C0843">
          <w:headerReference w:type="even" r:id="rId33"/>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028BA971" w14:textId="7E6A92A6" w:rsidR="000355F3" w:rsidRPr="00CD50CC" w:rsidRDefault="00DC6734" w:rsidP="00DC6734">
            <w:pPr>
              <w:pStyle w:val="Normalnumberedlist"/>
            </w:pPr>
            <w:r>
              <w:t>Understand the operation, applications, advantages and limitations of different electrical systems</w:t>
            </w:r>
            <w:r w:rsidRPr="00CD50CC">
              <w:t xml:space="preserve"> </w:t>
            </w:r>
          </w:p>
        </w:tc>
        <w:tc>
          <w:tcPr>
            <w:tcW w:w="3627" w:type="dxa"/>
            <w:tcBorders>
              <w:top w:val="nil"/>
            </w:tcBorders>
            <w:tcMar>
              <w:top w:w="108" w:type="dxa"/>
              <w:bottom w:w="108" w:type="dxa"/>
            </w:tcMar>
          </w:tcPr>
          <w:p w14:paraId="404EE5F5" w14:textId="036C9130" w:rsidR="000355F3" w:rsidRPr="00CD50CC" w:rsidRDefault="00DC6734" w:rsidP="00C85C02">
            <w:pPr>
              <w:pStyle w:val="ListParagraph"/>
              <w:numPr>
                <w:ilvl w:val="1"/>
                <w:numId w:val="37"/>
              </w:numPr>
              <w:adjustRightInd w:val="0"/>
              <w:spacing w:line="240" w:lineRule="auto"/>
              <w:contextualSpacing w:val="0"/>
            </w:pPr>
            <w:r>
              <w:t>The types and requirements of typical circuits</w:t>
            </w:r>
          </w:p>
        </w:tc>
        <w:tc>
          <w:tcPr>
            <w:tcW w:w="7261" w:type="dxa"/>
            <w:tcBorders>
              <w:top w:val="nil"/>
            </w:tcBorders>
            <w:tcMar>
              <w:top w:w="108" w:type="dxa"/>
              <w:bottom w:w="108" w:type="dxa"/>
            </w:tcMar>
          </w:tcPr>
          <w:p w14:paraId="0F14A5DA" w14:textId="18F8611E" w:rsidR="000355F3" w:rsidRDefault="00A85086" w:rsidP="0057203B">
            <w:pPr>
              <w:pStyle w:val="Normalbulletlist"/>
            </w:pPr>
            <w:r>
              <w:t>Learners to understand the types and requirements of typical circuits</w:t>
            </w:r>
            <w:r w:rsidR="00452542">
              <w:t>, including:</w:t>
            </w:r>
          </w:p>
          <w:p w14:paraId="0E87E23E" w14:textId="1A03AFD8" w:rsidR="008758E7" w:rsidRDefault="005239A7" w:rsidP="00BD2356">
            <w:pPr>
              <w:pStyle w:val="Normalbulletsublist"/>
            </w:pPr>
            <w:r>
              <w:t>l</w:t>
            </w:r>
            <w:r w:rsidR="00323FC8" w:rsidRPr="00323FC8">
              <w:t>ighting circuits</w:t>
            </w:r>
          </w:p>
          <w:p w14:paraId="13266FA0" w14:textId="77777777" w:rsidR="00934F92" w:rsidRDefault="00323FC8" w:rsidP="00BD2356">
            <w:pPr>
              <w:pStyle w:val="Normalbulletsublist"/>
            </w:pPr>
            <w:r w:rsidRPr="00323FC8">
              <w:t xml:space="preserve">ring final socket circuits </w:t>
            </w:r>
          </w:p>
          <w:p w14:paraId="0CE419B6" w14:textId="1A7DA698" w:rsidR="008758E7" w:rsidRDefault="00323FC8" w:rsidP="00BD2356">
            <w:pPr>
              <w:pStyle w:val="Normalbulletsublist"/>
            </w:pPr>
            <w:r w:rsidRPr="00323FC8">
              <w:t xml:space="preserve">standard </w:t>
            </w:r>
            <w:r w:rsidR="00F332B4">
              <w:t xml:space="preserve">radial </w:t>
            </w:r>
            <w:r w:rsidRPr="00323FC8">
              <w:t>final socket circuits</w:t>
            </w:r>
          </w:p>
          <w:p w14:paraId="15F1DA76" w14:textId="616CE6BD" w:rsidR="008758E7" w:rsidRDefault="00323FC8" w:rsidP="00BD2356">
            <w:pPr>
              <w:pStyle w:val="Normalbulletsublist"/>
            </w:pPr>
            <w:r w:rsidRPr="00323FC8">
              <w:t>standard circuit arrangements for loads and equipment</w:t>
            </w:r>
          </w:p>
          <w:p w14:paraId="669CC49B" w14:textId="29DCD27A" w:rsidR="008758E7" w:rsidRDefault="00323FC8" w:rsidP="00BD2356">
            <w:pPr>
              <w:pStyle w:val="Normalbulletsublist"/>
            </w:pPr>
            <w:r w:rsidRPr="00323FC8">
              <w:t>components of lighting and power circuits</w:t>
            </w:r>
            <w:r w:rsidR="005A6033">
              <w:t xml:space="preserve">. </w:t>
            </w:r>
          </w:p>
          <w:p w14:paraId="4DB298F8" w14:textId="7D68E14F" w:rsidR="00BA1AAA" w:rsidRDefault="00BA1AAA" w:rsidP="00AD5CED">
            <w:pPr>
              <w:pStyle w:val="Normalbulletlist"/>
            </w:pPr>
            <w:r>
              <w:t>Learners to understand the requirement for the division of an installation into circuits (</w:t>
            </w:r>
            <w:r w:rsidR="009474E2">
              <w:t xml:space="preserve">see </w:t>
            </w:r>
            <w:r>
              <w:t>BS 7671</w:t>
            </w:r>
            <w:r w:rsidR="008758E7">
              <w:t>:2018</w:t>
            </w:r>
            <w:r w:rsidR="00AB0412">
              <w:t>+A1:2020</w:t>
            </w:r>
            <w:r w:rsidR="008758E7">
              <w:t xml:space="preserve">, </w:t>
            </w:r>
            <w:r w:rsidR="008E63AE">
              <w:t>s</w:t>
            </w:r>
            <w:r w:rsidR="008758E7">
              <w:t>ection 314</w:t>
            </w:r>
            <w:r>
              <w:t>)</w:t>
            </w:r>
            <w:r w:rsidR="0018497C">
              <w:t>.</w:t>
            </w:r>
          </w:p>
          <w:p w14:paraId="50BE2ADF" w14:textId="7E6C402C" w:rsidR="000355F3" w:rsidRPr="00CD50CC" w:rsidRDefault="00BA1AAA" w:rsidP="00AD5CED">
            <w:pPr>
              <w:pStyle w:val="Normalbulletlist"/>
            </w:pPr>
            <w:r>
              <w:t>Learners to understand the polarity requirements for circuits</w:t>
            </w:r>
            <w:r w:rsidR="00873AD2">
              <w:t xml:space="preserve"> as described in 9.3.1 (c) of the </w:t>
            </w:r>
            <w:r w:rsidR="005B1DF8" w:rsidRPr="00ED0B64">
              <w:rPr>
                <w:i/>
                <w:iCs/>
              </w:rPr>
              <w:t xml:space="preserve">IET </w:t>
            </w:r>
            <w:r w:rsidR="00873AD2" w:rsidRPr="00ED0B64">
              <w:rPr>
                <w:i/>
                <w:iCs/>
              </w:rPr>
              <w:t>On</w:t>
            </w:r>
            <w:r w:rsidR="008758E7" w:rsidRPr="00ED0B64">
              <w:rPr>
                <w:i/>
                <w:iCs/>
              </w:rPr>
              <w:t>-</w:t>
            </w:r>
            <w:r w:rsidR="00873AD2" w:rsidRPr="00ED0B64">
              <w:rPr>
                <w:i/>
                <w:iCs/>
              </w:rPr>
              <w:t>Site Guide</w:t>
            </w:r>
            <w:r w:rsidR="00873AD2">
              <w:t>.</w:t>
            </w:r>
          </w:p>
          <w:p w14:paraId="22127368" w14:textId="3CDFF5B3" w:rsidR="00F41398" w:rsidRDefault="00812FFF" w:rsidP="00C85C02">
            <w:pPr>
              <w:pStyle w:val="Normalbulletlist"/>
            </w:pPr>
            <w:r w:rsidRPr="00812FFF">
              <w:t xml:space="preserve">Learners </w:t>
            </w:r>
            <w:r w:rsidR="00F41398">
              <w:t xml:space="preserve">to know </w:t>
            </w:r>
            <w:r w:rsidRPr="00812FFF">
              <w:t>the circuit diagrams for one-way, two-way</w:t>
            </w:r>
            <w:r w:rsidR="00CE7A55">
              <w:t xml:space="preserve"> and</w:t>
            </w:r>
            <w:r w:rsidRPr="00812FFF">
              <w:t xml:space="preserve"> intermediate</w:t>
            </w:r>
            <w:r w:rsidR="00CE7A55">
              <w:t>,</w:t>
            </w:r>
            <w:r w:rsidRPr="00812FFF">
              <w:t xml:space="preserve"> including the conversion method. </w:t>
            </w:r>
          </w:p>
          <w:p w14:paraId="79FDB491" w14:textId="76E1A014" w:rsidR="00B57191" w:rsidRDefault="00B57191" w:rsidP="00C85C02">
            <w:pPr>
              <w:pStyle w:val="Normalbulletlist"/>
            </w:pPr>
            <w:r w:rsidRPr="00812FFF">
              <w:t xml:space="preserve">Learners </w:t>
            </w:r>
            <w:r>
              <w:t xml:space="preserve">to know the </w:t>
            </w:r>
            <w:r w:rsidR="00812FFF" w:rsidRPr="00812FFF">
              <w:t>joint box method and loop in method of wiring</w:t>
            </w:r>
            <w:r>
              <w:t xml:space="preserve"> and the</w:t>
            </w:r>
            <w:r w:rsidR="00812FFF" w:rsidRPr="00812FFF">
              <w:t xml:space="preserve"> block, circuit and wiring diagrams of circuits. </w:t>
            </w:r>
          </w:p>
          <w:p w14:paraId="0BB465FF" w14:textId="789B713F" w:rsidR="00923ED2" w:rsidRDefault="00B57191" w:rsidP="00C85C02">
            <w:pPr>
              <w:pStyle w:val="Normalbulletlist"/>
            </w:pPr>
            <w:r w:rsidRPr="00812FFF">
              <w:t xml:space="preserve">Learners </w:t>
            </w:r>
            <w:r>
              <w:t>to know t</w:t>
            </w:r>
            <w:r w:rsidR="00812FFF" w:rsidRPr="00812FFF">
              <w:t>he different components that can be used in lighting circuits</w:t>
            </w:r>
            <w:r w:rsidR="00F96993">
              <w:t>,</w:t>
            </w:r>
            <w:r w:rsidR="00812FFF" w:rsidRPr="00812FFF">
              <w:t xml:space="preserve"> including transformers</w:t>
            </w:r>
            <w:r w:rsidR="00923ED2">
              <w:t>.</w:t>
            </w:r>
            <w:r w:rsidR="00812FFF" w:rsidRPr="00812FFF">
              <w:t xml:space="preserve"> </w:t>
            </w:r>
          </w:p>
          <w:p w14:paraId="46D894DC" w14:textId="77777777" w:rsidR="00923ED2" w:rsidRDefault="00923ED2" w:rsidP="00C85C02">
            <w:pPr>
              <w:pStyle w:val="Normalbulletlist"/>
            </w:pPr>
            <w:r w:rsidRPr="00812FFF">
              <w:t xml:space="preserve">Learners </w:t>
            </w:r>
            <w:r>
              <w:t>to know about o</w:t>
            </w:r>
            <w:r w:rsidR="00812FFF" w:rsidRPr="00812FFF">
              <w:t>vercurrent protection</w:t>
            </w:r>
            <w:r>
              <w:t xml:space="preserve"> and</w:t>
            </w:r>
            <w:r w:rsidR="00812FFF" w:rsidRPr="00812FFF">
              <w:t xml:space="preserve"> different switches</w:t>
            </w:r>
            <w:r>
              <w:t xml:space="preserve"> including</w:t>
            </w:r>
            <w:r w:rsidR="00812FFF" w:rsidRPr="00812FFF">
              <w:t xml:space="preserve">: </w:t>
            </w:r>
          </w:p>
          <w:p w14:paraId="37D1FAC6" w14:textId="48C7071E" w:rsidR="00923ED2" w:rsidRDefault="00812FFF" w:rsidP="0057203B">
            <w:pPr>
              <w:pStyle w:val="Normalbulletsublist"/>
            </w:pPr>
            <w:r w:rsidRPr="00812FFF">
              <w:t xml:space="preserve">ways </w:t>
            </w:r>
          </w:p>
          <w:p w14:paraId="26DB887C" w14:textId="1668DA73" w:rsidR="00923ED2" w:rsidRDefault="00812FFF" w:rsidP="0057203B">
            <w:pPr>
              <w:pStyle w:val="Normalbulletsublist"/>
            </w:pPr>
            <w:r w:rsidRPr="00812FFF">
              <w:t xml:space="preserve">gangs </w:t>
            </w:r>
          </w:p>
          <w:p w14:paraId="2A9FF793" w14:textId="0F399AD4" w:rsidR="00923ED2" w:rsidRDefault="00812FFF" w:rsidP="0057203B">
            <w:pPr>
              <w:pStyle w:val="Normalbulletsublist"/>
            </w:pPr>
            <w:r w:rsidRPr="00812FFF">
              <w:t>grid switches</w:t>
            </w:r>
          </w:p>
          <w:p w14:paraId="7AC8EE79" w14:textId="5988F6B8" w:rsidR="00923ED2" w:rsidRDefault="00812FFF" w:rsidP="0057203B">
            <w:pPr>
              <w:pStyle w:val="Normalbulletsublist"/>
            </w:pPr>
            <w:r w:rsidRPr="00812FFF">
              <w:t xml:space="preserve">dimmer switches </w:t>
            </w:r>
          </w:p>
          <w:p w14:paraId="3B36ED05" w14:textId="77777777" w:rsidR="001C358D" w:rsidRDefault="00812FFF" w:rsidP="0057203B">
            <w:pPr>
              <w:pStyle w:val="Normalbulletsublist"/>
            </w:pPr>
            <w:r w:rsidRPr="00812FFF">
              <w:t xml:space="preserve">back boxes. </w:t>
            </w:r>
          </w:p>
          <w:p w14:paraId="5EC2C86B" w14:textId="766DD9F7" w:rsidR="00812FFF" w:rsidRDefault="001C358D" w:rsidP="00C85C02">
            <w:pPr>
              <w:pStyle w:val="Normalbulletlist"/>
            </w:pPr>
            <w:r w:rsidRPr="00812FFF">
              <w:t xml:space="preserve">Learners </w:t>
            </w:r>
            <w:r>
              <w:t xml:space="preserve">to know about </w:t>
            </w:r>
            <w:r w:rsidR="00812FFF" w:rsidRPr="00812FFF">
              <w:t>lighting outlets and lamps including LED</w:t>
            </w:r>
            <w:r w:rsidR="00F96993">
              <w:t>s</w:t>
            </w:r>
            <w:r>
              <w:t>,</w:t>
            </w:r>
            <w:r w:rsidR="00812FFF" w:rsidRPr="00812FFF">
              <w:t xml:space="preserve"> SELV </w:t>
            </w:r>
            <w:r w:rsidR="00B80A3B">
              <w:t>t</w:t>
            </w:r>
            <w:r w:rsidR="00812FFF" w:rsidRPr="00812FFF">
              <w:t>ransformers, joint boxes and RB4 and related components</w:t>
            </w:r>
            <w:r w:rsidR="005A015D">
              <w:t>.</w:t>
            </w:r>
          </w:p>
          <w:p w14:paraId="3EB7E7CD" w14:textId="3506DAA3" w:rsidR="00206F8A" w:rsidRDefault="00206F8A" w:rsidP="00C85C02">
            <w:pPr>
              <w:pStyle w:val="Normalbulletlist"/>
            </w:pPr>
            <w:r w:rsidRPr="00206F8A">
              <w:t xml:space="preserve">Learners </w:t>
            </w:r>
            <w:r>
              <w:t xml:space="preserve">to </w:t>
            </w:r>
            <w:r w:rsidRPr="00206F8A">
              <w:t>know the requirements of standard ring final socket circuits</w:t>
            </w:r>
            <w:r>
              <w:t xml:space="preserve"> and c</w:t>
            </w:r>
            <w:r w:rsidRPr="00206F8A">
              <w:t xml:space="preserve">ircuits for supplying sockets and connection units and </w:t>
            </w:r>
            <w:r w:rsidRPr="00206F8A">
              <w:lastRenderedPageBreak/>
              <w:t>fused connection units (switched and unswitched) to BS 1363</w:t>
            </w:r>
            <w:r w:rsidR="00B2744E">
              <w:t>-4</w:t>
            </w:r>
            <w:r w:rsidR="008760B1">
              <w:t>:2016+A1:2018</w:t>
            </w:r>
            <w:r w:rsidRPr="00206F8A">
              <w:t xml:space="preserve"> (including USB sockets)</w:t>
            </w:r>
            <w:r>
              <w:t>.</w:t>
            </w:r>
          </w:p>
          <w:p w14:paraId="62FE7BAD" w14:textId="52DBFFA1" w:rsidR="00264DD5" w:rsidRDefault="00264DD5" w:rsidP="00C85C02">
            <w:pPr>
              <w:pStyle w:val="Normalbulletlist"/>
            </w:pPr>
            <w:r>
              <w:t xml:space="preserve">Learners to know the requirements of standard radial final socket circuits and circuits for supplying sockets and connection units and fused connection units (switched and unswitched) to </w:t>
            </w:r>
            <w:r w:rsidRPr="00206F8A">
              <w:t>BS 1363</w:t>
            </w:r>
            <w:r>
              <w:t>-4:2016+A1:2018.</w:t>
            </w:r>
          </w:p>
          <w:p w14:paraId="5CEAA2DF" w14:textId="7BB2FABC" w:rsidR="00927138" w:rsidRDefault="00927138" w:rsidP="00C85C02">
            <w:pPr>
              <w:pStyle w:val="Normalbulletlist"/>
            </w:pPr>
            <w:r w:rsidRPr="00927138">
              <w:t xml:space="preserve">Learners </w:t>
            </w:r>
            <w:r>
              <w:t>to</w:t>
            </w:r>
            <w:r w:rsidRPr="00927138">
              <w:t xml:space="preserve"> know the conventional common domestic circuits such as cooker circuit</w:t>
            </w:r>
            <w:r w:rsidR="00F96993">
              <w:t>s</w:t>
            </w:r>
            <w:r w:rsidRPr="00927138">
              <w:t>, shower circuit</w:t>
            </w:r>
            <w:r w:rsidR="00F96993">
              <w:t>s</w:t>
            </w:r>
            <w:r w:rsidRPr="00927138">
              <w:t>, immersion heater circuits.</w:t>
            </w:r>
          </w:p>
          <w:p w14:paraId="4CFB70B7" w14:textId="6459451F" w:rsidR="00564948" w:rsidRDefault="00390DF0" w:rsidP="000C65FF">
            <w:pPr>
              <w:pStyle w:val="Normalbulletlist"/>
            </w:pPr>
            <w:r>
              <w:t xml:space="preserve">Learners to be </w:t>
            </w:r>
            <w:r w:rsidR="007D30B6">
              <w:t xml:space="preserve">given the opportunity to participate in </w:t>
            </w:r>
            <w:r w:rsidR="00564948">
              <w:t xml:space="preserve">practical workshop activities </w:t>
            </w:r>
            <w:r w:rsidR="000C65FF">
              <w:t>for c</w:t>
            </w:r>
            <w:r w:rsidR="00564948">
              <w:t>onstructing circuits from d</w:t>
            </w:r>
            <w:r w:rsidR="000C65FF">
              <w:t>iagrams including:</w:t>
            </w:r>
          </w:p>
          <w:p w14:paraId="3FEBEA6C" w14:textId="7A277839" w:rsidR="0044160E" w:rsidRDefault="00F96993">
            <w:pPr>
              <w:pStyle w:val="Normalbulletsublist"/>
            </w:pPr>
            <w:r>
              <w:t>o</w:t>
            </w:r>
            <w:r w:rsidR="0044160E">
              <w:t>ne</w:t>
            </w:r>
            <w:r>
              <w:t>-</w:t>
            </w:r>
            <w:r w:rsidR="0044160E">
              <w:t>way, two</w:t>
            </w:r>
            <w:r>
              <w:t>-</w:t>
            </w:r>
            <w:r w:rsidR="0044160E">
              <w:t>way and intermediate lighting circuits</w:t>
            </w:r>
          </w:p>
          <w:p w14:paraId="2BE59375" w14:textId="02BFC56B" w:rsidR="002E1DCB" w:rsidRDefault="002E1DCB" w:rsidP="00ED0B64">
            <w:pPr>
              <w:pStyle w:val="Normalbulletsublist"/>
            </w:pPr>
            <w:r>
              <w:t xml:space="preserve">connecting to standard consumer units and their overcurrent protective devices </w:t>
            </w:r>
          </w:p>
          <w:p w14:paraId="588CFC63" w14:textId="77777777" w:rsidR="0044160E" w:rsidRDefault="0044160E" w:rsidP="00ED0B64">
            <w:pPr>
              <w:pStyle w:val="Normalbulletsublist"/>
            </w:pPr>
            <w:r>
              <w:t>SELV lighting</w:t>
            </w:r>
          </w:p>
          <w:p w14:paraId="33BB42EC" w14:textId="77777777" w:rsidR="0044160E" w:rsidRDefault="0044160E" w:rsidP="00ED0B64">
            <w:pPr>
              <w:pStyle w:val="Normalbulletsublist"/>
            </w:pPr>
            <w:r>
              <w:t>LED lighting</w:t>
            </w:r>
          </w:p>
          <w:p w14:paraId="32033339" w14:textId="7A71DACB" w:rsidR="0044160E" w:rsidRDefault="0044160E" w:rsidP="00ED0B64">
            <w:pPr>
              <w:pStyle w:val="Normalbulletsublist"/>
            </w:pPr>
            <w:r>
              <w:t>radial and ring final circuits</w:t>
            </w:r>
          </w:p>
          <w:p w14:paraId="05530306" w14:textId="17B55154" w:rsidR="008C0FD2" w:rsidRDefault="0044160E" w:rsidP="008C0FD2">
            <w:pPr>
              <w:pStyle w:val="Normalbulletsublist"/>
            </w:pPr>
            <w:r>
              <w:t>other domestic circuits</w:t>
            </w:r>
            <w:r w:rsidR="00B80A3B">
              <w:t>.</w:t>
            </w:r>
          </w:p>
          <w:p w14:paraId="52A1A5D3" w14:textId="0897AA2D" w:rsidR="000355F3" w:rsidRPr="00CD50CC" w:rsidRDefault="00873AD2" w:rsidP="00C85C02">
            <w:pPr>
              <w:pStyle w:val="Normalbulletlist"/>
            </w:pPr>
            <w:r>
              <w:t xml:space="preserve">Learners to understand the general requirements of isolation and switching </w:t>
            </w:r>
            <w:r w:rsidR="0063235A">
              <w:t xml:space="preserve">(see </w:t>
            </w:r>
            <w:r w:rsidR="005B1DF8" w:rsidRPr="00ED0B64">
              <w:rPr>
                <w:i/>
                <w:iCs/>
              </w:rPr>
              <w:t xml:space="preserve">IET </w:t>
            </w:r>
            <w:r w:rsidRPr="00ED0B64">
              <w:rPr>
                <w:i/>
                <w:iCs/>
              </w:rPr>
              <w:t>On</w:t>
            </w:r>
            <w:r w:rsidR="008E63AE" w:rsidRPr="00ED0B64">
              <w:rPr>
                <w:i/>
                <w:iCs/>
              </w:rPr>
              <w:t>-</w:t>
            </w:r>
            <w:r w:rsidRPr="00ED0B64">
              <w:rPr>
                <w:i/>
                <w:iCs/>
              </w:rPr>
              <w:t>Site Guide</w:t>
            </w:r>
            <w:r w:rsidR="00DB4AB2">
              <w:t>, Appendix J</w:t>
            </w:r>
            <w:r w:rsidR="00F10C24">
              <w:t xml:space="preserve"> and BS</w:t>
            </w:r>
            <w:r w:rsidR="00DD382B">
              <w:t xml:space="preserve"> </w:t>
            </w:r>
            <w:r w:rsidR="00F10C24">
              <w:t>7671</w:t>
            </w:r>
            <w:r w:rsidR="00DD382B">
              <w:t>:2018</w:t>
            </w:r>
            <w:r w:rsidR="00E87848">
              <w:t>+A1:2020</w:t>
            </w:r>
            <w:r w:rsidR="00DD382B">
              <w:t>, Ch</w:t>
            </w:r>
            <w:r w:rsidR="0063235A">
              <w:t xml:space="preserve"> </w:t>
            </w:r>
            <w:r w:rsidR="00DD382B">
              <w:t>46</w:t>
            </w:r>
            <w:r w:rsidR="0063235A">
              <w:t>)</w:t>
            </w:r>
            <w:r w:rsidR="00F10C24">
              <w:t>.</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5994FF5D" w:rsidR="000355F3" w:rsidRPr="00CD50CC" w:rsidRDefault="00DC6734" w:rsidP="00C85C02">
            <w:pPr>
              <w:pStyle w:val="ListParagraph"/>
              <w:numPr>
                <w:ilvl w:val="1"/>
                <w:numId w:val="37"/>
              </w:numPr>
              <w:adjustRightInd w:val="0"/>
              <w:spacing w:line="240" w:lineRule="auto"/>
              <w:contextualSpacing w:val="0"/>
            </w:pPr>
            <w:r>
              <w:t>Earthing systems and earthing and protective conductors</w:t>
            </w:r>
          </w:p>
        </w:tc>
        <w:tc>
          <w:tcPr>
            <w:tcW w:w="7261" w:type="dxa"/>
            <w:tcMar>
              <w:top w:w="108" w:type="dxa"/>
              <w:bottom w:w="108" w:type="dxa"/>
            </w:tcMar>
          </w:tcPr>
          <w:p w14:paraId="5A244A45" w14:textId="6F0B771D" w:rsidR="001C7AC1" w:rsidRDefault="003B5338" w:rsidP="00CE3222">
            <w:pPr>
              <w:pStyle w:val="Normalbulletlist"/>
            </w:pPr>
            <w:r>
              <w:t>Learners to understand earthing systems, earthing and protective conductors</w:t>
            </w:r>
            <w:r w:rsidR="00CE3222">
              <w:t xml:space="preserve"> by being</w:t>
            </w:r>
            <w:r w:rsidR="00B80A3B">
              <w:t xml:space="preserve"> </w:t>
            </w:r>
            <w:r w:rsidR="001C7AC1">
              <w:t>shown vide</w:t>
            </w:r>
            <w:r w:rsidR="00BC1B55">
              <w:t>o</w:t>
            </w:r>
            <w:r w:rsidR="001C7AC1">
              <w:t>s covering earthing and bonding</w:t>
            </w:r>
            <w:r w:rsidR="00CE3222">
              <w:t>,</w:t>
            </w:r>
            <w:r w:rsidR="001C7AC1">
              <w:t xml:space="preserve"> such as the John Ward YouTube channel – Earthing and bonding </w:t>
            </w:r>
            <w:r w:rsidR="00690B72">
              <w:t>P</w:t>
            </w:r>
            <w:r w:rsidR="001C7AC1">
              <w:t>arts 1, 2 and 3.</w:t>
            </w:r>
          </w:p>
          <w:p w14:paraId="094B5B79" w14:textId="25E57EAF" w:rsidR="001D5DE7" w:rsidRDefault="00500146" w:rsidP="00CE3222">
            <w:pPr>
              <w:pStyle w:val="Normalbulletlist"/>
            </w:pPr>
            <w:r>
              <w:t xml:space="preserve">Learners to be given the opportunity to participate in practical workshop activities </w:t>
            </w:r>
            <w:r w:rsidR="001D5DE7">
              <w:t>such as connecting main protective bonding conductors to simulated main earth terminals, and simulated water and gas pipes.</w:t>
            </w:r>
          </w:p>
          <w:p w14:paraId="46C3BE3D" w14:textId="62BC2239" w:rsidR="00500146" w:rsidRPr="00CD50CC" w:rsidRDefault="001D5DE7" w:rsidP="001D5DE7">
            <w:pPr>
              <w:pStyle w:val="Normalbulletlist"/>
            </w:pPr>
            <w:r>
              <w:lastRenderedPageBreak/>
              <w:t>Learners to produce diagrams showing the full earth fault loop impedance paths for TN-S, TN-C-S and TT earthing systems.</w:t>
            </w:r>
          </w:p>
          <w:p w14:paraId="0731CBB6" w14:textId="4B25D4AC" w:rsidR="000355F3" w:rsidRPr="00CD50CC" w:rsidRDefault="001E7ECC" w:rsidP="00C85C02">
            <w:pPr>
              <w:pStyle w:val="Normalbulletlist"/>
            </w:pPr>
            <w:r>
              <w:t>Learners to understand the purpose of earthing and protective conductors when used for protection.</w:t>
            </w:r>
          </w:p>
          <w:p w14:paraId="504D52E4" w14:textId="6B002526" w:rsidR="001E7ECC" w:rsidRDefault="001E7ECC" w:rsidP="00C85C02">
            <w:pPr>
              <w:pStyle w:val="Normalbulletlist"/>
            </w:pPr>
            <w:r>
              <w:t>Learners to recognise the components which provide automatic disconnection of supply (ADS)</w:t>
            </w:r>
            <w:r w:rsidR="007C2DD8">
              <w:t>,</w:t>
            </w:r>
            <w:r>
              <w:t xml:space="preserve"> including exposed </w:t>
            </w:r>
            <w:r w:rsidR="00A83462">
              <w:t xml:space="preserve">and extraneous </w:t>
            </w:r>
            <w:r>
              <w:t>conductive parts</w:t>
            </w:r>
            <w:r w:rsidR="00B80A3B">
              <w:t>,</w:t>
            </w:r>
            <w:r w:rsidR="008C3EE9">
              <w:t xml:space="preserve"> and t</w:t>
            </w:r>
            <w:r w:rsidR="007C2DD8">
              <w:t>o</w:t>
            </w:r>
            <w:r w:rsidR="008C3EE9">
              <w:t xml:space="preserve"> understand the earth fault loop impedance paths of the different earthing systems </w:t>
            </w:r>
            <w:r w:rsidR="005E58AE">
              <w:t xml:space="preserve">(see </w:t>
            </w:r>
            <w:r w:rsidR="008C3EE9">
              <w:t>Tanner</w:t>
            </w:r>
            <w:r w:rsidR="00A265E0">
              <w:t>,</w:t>
            </w:r>
            <w:r w:rsidR="008C3EE9">
              <w:t xml:space="preserve"> </w:t>
            </w:r>
            <w:r w:rsidR="00B94AB1" w:rsidRPr="00A265E0">
              <w:rPr>
                <w:i/>
                <w:iCs/>
              </w:rPr>
              <w:t>B</w:t>
            </w:r>
            <w:r w:rsidR="008C3EE9" w:rsidRPr="00A265E0">
              <w:rPr>
                <w:i/>
                <w:iCs/>
              </w:rPr>
              <w:t>ook 2</w:t>
            </w:r>
            <w:r w:rsidR="00B94AB1">
              <w:t>, Ch</w:t>
            </w:r>
            <w:r w:rsidR="00234C0A">
              <w:t xml:space="preserve"> 6)</w:t>
            </w:r>
            <w:r w:rsidR="008C3EE9">
              <w:t>.</w:t>
            </w:r>
          </w:p>
          <w:p w14:paraId="05948667" w14:textId="7F9E03AF" w:rsidR="000355F3" w:rsidRPr="00CD50CC" w:rsidRDefault="008C3EE9" w:rsidP="00C85C02">
            <w:pPr>
              <w:pStyle w:val="Normalbulletlist"/>
            </w:pPr>
            <w:r>
              <w:t>Learners to understand the general requirements for the installation of main protective bonding</w:t>
            </w:r>
            <w:r w:rsidR="000355F3" w:rsidRPr="00CD50CC">
              <w:t xml:space="preserve"> </w:t>
            </w:r>
            <w:r w:rsidR="005E58AE">
              <w:t>(see</w:t>
            </w:r>
            <w:r>
              <w:t xml:space="preserve"> Tanner</w:t>
            </w:r>
            <w:r w:rsidR="00A265E0">
              <w:t>,</w:t>
            </w:r>
            <w:r>
              <w:t xml:space="preserve"> </w:t>
            </w:r>
            <w:r w:rsidR="00B94AB1" w:rsidRPr="00A265E0">
              <w:rPr>
                <w:i/>
                <w:iCs/>
              </w:rPr>
              <w:t>B</w:t>
            </w:r>
            <w:r w:rsidRPr="00A265E0">
              <w:rPr>
                <w:i/>
                <w:iCs/>
              </w:rPr>
              <w:t>ook</w:t>
            </w:r>
            <w:r w:rsidR="007D7E1B" w:rsidRPr="00A265E0">
              <w:rPr>
                <w:i/>
                <w:iCs/>
              </w:rPr>
              <w:t xml:space="preserve"> 2</w:t>
            </w:r>
            <w:r w:rsidR="00B94AB1">
              <w:t>, Ch</w:t>
            </w:r>
            <w:r w:rsidR="00234C0A">
              <w:t xml:space="preserve"> </w:t>
            </w:r>
            <w:r w:rsidR="00B94AB1">
              <w:t>3</w:t>
            </w:r>
            <w:r w:rsidR="007D7E1B">
              <w:t xml:space="preserve"> and the </w:t>
            </w:r>
            <w:r w:rsidR="005B1DF8" w:rsidRPr="00ED0B64">
              <w:rPr>
                <w:i/>
                <w:iCs/>
              </w:rPr>
              <w:t xml:space="preserve">IET </w:t>
            </w:r>
            <w:r w:rsidR="007D7E1B" w:rsidRPr="00ED0B64">
              <w:rPr>
                <w:i/>
                <w:iCs/>
              </w:rPr>
              <w:t>On</w:t>
            </w:r>
            <w:r w:rsidR="00B94AB1" w:rsidRPr="00ED0B64">
              <w:rPr>
                <w:i/>
                <w:iCs/>
              </w:rPr>
              <w:t>-</w:t>
            </w:r>
            <w:r w:rsidR="007D7E1B" w:rsidRPr="00ED0B64">
              <w:rPr>
                <w:i/>
                <w:iCs/>
              </w:rPr>
              <w:t>Site Guide</w:t>
            </w:r>
            <w:r w:rsidR="00B94AB1">
              <w:t>, section 4</w:t>
            </w:r>
            <w:r w:rsidR="005E58AE">
              <w:t>)</w:t>
            </w:r>
            <w:r w:rsidR="007D7E1B">
              <w:t>.</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602F4C21" w:rsidR="000355F3" w:rsidRPr="00CD50CC" w:rsidRDefault="00DC6734" w:rsidP="00C85C02">
            <w:pPr>
              <w:pStyle w:val="ListParagraph"/>
              <w:numPr>
                <w:ilvl w:val="1"/>
                <w:numId w:val="37"/>
              </w:numPr>
              <w:adjustRightInd w:val="0"/>
              <w:spacing w:line="240" w:lineRule="auto"/>
              <w:contextualSpacing w:val="0"/>
            </w:pPr>
            <w:r>
              <w:t>Devices used for safety and protection in electrical systems</w:t>
            </w:r>
          </w:p>
        </w:tc>
        <w:tc>
          <w:tcPr>
            <w:tcW w:w="7261" w:type="dxa"/>
            <w:tcMar>
              <w:top w:w="108" w:type="dxa"/>
              <w:bottom w:w="108" w:type="dxa"/>
            </w:tcMar>
          </w:tcPr>
          <w:p w14:paraId="2E2BBD35" w14:textId="6C004B87" w:rsidR="005304E6" w:rsidRDefault="007D7E1B" w:rsidP="00600B1A">
            <w:pPr>
              <w:pStyle w:val="Normalbulletlist"/>
            </w:pPr>
            <w:r>
              <w:t>Learners to understand the devices used for safety and protection in electrical systems</w:t>
            </w:r>
            <w:r w:rsidR="00600B1A">
              <w:t xml:space="preserve"> (see Tanner</w:t>
            </w:r>
            <w:r w:rsidR="00A265E0">
              <w:t>,</w:t>
            </w:r>
            <w:r w:rsidR="00600B1A">
              <w:t xml:space="preserve"> </w:t>
            </w:r>
            <w:r w:rsidR="00600B1A" w:rsidRPr="00A265E0">
              <w:rPr>
                <w:i/>
                <w:iCs/>
              </w:rPr>
              <w:t>Book 2</w:t>
            </w:r>
            <w:r w:rsidR="00600B1A">
              <w:t>, Ch 2 and BS</w:t>
            </w:r>
            <w:r w:rsidR="00B80A3B">
              <w:t xml:space="preserve"> </w:t>
            </w:r>
            <w:r w:rsidR="00600B1A">
              <w:t xml:space="preserve">7671:2018+A1:2020, </w:t>
            </w:r>
            <w:proofErr w:type="spellStart"/>
            <w:r w:rsidR="00600B1A">
              <w:t>Chs</w:t>
            </w:r>
            <w:proofErr w:type="spellEnd"/>
            <w:r w:rsidR="00600B1A">
              <w:t xml:space="preserve"> 42 and 44)</w:t>
            </w:r>
            <w:r w:rsidR="005304E6">
              <w:t>, such as:</w:t>
            </w:r>
          </w:p>
          <w:p w14:paraId="0511AE34" w14:textId="7B7323E8" w:rsidR="005304E6" w:rsidRDefault="005304E6" w:rsidP="00ED0B64">
            <w:pPr>
              <w:pStyle w:val="Normalbulletsublist"/>
            </w:pPr>
            <w:r>
              <w:t>fuses</w:t>
            </w:r>
          </w:p>
          <w:p w14:paraId="4D184326" w14:textId="76385934" w:rsidR="005304E6" w:rsidRDefault="005304E6" w:rsidP="00ED0B64">
            <w:pPr>
              <w:pStyle w:val="Normalbulletsublist"/>
            </w:pPr>
            <w:r>
              <w:t xml:space="preserve">circuit breakers </w:t>
            </w:r>
          </w:p>
          <w:p w14:paraId="6ADADD1C" w14:textId="0CCA0D0D" w:rsidR="00BC1C8F" w:rsidRDefault="00941CC6" w:rsidP="005304E6">
            <w:pPr>
              <w:pStyle w:val="Normalbulletsublist"/>
            </w:pPr>
            <w:r>
              <w:t>r</w:t>
            </w:r>
            <w:r w:rsidR="00BC1C8F">
              <w:t>esidual-</w:t>
            </w:r>
            <w:r>
              <w:t>c</w:t>
            </w:r>
            <w:r w:rsidR="00BC1C8F">
              <w:t xml:space="preserve">urrent </w:t>
            </w:r>
            <w:r>
              <w:t>d</w:t>
            </w:r>
            <w:r w:rsidR="00BC1C8F">
              <w:t>evice</w:t>
            </w:r>
            <w:r w:rsidR="00600B1A">
              <w:t>s</w:t>
            </w:r>
            <w:r w:rsidR="00BC1C8F">
              <w:t xml:space="preserve"> (RCD</w:t>
            </w:r>
            <w:r w:rsidR="00600B1A">
              <w:t>s</w:t>
            </w:r>
            <w:r w:rsidR="00BC1C8F">
              <w:t>)</w:t>
            </w:r>
          </w:p>
          <w:p w14:paraId="41A47771" w14:textId="4436D171" w:rsidR="005304E6" w:rsidRDefault="00B80A3B" w:rsidP="00ED0B64">
            <w:pPr>
              <w:pStyle w:val="Normalbulletsublist"/>
            </w:pPr>
            <w:r>
              <w:t>r</w:t>
            </w:r>
            <w:r w:rsidR="00BC1C8F">
              <w:t>esidual</w:t>
            </w:r>
            <w:r w:rsidR="00941CC6">
              <w:t>-c</w:t>
            </w:r>
            <w:r w:rsidR="00BC1C8F">
              <w:t xml:space="preserve">urrent </w:t>
            </w:r>
            <w:r w:rsidR="00941CC6">
              <w:t>c</w:t>
            </w:r>
            <w:r w:rsidR="00BC1C8F">
              <w:t xml:space="preserve">ircuit </w:t>
            </w:r>
            <w:r w:rsidR="00941CC6">
              <w:t>b</w:t>
            </w:r>
            <w:r w:rsidR="00BC1C8F">
              <w:t>reaker</w:t>
            </w:r>
            <w:r w:rsidR="00600B1A">
              <w:t>s</w:t>
            </w:r>
            <w:r w:rsidR="00BC1C8F">
              <w:t xml:space="preserve"> (RC</w:t>
            </w:r>
            <w:r w:rsidR="00941CC6">
              <w:t>C</w:t>
            </w:r>
            <w:r w:rsidR="00BC1C8F">
              <w:t>B</w:t>
            </w:r>
            <w:r w:rsidR="00600B1A">
              <w:t>s</w:t>
            </w:r>
            <w:r w:rsidR="00BC1C8F">
              <w:t xml:space="preserve">) </w:t>
            </w:r>
          </w:p>
          <w:p w14:paraId="42BE7CEA" w14:textId="516F3A3A" w:rsidR="00BC1C8F" w:rsidRDefault="00941CC6" w:rsidP="005304E6">
            <w:pPr>
              <w:pStyle w:val="Normalbulletsublist"/>
            </w:pPr>
            <w:r>
              <w:t>s</w:t>
            </w:r>
            <w:r w:rsidR="00BC1C8F">
              <w:t xml:space="preserve">urge </w:t>
            </w:r>
            <w:r>
              <w:t>p</w:t>
            </w:r>
            <w:r w:rsidR="00BC1C8F">
              <w:t xml:space="preserve">rotective </w:t>
            </w:r>
            <w:r>
              <w:t>d</w:t>
            </w:r>
            <w:r w:rsidR="00BC1C8F">
              <w:t>evice</w:t>
            </w:r>
            <w:r w:rsidR="00600B1A">
              <w:t>s</w:t>
            </w:r>
            <w:r w:rsidR="00BC1C8F">
              <w:t xml:space="preserve"> (SPD</w:t>
            </w:r>
            <w:r w:rsidR="00600B1A">
              <w:t>s</w:t>
            </w:r>
            <w:r w:rsidR="00BC1C8F">
              <w:t>)</w:t>
            </w:r>
            <w:r w:rsidR="00600B1A">
              <w:t xml:space="preserve"> </w:t>
            </w:r>
          </w:p>
          <w:p w14:paraId="5F0655F8" w14:textId="6E8378AA" w:rsidR="005304E6" w:rsidRDefault="00941CC6" w:rsidP="00ED0B64">
            <w:pPr>
              <w:pStyle w:val="Normalbulletsublist"/>
            </w:pPr>
            <w:r>
              <w:t>a</w:t>
            </w:r>
            <w:r w:rsidR="00BC1C8F">
              <w:t>rc</w:t>
            </w:r>
            <w:r>
              <w:t>-f</w:t>
            </w:r>
            <w:r w:rsidR="00BC1C8F">
              <w:t xml:space="preserve">ault </w:t>
            </w:r>
            <w:r>
              <w:t>d</w:t>
            </w:r>
            <w:r w:rsidR="00BC1C8F">
              <w:t xml:space="preserve">etection </w:t>
            </w:r>
            <w:r>
              <w:t>d</w:t>
            </w:r>
            <w:r w:rsidR="00BC1C8F">
              <w:t>evice</w:t>
            </w:r>
            <w:r w:rsidR="00600B1A">
              <w:t>s</w:t>
            </w:r>
            <w:r w:rsidR="00BC1C8F">
              <w:t xml:space="preserve"> (AFDD</w:t>
            </w:r>
            <w:r w:rsidR="00600B1A">
              <w:t>s</w:t>
            </w:r>
            <w:r w:rsidR="00BC1C8F">
              <w:t>).</w:t>
            </w:r>
          </w:p>
          <w:p w14:paraId="46CDAE58" w14:textId="44B90C7E" w:rsidR="005304E6" w:rsidRPr="00CD50CC" w:rsidRDefault="00737377" w:rsidP="005304E6">
            <w:pPr>
              <w:pStyle w:val="Normalbulletlist"/>
            </w:pPr>
            <w:r>
              <w:t xml:space="preserve">Learners to be shown videos covering </w:t>
            </w:r>
            <w:r w:rsidR="00600B1A">
              <w:t xml:space="preserve">these </w:t>
            </w:r>
            <w:r w:rsidR="00690B72">
              <w:t>protection devices</w:t>
            </w:r>
            <w:r w:rsidR="00600B1A">
              <w:t>,</w:t>
            </w:r>
            <w:r w:rsidR="00690B72">
              <w:t xml:space="preserve"> such as the </w:t>
            </w:r>
            <w:r w:rsidR="005304E6">
              <w:t>John Ward You</w:t>
            </w:r>
            <w:r w:rsidR="00690B72">
              <w:t>T</w:t>
            </w:r>
            <w:r w:rsidR="005304E6">
              <w:t xml:space="preserve">ube channel </w:t>
            </w:r>
            <w:r w:rsidR="00B80A3B">
              <w:t>–</w:t>
            </w:r>
            <w:r w:rsidR="00690B72">
              <w:t xml:space="preserve"> </w:t>
            </w:r>
            <w:r w:rsidR="005304E6">
              <w:t xml:space="preserve">Surge protection devices </w:t>
            </w:r>
            <w:r w:rsidR="00690B72">
              <w:t>P</w:t>
            </w:r>
            <w:r w:rsidR="005304E6">
              <w:t>arts 1 and 2</w:t>
            </w:r>
            <w:r w:rsidR="00690B72">
              <w:t>.</w:t>
            </w:r>
          </w:p>
          <w:p w14:paraId="4ECF5EC7" w14:textId="01E0A832" w:rsidR="007D7E1B" w:rsidRDefault="007D7E1B" w:rsidP="00C85C02">
            <w:pPr>
              <w:pStyle w:val="Normalbulletlist"/>
            </w:pPr>
            <w:r>
              <w:t xml:space="preserve">Learners to understand the terms </w:t>
            </w:r>
            <w:r w:rsidR="006362D7">
              <w:t>‘</w:t>
            </w:r>
            <w:r>
              <w:t>overcurrent</w:t>
            </w:r>
            <w:r w:rsidR="006362D7">
              <w:t>’</w:t>
            </w:r>
            <w:r>
              <w:t xml:space="preserve"> and </w:t>
            </w:r>
            <w:r w:rsidR="006362D7">
              <w:t>‘</w:t>
            </w:r>
            <w:r>
              <w:t>overcurrent protection</w:t>
            </w:r>
            <w:r w:rsidR="006362D7">
              <w:t>’</w:t>
            </w:r>
            <w:r>
              <w:t xml:space="preserve"> as described in the </w:t>
            </w:r>
            <w:r w:rsidR="005B1DF8" w:rsidRPr="00ED0B64">
              <w:rPr>
                <w:i/>
                <w:iCs/>
              </w:rPr>
              <w:t xml:space="preserve">IET </w:t>
            </w:r>
            <w:r w:rsidRPr="00ED0B64">
              <w:rPr>
                <w:i/>
                <w:iCs/>
              </w:rPr>
              <w:t>On</w:t>
            </w:r>
            <w:r w:rsidR="00687AC6" w:rsidRPr="00ED0B64">
              <w:rPr>
                <w:i/>
                <w:iCs/>
              </w:rPr>
              <w:t>-</w:t>
            </w:r>
            <w:r w:rsidRPr="00ED0B64">
              <w:rPr>
                <w:i/>
                <w:iCs/>
              </w:rPr>
              <w:t>Site Guide</w:t>
            </w:r>
            <w:r w:rsidR="00687AC6">
              <w:t>, section 3.2</w:t>
            </w:r>
            <w:r w:rsidR="00600B1A">
              <w:t>,</w:t>
            </w:r>
            <w:r>
              <w:t xml:space="preserve"> and what causes </w:t>
            </w:r>
            <w:r w:rsidR="008B3530">
              <w:t>an overcurrent.</w:t>
            </w:r>
          </w:p>
          <w:p w14:paraId="21CF31F4" w14:textId="0569529C" w:rsidR="000355F3" w:rsidRPr="00CD50CC" w:rsidRDefault="000355F3" w:rsidP="00ED0B64">
            <w:pPr>
              <w:pStyle w:val="Normalbulletlist"/>
              <w:numPr>
                <w:ilvl w:val="0"/>
                <w:numId w:val="0"/>
              </w:numPr>
              <w:ind w:left="284"/>
            </w:pPr>
          </w:p>
        </w:tc>
      </w:tr>
      <w:tr w:rsidR="0008649B" w:rsidRPr="00D979B1" w14:paraId="6800D22A" w14:textId="77777777" w:rsidTr="00106031">
        <w:tc>
          <w:tcPr>
            <w:tcW w:w="3627" w:type="dxa"/>
            <w:vMerge w:val="restart"/>
            <w:tcMar>
              <w:top w:w="108" w:type="dxa"/>
              <w:bottom w:w="108" w:type="dxa"/>
            </w:tcMar>
          </w:tcPr>
          <w:p w14:paraId="3BEC5FBB" w14:textId="3492DB9A" w:rsidR="0008649B" w:rsidRPr="00CD50CC" w:rsidRDefault="00DC6734" w:rsidP="00C85C02">
            <w:pPr>
              <w:pStyle w:val="ListParagraph"/>
              <w:numPr>
                <w:ilvl w:val="0"/>
                <w:numId w:val="37"/>
              </w:numPr>
              <w:adjustRightInd w:val="0"/>
              <w:spacing w:line="240" w:lineRule="auto"/>
              <w:contextualSpacing w:val="0"/>
            </w:pPr>
            <w:r>
              <w:lastRenderedPageBreak/>
              <w:t>Understand the appropriate industry standards, regulations and requirements relevant to installing enclosures</w:t>
            </w:r>
          </w:p>
        </w:tc>
        <w:tc>
          <w:tcPr>
            <w:tcW w:w="3627" w:type="dxa"/>
            <w:tcMar>
              <w:top w:w="108" w:type="dxa"/>
              <w:bottom w:w="108" w:type="dxa"/>
            </w:tcMar>
          </w:tcPr>
          <w:p w14:paraId="5ECFA388" w14:textId="1A59A4B7" w:rsidR="0008649B" w:rsidRPr="00CD50CC" w:rsidRDefault="00DC6734" w:rsidP="00C85C02">
            <w:pPr>
              <w:pStyle w:val="ListParagraph"/>
              <w:numPr>
                <w:ilvl w:val="1"/>
                <w:numId w:val="37"/>
              </w:numPr>
              <w:adjustRightInd w:val="0"/>
              <w:spacing w:line="240" w:lineRule="auto"/>
              <w:contextualSpacing w:val="0"/>
            </w:pPr>
            <w:r>
              <w:t>Industry standards and regulations</w:t>
            </w:r>
          </w:p>
        </w:tc>
        <w:tc>
          <w:tcPr>
            <w:tcW w:w="7261" w:type="dxa"/>
            <w:tcMar>
              <w:top w:w="108" w:type="dxa"/>
              <w:bottom w:w="108" w:type="dxa"/>
            </w:tcMar>
          </w:tcPr>
          <w:p w14:paraId="63FFC04D" w14:textId="5AA9143F" w:rsidR="0008649B" w:rsidRPr="00CD50CC" w:rsidRDefault="005B1DF8" w:rsidP="0057203B">
            <w:pPr>
              <w:pStyle w:val="Normalbulletlist"/>
            </w:pPr>
            <w:r>
              <w:t>Learners to have an understanding of industry standards and regulations</w:t>
            </w:r>
            <w:r w:rsidR="00862A84">
              <w:t xml:space="preserve"> including</w:t>
            </w:r>
            <w:r w:rsidR="006D6C98">
              <w:t xml:space="preserve"> the Electricity at Work Regulations</w:t>
            </w:r>
            <w:r w:rsidR="00B140E4">
              <w:t xml:space="preserve"> 1989</w:t>
            </w:r>
            <w:r w:rsidR="006D6C98">
              <w:t xml:space="preserve">, Electrical Safety, Quality and </w:t>
            </w:r>
            <w:r w:rsidR="00160EE0">
              <w:t>Continuity</w:t>
            </w:r>
            <w:r w:rsidR="006D6C98">
              <w:t xml:space="preserve"> Regulations (ESQCR)</w:t>
            </w:r>
            <w:r w:rsidR="00160EE0">
              <w:t xml:space="preserve"> </w:t>
            </w:r>
            <w:r w:rsidR="00E02F63">
              <w:t xml:space="preserve">2002 </w:t>
            </w:r>
            <w:r w:rsidR="00160EE0">
              <w:t xml:space="preserve">and The Construction (Design and </w:t>
            </w:r>
            <w:r w:rsidR="008A2722">
              <w:t>M</w:t>
            </w:r>
            <w:r w:rsidR="00160EE0">
              <w:t>anagement) Regulations</w:t>
            </w:r>
            <w:r w:rsidR="004D686A">
              <w:t xml:space="preserve"> 2015</w:t>
            </w:r>
            <w:r w:rsidR="00B609AC">
              <w:t>.</w:t>
            </w:r>
          </w:p>
          <w:p w14:paraId="54751BE8" w14:textId="3BF53AAF" w:rsidR="00C25798" w:rsidRDefault="005B1DF8" w:rsidP="00C85C02">
            <w:pPr>
              <w:pStyle w:val="Normalbulletlist"/>
            </w:pPr>
            <w:r>
              <w:t xml:space="preserve">Learners to understand the requirements of the </w:t>
            </w:r>
            <w:r w:rsidRPr="00ED0B64">
              <w:rPr>
                <w:i/>
                <w:iCs/>
              </w:rPr>
              <w:t>IET On</w:t>
            </w:r>
            <w:r w:rsidR="00C25798" w:rsidRPr="00ED0B64">
              <w:rPr>
                <w:i/>
                <w:iCs/>
              </w:rPr>
              <w:t>-</w:t>
            </w:r>
            <w:r w:rsidRPr="00ED0B64">
              <w:rPr>
                <w:i/>
                <w:iCs/>
              </w:rPr>
              <w:t>Site Guide</w:t>
            </w:r>
            <w:r>
              <w:t xml:space="preserve"> with respect to industry standards and regulations</w:t>
            </w:r>
            <w:r w:rsidR="00103C85">
              <w:t xml:space="preserve">. </w:t>
            </w:r>
          </w:p>
          <w:p w14:paraId="51B0001A" w14:textId="2C8A5D19" w:rsidR="0008649B" w:rsidRPr="00CD50CC" w:rsidRDefault="00C25798" w:rsidP="0057203B">
            <w:pPr>
              <w:pStyle w:val="Normalbulletlist"/>
            </w:pPr>
            <w:r>
              <w:t>Learners to r</w:t>
            </w:r>
            <w:r w:rsidR="00103C85">
              <w:t xml:space="preserve">efer to the (informative) Appendix 2 of </w:t>
            </w:r>
            <w:r w:rsidR="00840470">
              <w:t>BS 7671:2018+A1:2020</w:t>
            </w:r>
            <w:r w:rsidR="00A420DC">
              <w:t>.</w:t>
            </w:r>
          </w:p>
        </w:tc>
      </w:tr>
      <w:tr w:rsidR="0008649B" w:rsidRPr="00D979B1" w14:paraId="29D72156" w14:textId="77777777" w:rsidTr="00106031">
        <w:tc>
          <w:tcPr>
            <w:tcW w:w="3627" w:type="dxa"/>
            <w:vMerge/>
            <w:tcMar>
              <w:top w:w="108" w:type="dxa"/>
              <w:bottom w:w="108" w:type="dxa"/>
            </w:tcMar>
          </w:tcPr>
          <w:p w14:paraId="47EBF320" w14:textId="5EECF9AD" w:rsidR="0008649B" w:rsidRPr="00CD50CC" w:rsidRDefault="0008649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57D173A8" w:rsidR="0008649B" w:rsidRPr="00CD50CC" w:rsidRDefault="00DC6734" w:rsidP="00C85C02">
            <w:pPr>
              <w:pStyle w:val="ListParagraph"/>
              <w:numPr>
                <w:ilvl w:val="1"/>
                <w:numId w:val="37"/>
              </w:numPr>
              <w:adjustRightInd w:val="0"/>
              <w:spacing w:line="240" w:lineRule="auto"/>
              <w:contextualSpacing w:val="0"/>
            </w:pPr>
            <w:r>
              <w:t>How to produce a risk assessment and method statement for the work to be carried out</w:t>
            </w:r>
          </w:p>
        </w:tc>
        <w:tc>
          <w:tcPr>
            <w:tcW w:w="7261" w:type="dxa"/>
            <w:tcMar>
              <w:top w:w="108" w:type="dxa"/>
              <w:bottom w:w="108" w:type="dxa"/>
            </w:tcMar>
          </w:tcPr>
          <w:p w14:paraId="5AA5D38A" w14:textId="76E66F97" w:rsidR="002F67A0" w:rsidRDefault="002F67A0" w:rsidP="002F67A0">
            <w:pPr>
              <w:pStyle w:val="Normalbulletlist"/>
            </w:pPr>
            <w:r>
              <w:t xml:space="preserve">Learners to produce a risk assessment relating to their practical workshop safety using the 5-step approach recommended by the </w:t>
            </w:r>
            <w:r w:rsidR="00EB6D44">
              <w:t>Health and Safety Executive (</w:t>
            </w:r>
            <w:r>
              <w:t>HSE</w:t>
            </w:r>
            <w:r w:rsidR="00EB6D44">
              <w:t>)</w:t>
            </w:r>
            <w:r>
              <w:t>.</w:t>
            </w:r>
          </w:p>
          <w:p w14:paraId="3E3F5B8B" w14:textId="1FC32041" w:rsidR="002F67A0" w:rsidRPr="00CD50CC" w:rsidRDefault="002F67A0" w:rsidP="002F67A0">
            <w:pPr>
              <w:pStyle w:val="Normalbulletlist"/>
            </w:pPr>
            <w:r>
              <w:t>Learners to prepare a method statement for the steps required to conduct a safe isolation of a main switch within a consumer unit</w:t>
            </w:r>
            <w:r w:rsidR="00EB6D44">
              <w:t>.</w:t>
            </w:r>
          </w:p>
          <w:p w14:paraId="14595DF5" w14:textId="625E7D17" w:rsidR="0008649B" w:rsidRDefault="0042453E" w:rsidP="00C85C02">
            <w:pPr>
              <w:pStyle w:val="Normalbulletlist"/>
            </w:pPr>
            <w:r>
              <w:t>Learners to follow good practic</w:t>
            </w:r>
            <w:r w:rsidR="00537305">
              <w:t>e,</w:t>
            </w:r>
            <w:r>
              <w:t xml:space="preserve"> to see an example of a completed risk assessment and</w:t>
            </w:r>
            <w:r w:rsidR="005E58AE">
              <w:t xml:space="preserve"> to</w:t>
            </w:r>
            <w:r>
              <w:t xml:space="preserve"> follow the procedure </w:t>
            </w:r>
            <w:r w:rsidR="003D7ACE">
              <w:t>relating to work to be carried out</w:t>
            </w:r>
            <w:r w:rsidR="00303199">
              <w:t xml:space="preserve"> (see Tanner</w:t>
            </w:r>
            <w:r w:rsidR="00A265E0">
              <w:t>,</w:t>
            </w:r>
            <w:r w:rsidR="00303199">
              <w:t xml:space="preserve"> </w:t>
            </w:r>
            <w:r w:rsidR="00303199" w:rsidRPr="00A265E0">
              <w:rPr>
                <w:i/>
                <w:iCs/>
              </w:rPr>
              <w:t>Book 2</w:t>
            </w:r>
            <w:r w:rsidR="00303199">
              <w:t>, Ch 7)</w:t>
            </w:r>
            <w:r w:rsidR="003D7ACE">
              <w:t>.</w:t>
            </w:r>
          </w:p>
          <w:p w14:paraId="5AC099BF" w14:textId="5DF1CFB8" w:rsidR="0008649B" w:rsidRPr="00CD50CC" w:rsidRDefault="0042453E" w:rsidP="0057203B">
            <w:pPr>
              <w:pStyle w:val="Normalbulletlist"/>
            </w:pPr>
            <w:r>
              <w:t>Learners to follow good practice for the procedure for completing a method statement for the work to be carried out</w:t>
            </w:r>
            <w:r w:rsidR="005A20DE">
              <w:t xml:space="preserve"> (see Tanner</w:t>
            </w:r>
            <w:r w:rsidR="00A265E0">
              <w:t>,</w:t>
            </w:r>
            <w:r w:rsidR="005A20DE">
              <w:t xml:space="preserve"> </w:t>
            </w:r>
            <w:r w:rsidR="005A20DE" w:rsidRPr="00A265E0">
              <w:rPr>
                <w:i/>
                <w:iCs/>
              </w:rPr>
              <w:t>Book 2</w:t>
            </w:r>
            <w:r w:rsidR="005A20DE">
              <w:t>, Ch 7)</w:t>
            </w:r>
            <w:r>
              <w:t>.</w:t>
            </w:r>
          </w:p>
        </w:tc>
      </w:tr>
      <w:tr w:rsidR="0008649B" w:rsidRPr="00D979B1" w14:paraId="2C9C32BB" w14:textId="77777777" w:rsidTr="00106031">
        <w:tc>
          <w:tcPr>
            <w:tcW w:w="3627" w:type="dxa"/>
            <w:vMerge/>
            <w:tcMar>
              <w:top w:w="108" w:type="dxa"/>
              <w:bottom w:w="108" w:type="dxa"/>
            </w:tcMar>
          </w:tcPr>
          <w:p w14:paraId="654FB670" w14:textId="261DEBAE" w:rsidR="0008649B" w:rsidRPr="00CD50CC" w:rsidRDefault="0008649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CEED745" w14:textId="3CA1202D" w:rsidR="0008649B" w:rsidRPr="00CD50CC" w:rsidRDefault="00DC6734" w:rsidP="00C85C02">
            <w:pPr>
              <w:pStyle w:val="ListParagraph"/>
              <w:numPr>
                <w:ilvl w:val="1"/>
                <w:numId w:val="37"/>
              </w:numPr>
              <w:adjustRightInd w:val="0"/>
              <w:spacing w:line="240" w:lineRule="auto"/>
              <w:contextualSpacing w:val="0"/>
            </w:pPr>
            <w:r>
              <w:t>How to verify that job information and documentation is current and relevant and that the plant, instruments, access equipment and tools are fit for purpose</w:t>
            </w:r>
          </w:p>
        </w:tc>
        <w:tc>
          <w:tcPr>
            <w:tcW w:w="7261" w:type="dxa"/>
            <w:tcMar>
              <w:top w:w="108" w:type="dxa"/>
              <w:bottom w:w="108" w:type="dxa"/>
            </w:tcMar>
          </w:tcPr>
          <w:p w14:paraId="0EAFBF92" w14:textId="20BAA30F" w:rsidR="0008649B" w:rsidRDefault="00211816" w:rsidP="0057203B">
            <w:pPr>
              <w:pStyle w:val="Normalbulletlist"/>
            </w:pPr>
            <w:r>
              <w:t>L</w:t>
            </w:r>
            <w:r w:rsidR="003D7ACE">
              <w:t>earner</w:t>
            </w:r>
            <w:r>
              <w:t>s</w:t>
            </w:r>
            <w:r w:rsidR="003D7ACE">
              <w:t xml:space="preserve"> </w:t>
            </w:r>
            <w:r>
              <w:t>to</w:t>
            </w:r>
            <w:r w:rsidR="003D7ACE">
              <w:t xml:space="preserve"> verify that job information and documentation is current</w:t>
            </w:r>
            <w:r w:rsidR="00A054A2">
              <w:t xml:space="preserve"> and</w:t>
            </w:r>
            <w:r w:rsidR="003D7ACE">
              <w:t xml:space="preserve"> relevant and </w:t>
            </w:r>
            <w:r w:rsidR="00A054A2">
              <w:t xml:space="preserve">that </w:t>
            </w:r>
            <w:r w:rsidR="003D7ACE">
              <w:t xml:space="preserve">all plant, instruments and access equipment </w:t>
            </w:r>
            <w:r w:rsidR="00A054A2">
              <w:t xml:space="preserve">(especially ladders) </w:t>
            </w:r>
            <w:r w:rsidR="003D7ACE">
              <w:t>and tools are</w:t>
            </w:r>
            <w:r w:rsidR="00EB19D7">
              <w:t xml:space="preserve"> not damaged and are</w:t>
            </w:r>
            <w:r w:rsidR="003D7ACE">
              <w:t xml:space="preserve"> fit for purpose</w:t>
            </w:r>
            <w:r w:rsidR="00A054A2">
              <w:t xml:space="preserve"> by</w:t>
            </w:r>
            <w:r w:rsidR="00EB19D7">
              <w:t>:</w:t>
            </w:r>
            <w:r w:rsidR="00EB19D7">
              <w:br/>
            </w:r>
            <w:r w:rsidR="0067404E">
              <w:t>–</w:t>
            </w:r>
            <w:r w:rsidR="00EB19D7">
              <w:t xml:space="preserve"> following manufacturers’ instructions</w:t>
            </w:r>
            <w:r w:rsidR="00EB19D7">
              <w:br/>
            </w:r>
            <w:r w:rsidR="0067404E">
              <w:t>–</w:t>
            </w:r>
            <w:r w:rsidR="00EB19D7">
              <w:t xml:space="preserve"> referring to information from the Health and Safety Executive (HSE)</w:t>
            </w:r>
            <w:r w:rsidR="00EB19D7">
              <w:br/>
            </w:r>
            <w:r w:rsidR="0067404E">
              <w:t>–</w:t>
            </w:r>
            <w:r w:rsidR="00EB19D7">
              <w:t xml:space="preserve"> following guidance from Tanner</w:t>
            </w:r>
            <w:r w:rsidR="00A265E0">
              <w:t>,</w:t>
            </w:r>
            <w:r w:rsidR="00EB19D7">
              <w:t xml:space="preserve"> </w:t>
            </w:r>
            <w:r w:rsidR="00EB19D7" w:rsidRPr="00A265E0">
              <w:rPr>
                <w:i/>
                <w:iCs/>
              </w:rPr>
              <w:t>Book 2</w:t>
            </w:r>
            <w:r w:rsidR="00EB19D7">
              <w:t>, Ch 7.</w:t>
            </w:r>
            <w:r w:rsidR="00A054A2">
              <w:t xml:space="preserve"> </w:t>
            </w:r>
          </w:p>
          <w:p w14:paraId="68E51987" w14:textId="1D47A9EA" w:rsidR="00565753" w:rsidRPr="00CD50CC" w:rsidRDefault="00565753" w:rsidP="00565753">
            <w:pPr>
              <w:pStyle w:val="Normalbulletlist"/>
            </w:pPr>
            <w:r>
              <w:t>Learners to be shown the organisation’s documentation for reporting unsafe equipment.</w:t>
            </w:r>
          </w:p>
          <w:p w14:paraId="6BC2D617" w14:textId="330E286D" w:rsidR="0008649B" w:rsidRPr="00CD50CC" w:rsidRDefault="003D7ACE" w:rsidP="00ED0B64">
            <w:pPr>
              <w:pStyle w:val="Normalbulletlist"/>
            </w:pPr>
            <w:r>
              <w:lastRenderedPageBreak/>
              <w:t>Learners to understand the procedures for ensuring job information and documentation is current and relevant</w:t>
            </w:r>
            <w:r w:rsidR="008B3530">
              <w:t xml:space="preserve"> </w:t>
            </w:r>
            <w:r w:rsidR="00CF41C3">
              <w:t>(see</w:t>
            </w:r>
            <w:r>
              <w:t xml:space="preserve"> Tanner</w:t>
            </w:r>
            <w:r w:rsidR="00A265E0">
              <w:t>,</w:t>
            </w:r>
            <w:r>
              <w:t xml:space="preserve"> </w:t>
            </w:r>
            <w:r w:rsidR="003F6D2F" w:rsidRPr="00A265E0">
              <w:rPr>
                <w:i/>
                <w:iCs/>
              </w:rPr>
              <w:t>B</w:t>
            </w:r>
            <w:r w:rsidRPr="00A265E0">
              <w:rPr>
                <w:i/>
                <w:iCs/>
              </w:rPr>
              <w:t>ook 2</w:t>
            </w:r>
            <w:r w:rsidR="003F6D2F">
              <w:t>, Ch</w:t>
            </w:r>
            <w:r w:rsidR="00CF41C3">
              <w:t xml:space="preserve"> </w:t>
            </w:r>
            <w:r w:rsidR="003F6D2F">
              <w:t>4</w:t>
            </w:r>
            <w:r w:rsidR="00CF41C3">
              <w:t>)</w:t>
            </w:r>
            <w:r>
              <w:t>.</w:t>
            </w:r>
          </w:p>
        </w:tc>
      </w:tr>
      <w:tr w:rsidR="0008649B" w:rsidRPr="00D979B1" w14:paraId="1F08EBE6" w14:textId="77777777" w:rsidTr="00106031">
        <w:tc>
          <w:tcPr>
            <w:tcW w:w="3627" w:type="dxa"/>
            <w:vMerge/>
            <w:tcMar>
              <w:top w:w="108" w:type="dxa"/>
              <w:bottom w:w="108" w:type="dxa"/>
            </w:tcMar>
          </w:tcPr>
          <w:p w14:paraId="74111422" w14:textId="77777777" w:rsidR="0008649B" w:rsidRPr="00CD50CC" w:rsidRDefault="0008649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E3E60E6" w14:textId="6021BED2" w:rsidR="0008649B" w:rsidRPr="00CD50CC" w:rsidRDefault="00DC6734" w:rsidP="00DC6734">
            <w:pPr>
              <w:pStyle w:val="ListParagraph"/>
              <w:numPr>
                <w:ilvl w:val="1"/>
                <w:numId w:val="37"/>
              </w:numPr>
              <w:adjustRightInd w:val="0"/>
              <w:spacing w:line="240" w:lineRule="auto"/>
              <w:contextualSpacing w:val="0"/>
            </w:pPr>
            <w:r>
              <w:t>The applications, advantages and limitations of types of personal protective equipment</w:t>
            </w:r>
            <w:r w:rsidRPr="00CD50CC">
              <w:t xml:space="preserve"> </w:t>
            </w:r>
          </w:p>
        </w:tc>
        <w:tc>
          <w:tcPr>
            <w:tcW w:w="7261" w:type="dxa"/>
            <w:tcMar>
              <w:top w:w="108" w:type="dxa"/>
              <w:bottom w:w="108" w:type="dxa"/>
            </w:tcMar>
          </w:tcPr>
          <w:p w14:paraId="5E74F49F" w14:textId="41BAB1C9" w:rsidR="0008649B" w:rsidRDefault="008B3530" w:rsidP="0057203B">
            <w:pPr>
              <w:pStyle w:val="Normalbulletlist"/>
            </w:pPr>
            <w:r>
              <w:t xml:space="preserve">Learners to understand the advantages and limitations of types of </w:t>
            </w:r>
            <w:r w:rsidR="00D046D2">
              <w:t>p</w:t>
            </w:r>
            <w:r>
              <w:t xml:space="preserve">ersonal </w:t>
            </w:r>
            <w:r w:rsidR="00D046D2">
              <w:t>p</w:t>
            </w:r>
            <w:r>
              <w:t xml:space="preserve">rotective </w:t>
            </w:r>
            <w:r w:rsidR="00D046D2">
              <w:t>e</w:t>
            </w:r>
            <w:r>
              <w:t>quipment (PPE)</w:t>
            </w:r>
            <w:r w:rsidR="003F6D2F">
              <w:t>.</w:t>
            </w:r>
          </w:p>
          <w:p w14:paraId="3A0806DE" w14:textId="32434543" w:rsidR="00251B24" w:rsidRDefault="00251B24" w:rsidP="00251B24">
            <w:pPr>
              <w:pStyle w:val="Normalbulletlist"/>
            </w:pPr>
            <w:r>
              <w:t xml:space="preserve">Leaners to be shown videos from the HSE regarding personal safety (see </w:t>
            </w:r>
            <w:r w:rsidR="0067404E">
              <w:t>S</w:t>
            </w:r>
            <w:r>
              <w:t>uggested resources).</w:t>
            </w:r>
          </w:p>
          <w:p w14:paraId="1FD613CE" w14:textId="702A837B" w:rsidR="0067404E" w:rsidRPr="00CD50CC" w:rsidRDefault="00E646D2" w:rsidP="00D126F4">
            <w:pPr>
              <w:pStyle w:val="Normalbulletlist"/>
            </w:pPr>
            <w:r>
              <w:t xml:space="preserve">Learners to know where to download </w:t>
            </w:r>
            <w:r w:rsidR="00251B24">
              <w:t xml:space="preserve">PPE reference material </w:t>
            </w:r>
            <w:r>
              <w:t xml:space="preserve">(see </w:t>
            </w:r>
            <w:r w:rsidR="0067404E">
              <w:t>S</w:t>
            </w:r>
            <w:r>
              <w:t>uggested resources).</w:t>
            </w:r>
          </w:p>
          <w:p w14:paraId="47D9513A" w14:textId="4131BD5B" w:rsidR="0008649B" w:rsidRPr="00CD50CC" w:rsidRDefault="0041453F" w:rsidP="00C85C02">
            <w:pPr>
              <w:pStyle w:val="Normalbulletlist"/>
            </w:pPr>
            <w:r>
              <w:t xml:space="preserve">Learners to understand the Personal Protective Equipment at </w:t>
            </w:r>
            <w:r w:rsidR="003F6D2F">
              <w:t>W</w:t>
            </w:r>
            <w:r>
              <w:t>ork Regulations 1992</w:t>
            </w:r>
            <w:r w:rsidR="00D046D2">
              <w:t>,</w:t>
            </w:r>
            <w:r>
              <w:t xml:space="preserve"> as described in Tanner</w:t>
            </w:r>
            <w:r w:rsidR="00A265E0">
              <w:t>,</w:t>
            </w:r>
            <w:r>
              <w:t xml:space="preserve"> </w:t>
            </w:r>
            <w:r w:rsidR="00261D35" w:rsidRPr="00A265E0">
              <w:rPr>
                <w:i/>
                <w:iCs/>
              </w:rPr>
              <w:t>B</w:t>
            </w:r>
            <w:r w:rsidRPr="00A265E0">
              <w:rPr>
                <w:i/>
                <w:iCs/>
              </w:rPr>
              <w:t>ook 2</w:t>
            </w:r>
            <w:r w:rsidR="00261D35">
              <w:t>, Ch</w:t>
            </w:r>
            <w:r w:rsidR="00A12C5B">
              <w:t xml:space="preserve"> </w:t>
            </w:r>
            <w:r w:rsidR="00261D35">
              <w:t>7</w:t>
            </w:r>
            <w:r w:rsidR="0008649B" w:rsidRPr="00CD50CC">
              <w:t>.</w:t>
            </w:r>
          </w:p>
          <w:p w14:paraId="4A183DD5" w14:textId="2A02F747" w:rsidR="0008649B" w:rsidRPr="00CD50CC" w:rsidRDefault="0041453F" w:rsidP="0057203B">
            <w:pPr>
              <w:pStyle w:val="Normalbulletlist"/>
            </w:pPr>
            <w:r>
              <w:t>Learners to understand that an effective risk assessment makes PPE a last resort a</w:t>
            </w:r>
            <w:r w:rsidR="00B179C5">
              <w:t xml:space="preserve">nd </w:t>
            </w:r>
            <w:r w:rsidR="00261D35">
              <w:t xml:space="preserve">that </w:t>
            </w:r>
            <w:r w:rsidR="00D046D2">
              <w:t>its</w:t>
            </w:r>
            <w:r w:rsidR="00B179C5">
              <w:t xml:space="preserve"> limitations</w:t>
            </w:r>
            <w:r w:rsidR="00C017A9">
              <w:t xml:space="preserve"> are</w:t>
            </w:r>
            <w:r>
              <w:t xml:space="preserve"> </w:t>
            </w:r>
            <w:r w:rsidR="004B0A73">
              <w:t xml:space="preserve">fully </w:t>
            </w:r>
            <w:r>
              <w:t xml:space="preserve">explained </w:t>
            </w:r>
            <w:r w:rsidR="00261D35">
              <w:t>o</w:t>
            </w:r>
            <w:r w:rsidR="00B179C5">
              <w:t>n the HSE website</w:t>
            </w:r>
            <w:r w:rsidR="00261D35">
              <w:t>.</w:t>
            </w:r>
          </w:p>
        </w:tc>
      </w:tr>
      <w:tr w:rsidR="0008649B" w:rsidRPr="00D979B1" w14:paraId="14E152D2" w14:textId="77777777" w:rsidTr="00106031">
        <w:tc>
          <w:tcPr>
            <w:tcW w:w="3627" w:type="dxa"/>
            <w:vMerge w:val="restart"/>
            <w:tcMar>
              <w:top w:w="108" w:type="dxa"/>
              <w:bottom w:w="108" w:type="dxa"/>
            </w:tcMar>
          </w:tcPr>
          <w:p w14:paraId="02A6D1DD" w14:textId="560A9E8E" w:rsidR="0008649B" w:rsidRPr="00CD50CC" w:rsidRDefault="00DC6734" w:rsidP="00C85C02">
            <w:pPr>
              <w:pStyle w:val="ListParagraph"/>
              <w:numPr>
                <w:ilvl w:val="0"/>
                <w:numId w:val="37"/>
              </w:numPr>
              <w:adjustRightInd w:val="0"/>
              <w:spacing w:line="240" w:lineRule="auto"/>
              <w:contextualSpacing w:val="0"/>
            </w:pPr>
            <w:r>
              <w:t>Understand the applications, advantages, and limitations of types of enclosures</w:t>
            </w:r>
          </w:p>
        </w:tc>
        <w:tc>
          <w:tcPr>
            <w:tcW w:w="3627" w:type="dxa"/>
            <w:tcMar>
              <w:top w:w="108" w:type="dxa"/>
              <w:bottom w:w="108" w:type="dxa"/>
            </w:tcMar>
          </w:tcPr>
          <w:p w14:paraId="54CDCA86" w14:textId="2C39BA7F" w:rsidR="0008649B" w:rsidRDefault="00DC6734" w:rsidP="00C85C02">
            <w:pPr>
              <w:pStyle w:val="ListParagraph"/>
              <w:numPr>
                <w:ilvl w:val="1"/>
                <w:numId w:val="37"/>
              </w:numPr>
              <w:adjustRightInd w:val="0"/>
              <w:spacing w:line="240" w:lineRule="auto"/>
              <w:contextualSpacing w:val="0"/>
            </w:pPr>
            <w:r>
              <w:t>The applications, advantages, and limitations of types of enclosures</w:t>
            </w:r>
          </w:p>
        </w:tc>
        <w:tc>
          <w:tcPr>
            <w:tcW w:w="7261" w:type="dxa"/>
            <w:tcMar>
              <w:top w:w="108" w:type="dxa"/>
              <w:bottom w:w="108" w:type="dxa"/>
            </w:tcMar>
          </w:tcPr>
          <w:p w14:paraId="1D673BD7" w14:textId="3F141B8C" w:rsidR="008D34B5" w:rsidRDefault="00B609AC" w:rsidP="0057203B">
            <w:pPr>
              <w:pStyle w:val="Normalbulletlist"/>
            </w:pPr>
            <w:r>
              <w:t>Learners to understand the applications, advantages and limitations of types of enclosure</w:t>
            </w:r>
            <w:r w:rsidR="00DD1E1C">
              <w:t>.</w:t>
            </w:r>
          </w:p>
          <w:p w14:paraId="5F315784" w14:textId="61471A6C" w:rsidR="005601D0" w:rsidRDefault="005601D0" w:rsidP="005601D0">
            <w:pPr>
              <w:pStyle w:val="Normalbulletlist"/>
            </w:pPr>
            <w:r>
              <w:t xml:space="preserve">Learners to </w:t>
            </w:r>
            <w:r w:rsidR="007179C6">
              <w:t>know where to download pictures and explanations of</w:t>
            </w:r>
            <w:r>
              <w:t xml:space="preserve"> different types of enclosure </w:t>
            </w:r>
            <w:r w:rsidR="007179C6">
              <w:t xml:space="preserve">(see Expert Electrical </w:t>
            </w:r>
            <w:proofErr w:type="gramStart"/>
            <w:r w:rsidR="007179C6">
              <w:t>website</w:t>
            </w:r>
            <w:proofErr w:type="gramEnd"/>
            <w:r w:rsidR="007179C6">
              <w:t xml:space="preserve"> in </w:t>
            </w:r>
            <w:r w:rsidR="0067404E">
              <w:t>S</w:t>
            </w:r>
            <w:r w:rsidR="007179C6">
              <w:t xml:space="preserve">uggested resources), </w:t>
            </w:r>
            <w:r>
              <w:t>such as:</w:t>
            </w:r>
          </w:p>
          <w:p w14:paraId="1C22DE47" w14:textId="218D7231" w:rsidR="005601D0" w:rsidRDefault="005601D0" w:rsidP="00ED0B64">
            <w:pPr>
              <w:pStyle w:val="Normalbulletsublist"/>
            </w:pPr>
            <w:r>
              <w:t>plastic enclosures</w:t>
            </w:r>
          </w:p>
          <w:p w14:paraId="02F7554C" w14:textId="5E75DE37" w:rsidR="005601D0" w:rsidRDefault="005601D0" w:rsidP="00ED0B64">
            <w:pPr>
              <w:pStyle w:val="Normalbulletsublist"/>
            </w:pPr>
            <w:r>
              <w:t>junction boxes</w:t>
            </w:r>
          </w:p>
          <w:p w14:paraId="110441E6" w14:textId="7FCD997E" w:rsidR="005601D0" w:rsidRDefault="005601D0" w:rsidP="00ED0B64">
            <w:pPr>
              <w:pStyle w:val="Normalbulletsublist"/>
            </w:pPr>
            <w:r>
              <w:t>stainless</w:t>
            </w:r>
            <w:r w:rsidR="0067404E">
              <w:t>-</w:t>
            </w:r>
            <w:r>
              <w:t>steel enclosures</w:t>
            </w:r>
          </w:p>
          <w:p w14:paraId="658FFF20" w14:textId="62C7C923" w:rsidR="005601D0" w:rsidRDefault="005601D0" w:rsidP="00ED0B64">
            <w:pPr>
              <w:pStyle w:val="Normalbulletsublist"/>
            </w:pPr>
            <w:r>
              <w:t>galvanised adaptable boxes</w:t>
            </w:r>
          </w:p>
          <w:p w14:paraId="2F1FF6CB" w14:textId="77E02566" w:rsidR="005601D0" w:rsidRDefault="005601D0" w:rsidP="00ED0B64">
            <w:pPr>
              <w:pStyle w:val="Normalbulletsublist"/>
            </w:pPr>
            <w:r>
              <w:t>dust</w:t>
            </w:r>
            <w:r w:rsidR="007179C6">
              <w:t>-</w:t>
            </w:r>
            <w:r>
              <w:t xml:space="preserve">tight </w:t>
            </w:r>
            <w:r w:rsidR="007179C6">
              <w:t>enclosures</w:t>
            </w:r>
            <w:r>
              <w:t xml:space="preserve"> </w:t>
            </w:r>
          </w:p>
          <w:p w14:paraId="34A3417A" w14:textId="1BB51C18" w:rsidR="005601D0" w:rsidRPr="00CD50CC" w:rsidRDefault="005601D0" w:rsidP="00ED0B64">
            <w:pPr>
              <w:pStyle w:val="Normalbulletsublist"/>
            </w:pPr>
            <w:r>
              <w:t>water</w:t>
            </w:r>
            <w:r w:rsidR="007179C6">
              <w:t>-</w:t>
            </w:r>
            <w:r>
              <w:t xml:space="preserve">resistant </w:t>
            </w:r>
            <w:r w:rsidR="007179C6">
              <w:t>enclosur</w:t>
            </w:r>
            <w:r>
              <w:t>es.</w:t>
            </w:r>
          </w:p>
          <w:p w14:paraId="1C6F7B07" w14:textId="3E544EB4" w:rsidR="008D34B5" w:rsidRPr="00CD50CC" w:rsidRDefault="00B609AC" w:rsidP="008D34B5">
            <w:pPr>
              <w:pStyle w:val="Normalbulletlist"/>
            </w:pPr>
            <w:r>
              <w:t xml:space="preserve">Learners to </w:t>
            </w:r>
            <w:r w:rsidR="00EF3EF8">
              <w:t>understand</w:t>
            </w:r>
            <w:r>
              <w:t xml:space="preserve"> </w:t>
            </w:r>
            <w:r w:rsidR="00EF3EF8">
              <w:t>PVC and metallic conduit systems</w:t>
            </w:r>
            <w:r w:rsidR="00DD1E1C">
              <w:t xml:space="preserve"> </w:t>
            </w:r>
            <w:r w:rsidR="00EF3EF8">
              <w:t xml:space="preserve">as described in </w:t>
            </w:r>
            <w:r w:rsidR="00C017A9">
              <w:t xml:space="preserve">the </w:t>
            </w:r>
            <w:r w:rsidR="00C017A9" w:rsidRPr="00ED0B64">
              <w:rPr>
                <w:i/>
                <w:iCs/>
              </w:rPr>
              <w:t xml:space="preserve">IET </w:t>
            </w:r>
            <w:r w:rsidR="00EF3EF8" w:rsidRPr="00ED0B64">
              <w:rPr>
                <w:i/>
                <w:iCs/>
              </w:rPr>
              <w:t>On</w:t>
            </w:r>
            <w:r w:rsidR="00DD1E1C" w:rsidRPr="00ED0B64">
              <w:rPr>
                <w:i/>
                <w:iCs/>
              </w:rPr>
              <w:t>-</w:t>
            </w:r>
            <w:r w:rsidR="00EF3EF8" w:rsidRPr="00ED0B64">
              <w:rPr>
                <w:i/>
                <w:iCs/>
              </w:rPr>
              <w:t>Site Guide</w:t>
            </w:r>
            <w:r w:rsidR="00DD1E1C">
              <w:t>, Appendix E</w:t>
            </w:r>
            <w:r w:rsidR="00EF3EF8">
              <w:t>.</w:t>
            </w:r>
          </w:p>
          <w:p w14:paraId="6DD10101" w14:textId="7C1178D0" w:rsidR="002D1400" w:rsidRDefault="00EF3EF8" w:rsidP="008D34B5">
            <w:pPr>
              <w:pStyle w:val="Normalbulletlist"/>
            </w:pPr>
            <w:r>
              <w:lastRenderedPageBreak/>
              <w:t>Learners to appreciate the differences, advantages and limitations of</w:t>
            </w:r>
            <w:r w:rsidR="0067404E">
              <w:t xml:space="preserve"> </w:t>
            </w:r>
            <w:r w:rsidR="00D80A2A">
              <w:t>different types of containment systems used within electrical installations, such as:</w:t>
            </w:r>
            <w:r w:rsidR="00664298">
              <w:t xml:space="preserve"> </w:t>
            </w:r>
          </w:p>
          <w:p w14:paraId="7B8E561F" w14:textId="77777777" w:rsidR="00066857" w:rsidRDefault="00066857" w:rsidP="00ED0B64">
            <w:pPr>
              <w:pStyle w:val="Normalbulletsublist"/>
            </w:pPr>
            <w:r>
              <w:t>cable tray</w:t>
            </w:r>
          </w:p>
          <w:p w14:paraId="4BEEFD9B" w14:textId="77777777" w:rsidR="00066857" w:rsidRDefault="00066857" w:rsidP="00ED0B64">
            <w:pPr>
              <w:pStyle w:val="Normalbulletsublist"/>
            </w:pPr>
            <w:r>
              <w:t>cable basket</w:t>
            </w:r>
          </w:p>
          <w:p w14:paraId="054963E8" w14:textId="77777777" w:rsidR="0067404E" w:rsidRDefault="00066857">
            <w:pPr>
              <w:pStyle w:val="Normalbulletsublist"/>
            </w:pPr>
            <w:r>
              <w:t>ladder systems lighting track</w:t>
            </w:r>
          </w:p>
          <w:p w14:paraId="7C3D0B1D" w14:textId="77777777" w:rsidR="0067404E" w:rsidRDefault="00D80A2A">
            <w:pPr>
              <w:pStyle w:val="Normalbulletsublist"/>
            </w:pPr>
            <w:r>
              <w:t>ducting</w:t>
            </w:r>
          </w:p>
          <w:p w14:paraId="2B458E77" w14:textId="77777777" w:rsidR="0067404E" w:rsidRDefault="00D80A2A">
            <w:pPr>
              <w:pStyle w:val="Normalbulletsublist"/>
            </w:pPr>
            <w:r>
              <w:t>modular wiring</w:t>
            </w:r>
            <w:r w:rsidR="00680588">
              <w:t xml:space="preserve"> systems</w:t>
            </w:r>
          </w:p>
          <w:p w14:paraId="04F8A814" w14:textId="77777777" w:rsidR="0067404E" w:rsidRDefault="00680588">
            <w:pPr>
              <w:pStyle w:val="Normalbulletsublist"/>
            </w:pPr>
            <w:r>
              <w:t>busbar lighting systems</w:t>
            </w:r>
          </w:p>
          <w:p w14:paraId="43222BBD" w14:textId="431BBC0A" w:rsidR="0067404E" w:rsidRDefault="00680588" w:rsidP="00FF6849">
            <w:pPr>
              <w:pStyle w:val="Normalbulletsublist"/>
            </w:pPr>
            <w:r>
              <w:t>busbar lighting track</w:t>
            </w:r>
            <w:r w:rsidR="00066857">
              <w:t>.</w:t>
            </w:r>
          </w:p>
          <w:p w14:paraId="75DF5C35" w14:textId="79D48728" w:rsidR="0008649B" w:rsidRPr="00CD50CC" w:rsidRDefault="00BA02E1" w:rsidP="00FF6849">
            <w:pPr>
              <w:pStyle w:val="Normalbulletlist"/>
            </w:pPr>
            <w:r>
              <w:t>Learners to know where to download p</w:t>
            </w:r>
            <w:r w:rsidR="00066857">
              <w:t xml:space="preserve">ictures and explanations of their use </w:t>
            </w:r>
            <w:r>
              <w:t>(see Electrical Apprentice web</w:t>
            </w:r>
            <w:r w:rsidR="00680588">
              <w:t>site</w:t>
            </w:r>
            <w:r>
              <w:t xml:space="preserve"> in suggested resources).</w:t>
            </w:r>
          </w:p>
        </w:tc>
      </w:tr>
      <w:tr w:rsidR="0008649B" w:rsidRPr="00D979B1" w14:paraId="5DB9822B" w14:textId="77777777" w:rsidTr="00106031">
        <w:tc>
          <w:tcPr>
            <w:tcW w:w="3627" w:type="dxa"/>
            <w:vMerge/>
            <w:tcMar>
              <w:top w:w="108" w:type="dxa"/>
              <w:bottom w:w="108" w:type="dxa"/>
            </w:tcMar>
          </w:tcPr>
          <w:p w14:paraId="1020881A" w14:textId="77777777" w:rsidR="0008649B" w:rsidRPr="00CD50CC" w:rsidRDefault="0008649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B1200EC" w14:textId="69520E01" w:rsidR="0008649B" w:rsidRDefault="00DC6734" w:rsidP="00C85C02">
            <w:pPr>
              <w:pStyle w:val="ListParagraph"/>
              <w:numPr>
                <w:ilvl w:val="1"/>
                <w:numId w:val="37"/>
              </w:numPr>
              <w:adjustRightInd w:val="0"/>
              <w:spacing w:line="240" w:lineRule="auto"/>
              <w:contextualSpacing w:val="0"/>
            </w:pPr>
            <w:r>
              <w:t>The industry</w:t>
            </w:r>
            <w:r w:rsidR="00680588">
              <w:t>-</w:t>
            </w:r>
            <w:r>
              <w:t>recognised methods for determining the type and size of enclosures</w:t>
            </w:r>
          </w:p>
        </w:tc>
        <w:tc>
          <w:tcPr>
            <w:tcW w:w="7261" w:type="dxa"/>
            <w:tcMar>
              <w:top w:w="108" w:type="dxa"/>
              <w:bottom w:w="108" w:type="dxa"/>
            </w:tcMar>
          </w:tcPr>
          <w:p w14:paraId="2EC23B38" w14:textId="155F9141" w:rsidR="008D34B5" w:rsidRPr="00CD50CC" w:rsidRDefault="00D20382" w:rsidP="0057203B">
            <w:pPr>
              <w:pStyle w:val="Normalbulletlist"/>
            </w:pPr>
            <w:r>
              <w:t>L</w:t>
            </w:r>
            <w:r w:rsidR="00FE3C60">
              <w:t>earner</w:t>
            </w:r>
            <w:r>
              <w:t>s</w:t>
            </w:r>
            <w:r w:rsidR="00FE3C60">
              <w:t xml:space="preserve"> to understand </w:t>
            </w:r>
            <w:r w:rsidR="00DB0FC3">
              <w:t>the industry</w:t>
            </w:r>
            <w:r w:rsidR="00680588">
              <w:t>-</w:t>
            </w:r>
            <w:r w:rsidR="00DB0FC3">
              <w:t>recognised methods for determining the types of enclosures</w:t>
            </w:r>
            <w:r w:rsidR="00680588">
              <w:t>, with reference to BS 7671:2018+A1:2020, Regulation 416.2.1</w:t>
            </w:r>
            <w:r w:rsidR="00680588" w:rsidDel="00840470">
              <w:t xml:space="preserve"> </w:t>
            </w:r>
            <w:r w:rsidR="00680588" w:rsidRPr="00013840">
              <w:t>(</w:t>
            </w:r>
            <w:r w:rsidR="00680588">
              <w:t>b</w:t>
            </w:r>
            <w:r w:rsidR="00680588" w:rsidRPr="00013840">
              <w:t>arriers and enclosures)</w:t>
            </w:r>
            <w:r w:rsidR="00DB0FC3">
              <w:t>.</w:t>
            </w:r>
          </w:p>
          <w:p w14:paraId="04D63630" w14:textId="10B731F4" w:rsidR="00ED4E71" w:rsidRDefault="00A52942" w:rsidP="00FA7301">
            <w:pPr>
              <w:pStyle w:val="Normalbulletlist"/>
            </w:pPr>
            <w:r>
              <w:t>Learners to recognise industry</w:t>
            </w:r>
            <w:r w:rsidR="00680588">
              <w:t>-</w:t>
            </w:r>
            <w:r>
              <w:t>standard enclosure sizes</w:t>
            </w:r>
            <w:r w:rsidR="00680588">
              <w:t xml:space="preserve"> and the methods for determining them</w:t>
            </w:r>
            <w:r>
              <w:t xml:space="preserve">. </w:t>
            </w:r>
          </w:p>
          <w:p w14:paraId="0CBA2F69" w14:textId="3BE3A711" w:rsidR="0008649B" w:rsidRPr="00CD50CC" w:rsidRDefault="00ED4E71" w:rsidP="00FA7301">
            <w:pPr>
              <w:pStyle w:val="Normalbulletlist"/>
            </w:pPr>
            <w:r>
              <w:t>Learners to</w:t>
            </w:r>
            <w:r w:rsidR="005A3345">
              <w:t xml:space="preserve"> be shown</w:t>
            </w:r>
            <w:r>
              <w:t xml:space="preserve"> </w:t>
            </w:r>
            <w:r w:rsidR="00A52942">
              <w:t xml:space="preserve">examples </w:t>
            </w:r>
            <w:r w:rsidR="0037746B">
              <w:t>and manufacturer’s data sheets.</w:t>
            </w:r>
          </w:p>
        </w:tc>
      </w:tr>
      <w:tr w:rsidR="0008649B" w:rsidRPr="00D979B1" w14:paraId="4D98E7E9" w14:textId="77777777" w:rsidTr="00106031">
        <w:tc>
          <w:tcPr>
            <w:tcW w:w="3627" w:type="dxa"/>
            <w:vMerge/>
            <w:tcMar>
              <w:top w:w="108" w:type="dxa"/>
              <w:bottom w:w="108" w:type="dxa"/>
            </w:tcMar>
          </w:tcPr>
          <w:p w14:paraId="2BF0DF4B" w14:textId="77777777" w:rsidR="0008649B" w:rsidRPr="00CD50CC" w:rsidRDefault="0008649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2B314C4" w14:textId="4D719EDA" w:rsidR="0008649B" w:rsidRDefault="00DC6734" w:rsidP="00C85C02">
            <w:pPr>
              <w:pStyle w:val="ListParagraph"/>
              <w:numPr>
                <w:ilvl w:val="1"/>
                <w:numId w:val="37"/>
              </w:numPr>
              <w:adjustRightInd w:val="0"/>
              <w:spacing w:line="240" w:lineRule="auto"/>
              <w:contextualSpacing w:val="0"/>
            </w:pPr>
            <w:r>
              <w:t>How to interpret diagrams and drawings to locate site services and identify the planned location of the enclosures and equipment</w:t>
            </w:r>
          </w:p>
        </w:tc>
        <w:tc>
          <w:tcPr>
            <w:tcW w:w="7261" w:type="dxa"/>
            <w:tcMar>
              <w:top w:w="108" w:type="dxa"/>
              <w:bottom w:w="108" w:type="dxa"/>
            </w:tcMar>
          </w:tcPr>
          <w:p w14:paraId="4F1F8E3B" w14:textId="278D0793" w:rsidR="008D34B5" w:rsidRPr="00CD50CC" w:rsidRDefault="00013840" w:rsidP="0057203B">
            <w:pPr>
              <w:pStyle w:val="Normalbulletlist"/>
            </w:pPr>
            <w:r>
              <w:t>Learners to understand how to interpret types of diagrams</w:t>
            </w:r>
            <w:r w:rsidR="00C43A1E">
              <w:t xml:space="preserve"> and</w:t>
            </w:r>
            <w:r>
              <w:t xml:space="preserve"> drawings, </w:t>
            </w:r>
            <w:r w:rsidR="00C43A1E">
              <w:t xml:space="preserve">to know how to </w:t>
            </w:r>
            <w:r>
              <w:t xml:space="preserve">locate site services and </w:t>
            </w:r>
            <w:r w:rsidR="005A3345">
              <w:t>to</w:t>
            </w:r>
            <w:r w:rsidR="00C43A1E">
              <w:t xml:space="preserve"> be able to</w:t>
            </w:r>
            <w:r w:rsidR="005A3345">
              <w:t xml:space="preserve"> </w:t>
            </w:r>
            <w:r>
              <w:t>identify planned locations for enclosures and equipment.</w:t>
            </w:r>
          </w:p>
          <w:p w14:paraId="08A03A8A" w14:textId="6868686B" w:rsidR="008D34B5" w:rsidRPr="00CD50CC" w:rsidRDefault="00013840" w:rsidP="008D34B5">
            <w:pPr>
              <w:pStyle w:val="Normalbulletlist"/>
            </w:pPr>
            <w:r>
              <w:t xml:space="preserve">Learners to be shown examples of </w:t>
            </w:r>
            <w:r w:rsidR="005A3345">
              <w:t>p</w:t>
            </w:r>
            <w:r>
              <w:t>lans and layout drawings of installations</w:t>
            </w:r>
            <w:r w:rsidR="00802933">
              <w:t xml:space="preserve"> and</w:t>
            </w:r>
            <w:r w:rsidR="005A3345">
              <w:t xml:space="preserve"> to know</w:t>
            </w:r>
            <w:r w:rsidR="00802933">
              <w:t xml:space="preserve"> how to interpret their </w:t>
            </w:r>
            <w:r w:rsidR="009D0A3F">
              <w:t>measurements.</w:t>
            </w:r>
          </w:p>
          <w:p w14:paraId="3D015F43" w14:textId="77777777" w:rsidR="00CF1811" w:rsidRDefault="00013840" w:rsidP="00B22B12">
            <w:pPr>
              <w:pStyle w:val="Normalbulletlist"/>
            </w:pPr>
            <w:r>
              <w:t xml:space="preserve">Learners to be shown examples of </w:t>
            </w:r>
            <w:r w:rsidR="005A3345">
              <w:t>s</w:t>
            </w:r>
            <w:r>
              <w:t xml:space="preserve">ite </w:t>
            </w:r>
            <w:r w:rsidR="00802933">
              <w:t xml:space="preserve">plans and </w:t>
            </w:r>
            <w:r w:rsidR="005A3345">
              <w:t>a</w:t>
            </w:r>
            <w:r>
              <w:t>s</w:t>
            </w:r>
            <w:r w:rsidR="00F2172B">
              <w:t>-</w:t>
            </w:r>
            <w:r>
              <w:t>fitted d</w:t>
            </w:r>
            <w:r w:rsidR="00802933">
              <w:t xml:space="preserve">rawings and </w:t>
            </w:r>
            <w:r w:rsidR="005A3345">
              <w:t xml:space="preserve">to know </w:t>
            </w:r>
            <w:r w:rsidR="00802933">
              <w:t xml:space="preserve">how to interpret their </w:t>
            </w:r>
            <w:r w:rsidR="009D0A3F">
              <w:t>measurements.</w:t>
            </w:r>
          </w:p>
          <w:p w14:paraId="4BFF6547" w14:textId="0E67D906" w:rsidR="00B22B12" w:rsidRDefault="00B22B12" w:rsidP="00B22B12">
            <w:pPr>
              <w:pStyle w:val="Normalbulletlist"/>
            </w:pPr>
            <w:r>
              <w:t>Learners to</w:t>
            </w:r>
            <w:r w:rsidR="005D26C0">
              <w:t xml:space="preserve"> understand</w:t>
            </w:r>
            <w:r>
              <w:t xml:space="preserve"> the ratios used in drawings and conversion from site drawings to ascertain material etc. </w:t>
            </w:r>
          </w:p>
          <w:p w14:paraId="4C96DE0C" w14:textId="1A768DDB" w:rsidR="00B22B12" w:rsidRDefault="00B22B12" w:rsidP="00B22B12">
            <w:pPr>
              <w:pStyle w:val="Normalbulletlist"/>
            </w:pPr>
            <w:r>
              <w:lastRenderedPageBreak/>
              <w:t>Lea</w:t>
            </w:r>
            <w:r w:rsidR="00DE54D8">
              <w:t>r</w:t>
            </w:r>
            <w:r>
              <w:t>ners to understand the graphical symbols used in diagrams and drawings</w:t>
            </w:r>
            <w:r w:rsidR="005D26C0">
              <w:t>,</w:t>
            </w:r>
            <w:r>
              <w:t xml:space="preserve"> including:</w:t>
            </w:r>
          </w:p>
          <w:p w14:paraId="52D1472D" w14:textId="3A73392D" w:rsidR="00B22B12" w:rsidRDefault="00FB6B84" w:rsidP="0057203B">
            <w:pPr>
              <w:pStyle w:val="Normalbulletsublist"/>
            </w:pPr>
            <w:r>
              <w:t>s</w:t>
            </w:r>
            <w:r w:rsidR="00B22B12">
              <w:t>witches</w:t>
            </w:r>
            <w:r w:rsidR="0067404E">
              <w:t xml:space="preserve"> – </w:t>
            </w:r>
            <w:r w:rsidR="00B22B12">
              <w:t>one-way, two-way, intermediate and pull</w:t>
            </w:r>
          </w:p>
          <w:p w14:paraId="41A47ADD" w14:textId="527DA814" w:rsidR="00B22B12" w:rsidRDefault="00B22B12" w:rsidP="0057203B">
            <w:pPr>
              <w:pStyle w:val="Normalbulletsublist"/>
            </w:pPr>
            <w:r>
              <w:t>lighting points</w:t>
            </w:r>
            <w:r w:rsidR="0067404E">
              <w:t xml:space="preserve"> – </w:t>
            </w:r>
            <w:r>
              <w:t>incandescent, fluorescent, wall</w:t>
            </w:r>
            <w:r w:rsidR="005D26C0">
              <w:t>-</w:t>
            </w:r>
            <w:r>
              <w:t>mounted</w:t>
            </w:r>
          </w:p>
          <w:p w14:paraId="5E0A513E" w14:textId="39A5F4E3" w:rsidR="00B22B12" w:rsidRDefault="00B22B12" w:rsidP="0057203B">
            <w:pPr>
              <w:pStyle w:val="Normalbulletsublist"/>
            </w:pPr>
            <w:r>
              <w:t>socket outlets</w:t>
            </w:r>
            <w:r w:rsidR="00FB6B84">
              <w:t xml:space="preserve"> – </w:t>
            </w:r>
            <w:r>
              <w:t>switched and unswitched</w:t>
            </w:r>
          </w:p>
          <w:p w14:paraId="4CDB9303" w14:textId="5788C718" w:rsidR="00B22B12" w:rsidRDefault="00B22B12" w:rsidP="0057203B">
            <w:pPr>
              <w:pStyle w:val="Normalbulletsublist"/>
            </w:pPr>
            <w:r>
              <w:t>fused connection units and switched fused connection units</w:t>
            </w:r>
          </w:p>
          <w:p w14:paraId="1EA3AB9D" w14:textId="1BE49FD7" w:rsidR="00B22B12" w:rsidRDefault="00B22B12" w:rsidP="0057203B">
            <w:pPr>
              <w:pStyle w:val="Normalbulletsublist"/>
            </w:pPr>
            <w:r>
              <w:t>consumer control unit</w:t>
            </w:r>
            <w:r w:rsidR="00FB6B84">
              <w:t>s</w:t>
            </w:r>
          </w:p>
          <w:p w14:paraId="07FB717E" w14:textId="3B5E5BB7" w:rsidR="00B22B12" w:rsidRDefault="00B22B12" w:rsidP="0057203B">
            <w:pPr>
              <w:pStyle w:val="Normalbulletsublist"/>
            </w:pPr>
            <w:r>
              <w:t>cooker control unit</w:t>
            </w:r>
            <w:r w:rsidR="00FB6B84">
              <w:t>s</w:t>
            </w:r>
          </w:p>
          <w:p w14:paraId="62D0FDC2" w14:textId="2EB07857" w:rsidR="00B22B12" w:rsidRDefault="00B22B12" w:rsidP="0057203B">
            <w:pPr>
              <w:pStyle w:val="Normalbulletsublist"/>
            </w:pPr>
            <w:r>
              <w:t>integrated meter</w:t>
            </w:r>
            <w:r w:rsidR="00FB6B84">
              <w:t>s</w:t>
            </w:r>
            <w:r>
              <w:t xml:space="preserve"> (</w:t>
            </w:r>
            <w:proofErr w:type="spellStart"/>
            <w:r>
              <w:t>kWH</w:t>
            </w:r>
            <w:proofErr w:type="spellEnd"/>
            <w:r>
              <w:t xml:space="preserve"> meter</w:t>
            </w:r>
            <w:r w:rsidR="00FB6B84">
              <w:t>s</w:t>
            </w:r>
            <w:r>
              <w:t xml:space="preserve">) </w:t>
            </w:r>
          </w:p>
          <w:p w14:paraId="3B3078D9" w14:textId="50AA8D01" w:rsidR="0008649B" w:rsidRPr="00CD50CC" w:rsidRDefault="00B22B12" w:rsidP="0057203B">
            <w:pPr>
              <w:pStyle w:val="Normalbulletsublist"/>
            </w:pPr>
            <w:r>
              <w:t>fuse</w:t>
            </w:r>
            <w:r w:rsidR="00FB6B84">
              <w:t>s</w:t>
            </w:r>
            <w:r>
              <w:t xml:space="preserve"> and circuit breaker</w:t>
            </w:r>
            <w:r w:rsidR="00FB6B84">
              <w:t>s</w:t>
            </w:r>
            <w:r>
              <w:t>.</w:t>
            </w:r>
          </w:p>
        </w:tc>
      </w:tr>
      <w:tr w:rsidR="0008649B" w:rsidRPr="00D979B1" w14:paraId="372F296E" w14:textId="77777777" w:rsidTr="008D34B5">
        <w:trPr>
          <w:trHeight w:val="1087"/>
        </w:trPr>
        <w:tc>
          <w:tcPr>
            <w:tcW w:w="3627" w:type="dxa"/>
            <w:vMerge/>
            <w:tcMar>
              <w:top w:w="108" w:type="dxa"/>
              <w:bottom w:w="108" w:type="dxa"/>
            </w:tcMar>
          </w:tcPr>
          <w:p w14:paraId="7E05AFA1" w14:textId="77777777" w:rsidR="0008649B" w:rsidRPr="00CD50CC" w:rsidRDefault="0008649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0C49DE0" w14:textId="43056D35" w:rsidR="00DC6734" w:rsidRDefault="00DC6734" w:rsidP="00C85C02">
            <w:pPr>
              <w:pStyle w:val="ListParagraph"/>
              <w:numPr>
                <w:ilvl w:val="1"/>
                <w:numId w:val="37"/>
              </w:numPr>
              <w:adjustRightInd w:val="0"/>
              <w:spacing w:line="240" w:lineRule="auto"/>
              <w:contextualSpacing w:val="0"/>
            </w:pPr>
            <w:r>
              <w:t>The methods and techniques for fitting, fixing and connecting the selected enclosures and their components and accessories in accordance with:</w:t>
            </w:r>
          </w:p>
          <w:p w14:paraId="64AAA007" w14:textId="77777777" w:rsidR="00DC6734" w:rsidRDefault="00DC6734" w:rsidP="00DC6734">
            <w:pPr>
              <w:pStyle w:val="Normalbulletsublist"/>
            </w:pPr>
            <w:r>
              <w:t>the electrical system's design</w:t>
            </w:r>
          </w:p>
          <w:p w14:paraId="3B2FB976" w14:textId="2E5731EC" w:rsidR="0008649B" w:rsidRDefault="00DC6734" w:rsidP="00DC6734">
            <w:pPr>
              <w:pStyle w:val="Normalbulletsublist"/>
            </w:pPr>
            <w:r>
              <w:t>manufacturers' instructions</w:t>
            </w:r>
          </w:p>
        </w:tc>
        <w:tc>
          <w:tcPr>
            <w:tcW w:w="7261" w:type="dxa"/>
            <w:tcMar>
              <w:top w:w="108" w:type="dxa"/>
              <w:bottom w:w="108" w:type="dxa"/>
            </w:tcMar>
          </w:tcPr>
          <w:p w14:paraId="05ABCB39" w14:textId="46D21F00" w:rsidR="008D34B5" w:rsidRPr="00CD50CC" w:rsidRDefault="005A3345" w:rsidP="0057203B">
            <w:pPr>
              <w:pStyle w:val="Normalbulletlist"/>
            </w:pPr>
            <w:r>
              <w:t>L</w:t>
            </w:r>
            <w:r w:rsidR="00802933">
              <w:t>earner</w:t>
            </w:r>
            <w:r>
              <w:t>s</w:t>
            </w:r>
            <w:r w:rsidR="00802933">
              <w:t xml:space="preserve"> </w:t>
            </w:r>
            <w:r>
              <w:t xml:space="preserve">to </w:t>
            </w:r>
            <w:r w:rsidR="00802933">
              <w:t>understand methods and techniques for fitting, fixing and connecting accessories</w:t>
            </w:r>
            <w:r w:rsidR="00B53350">
              <w:t>, enclosures</w:t>
            </w:r>
            <w:r w:rsidR="00802933">
              <w:t xml:space="preserve"> and </w:t>
            </w:r>
            <w:r w:rsidR="00B53350">
              <w:t xml:space="preserve">their </w:t>
            </w:r>
            <w:r w:rsidR="00802933">
              <w:t>components</w:t>
            </w:r>
            <w:r w:rsidR="00B53350">
              <w:t xml:space="preserve">, </w:t>
            </w:r>
            <w:r w:rsidR="00802933">
              <w:t>with respect to the system design and manufacturer’s instructions</w:t>
            </w:r>
            <w:r>
              <w:t>.</w:t>
            </w:r>
          </w:p>
          <w:p w14:paraId="5A09C26D" w14:textId="3646DA9F" w:rsidR="005A3345" w:rsidRDefault="005A3345" w:rsidP="008D34B5">
            <w:pPr>
              <w:pStyle w:val="Normalbulletlist"/>
            </w:pPr>
            <w:r>
              <w:t>L</w:t>
            </w:r>
            <w:r w:rsidR="00802933">
              <w:t>earner</w:t>
            </w:r>
            <w:r>
              <w:t>s to</w:t>
            </w:r>
            <w:r w:rsidR="00802933">
              <w:t xml:space="preserve"> understand that different surfaces need different fixing methods and techniques</w:t>
            </w:r>
            <w:r w:rsidR="00107033">
              <w:t xml:space="preserve"> for mounting accessories. </w:t>
            </w:r>
          </w:p>
          <w:p w14:paraId="6B3A5D89" w14:textId="120C2E4E" w:rsidR="008D34B5" w:rsidRDefault="005A3345" w:rsidP="008D34B5">
            <w:pPr>
              <w:pStyle w:val="Normalbulletlist"/>
            </w:pPr>
            <w:r>
              <w:t>Learners to be shown e</w:t>
            </w:r>
            <w:r w:rsidR="00802933">
              <w:t>xamples of such fixings for different surfaces</w:t>
            </w:r>
            <w:r>
              <w:t>,</w:t>
            </w:r>
            <w:r w:rsidR="0099455D">
              <w:t xml:space="preserve"> </w:t>
            </w:r>
            <w:r w:rsidR="005D26C0">
              <w:t>such as</w:t>
            </w:r>
            <w:r w:rsidR="0099455D">
              <w:t xml:space="preserve"> fixings </w:t>
            </w:r>
            <w:r w:rsidR="00107033">
              <w:t xml:space="preserve">used </w:t>
            </w:r>
            <w:r w:rsidR="0099455D">
              <w:t xml:space="preserve">for </w:t>
            </w:r>
            <w:r>
              <w:t>w</w:t>
            </w:r>
            <w:r w:rsidR="0099455D">
              <w:t xml:space="preserve">ood, </w:t>
            </w:r>
            <w:r>
              <w:t>p</w:t>
            </w:r>
            <w:r w:rsidR="0099455D">
              <w:t xml:space="preserve">lasterboard, </w:t>
            </w:r>
            <w:r>
              <w:t>c</w:t>
            </w:r>
            <w:r w:rsidR="0099455D">
              <w:t xml:space="preserve">oncrete, </w:t>
            </w:r>
            <w:r>
              <w:t>s</w:t>
            </w:r>
            <w:r w:rsidR="0099455D">
              <w:t xml:space="preserve">teel, </w:t>
            </w:r>
            <w:r>
              <w:t>d</w:t>
            </w:r>
            <w:r w:rsidR="0099455D">
              <w:t xml:space="preserve">ry walling, </w:t>
            </w:r>
            <w:r>
              <w:t>c</w:t>
            </w:r>
            <w:r w:rsidR="0099455D">
              <w:t>avity wall</w:t>
            </w:r>
            <w:r w:rsidR="00107033">
              <w:t>s</w:t>
            </w:r>
            <w:r w:rsidR="00A420DC">
              <w:t>.</w:t>
            </w:r>
          </w:p>
          <w:p w14:paraId="4639446F" w14:textId="776DC00B" w:rsidR="0099455D" w:rsidRDefault="00036748" w:rsidP="008D34B5">
            <w:pPr>
              <w:pStyle w:val="Normalbulletlist"/>
            </w:pPr>
            <w:r>
              <w:t>L</w:t>
            </w:r>
            <w:r w:rsidR="0099455D">
              <w:t>earner</w:t>
            </w:r>
            <w:r w:rsidR="005D26C0">
              <w:t>s</w:t>
            </w:r>
            <w:r w:rsidR="0099455D">
              <w:t xml:space="preserve"> to understand that system design must be followed for fixtures and fittings </w:t>
            </w:r>
            <w:r w:rsidR="00107033">
              <w:t xml:space="preserve">of accessories </w:t>
            </w:r>
            <w:r w:rsidR="0099455D">
              <w:t>and cannot be selected randomly.</w:t>
            </w:r>
          </w:p>
          <w:p w14:paraId="5A6EAE1D" w14:textId="4090F8CA" w:rsidR="0008649B" w:rsidRDefault="0099455D" w:rsidP="008D34B5">
            <w:pPr>
              <w:pStyle w:val="Normalbulletlist"/>
            </w:pPr>
            <w:r>
              <w:t>Learners to understand that manufacturer’s instructions must</w:t>
            </w:r>
            <w:r w:rsidR="00F2172B">
              <w:t xml:space="preserve"> </w:t>
            </w:r>
            <w:r>
              <w:t xml:space="preserve">be followed where </w:t>
            </w:r>
            <w:r w:rsidR="00107033">
              <w:t>specific</w:t>
            </w:r>
            <w:r>
              <w:t xml:space="preserve"> fixings and techniques are utilised</w:t>
            </w:r>
            <w:r w:rsidR="00107033">
              <w:t>.</w:t>
            </w:r>
          </w:p>
          <w:p w14:paraId="30EAB504" w14:textId="674E1429" w:rsidR="00B53350" w:rsidRPr="00CD50CC" w:rsidRDefault="00B53350" w:rsidP="008D34B5">
            <w:pPr>
              <w:pStyle w:val="Normalbulletlist"/>
            </w:pPr>
            <w:r>
              <w:t xml:space="preserve">Learners </w:t>
            </w:r>
            <w:r w:rsidR="001535A9">
              <w:t>to understand connection methods and techniques used for the selected accessories and enclosures.</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16AA5" w14:textId="77777777" w:rsidR="00335089" w:rsidRDefault="00335089">
      <w:pPr>
        <w:spacing w:before="0" w:after="0"/>
      </w:pPr>
      <w:r>
        <w:separator/>
      </w:r>
    </w:p>
  </w:endnote>
  <w:endnote w:type="continuationSeparator" w:id="0">
    <w:p w14:paraId="485497D1" w14:textId="77777777" w:rsidR="00335089" w:rsidRDefault="00335089">
      <w:pPr>
        <w:spacing w:before="0" w:after="0"/>
      </w:pPr>
      <w:r>
        <w:continuationSeparator/>
      </w:r>
    </w:p>
  </w:endnote>
  <w:endnote w:type="continuationNotice" w:id="1">
    <w:p w14:paraId="6F2722C1" w14:textId="77777777" w:rsidR="00335089" w:rsidRDefault="0033508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EB3C4" w14:textId="77777777" w:rsidR="00E22B54" w:rsidRDefault="00E22B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fldSimple w:instr=" NUMPAGES   \* MERGEFORMAT ">
      <w:r w:rsidR="00041DCF">
        <w:t>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5EDA4" w14:textId="77777777" w:rsidR="00E22B54" w:rsidRDefault="00E22B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4E023" w14:textId="77777777" w:rsidR="00335089" w:rsidRDefault="00335089">
      <w:pPr>
        <w:spacing w:before="0" w:after="0"/>
      </w:pPr>
      <w:r>
        <w:separator/>
      </w:r>
    </w:p>
  </w:footnote>
  <w:footnote w:type="continuationSeparator" w:id="0">
    <w:p w14:paraId="0DAF639C" w14:textId="77777777" w:rsidR="00335089" w:rsidRDefault="00335089">
      <w:pPr>
        <w:spacing w:before="0" w:after="0"/>
      </w:pPr>
      <w:r>
        <w:continuationSeparator/>
      </w:r>
    </w:p>
  </w:footnote>
  <w:footnote w:type="continuationNotice" w:id="1">
    <w:p w14:paraId="6A58FDD2" w14:textId="77777777" w:rsidR="00335089" w:rsidRDefault="0033508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F5F10" w14:textId="77777777" w:rsidR="00E22B54" w:rsidRDefault="00E22B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5259B4EB"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731CF7">
      <w:rPr>
        <w:b/>
        <w:bCs/>
        <w:sz w:val="28"/>
        <w:szCs w:val="28"/>
      </w:rPr>
      <w:t>3</w:t>
    </w:r>
    <w:r w:rsidR="00DC642B">
      <w:rPr>
        <w:b/>
        <w:bCs/>
        <w:sz w:val="28"/>
        <w:szCs w:val="28"/>
      </w:rPr>
      <w:t>)</w:t>
    </w:r>
  </w:p>
  <w:p w14:paraId="1A87A6D0" w14:textId="1B581F5B"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476886"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A071E">
      <w:rPr>
        <w:color w:val="0077E3"/>
        <w:sz w:val="24"/>
        <w:szCs w:val="28"/>
      </w:rPr>
      <w:t>30</w:t>
    </w:r>
    <w:r w:rsidR="008A48A5">
      <w:rPr>
        <w:color w:val="0077E3"/>
        <w:sz w:val="24"/>
        <w:szCs w:val="28"/>
      </w:rPr>
      <w:t>4E</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70EA2" w14:textId="77777777" w:rsidR="00E22B54" w:rsidRDefault="00E22B5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53AE4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A016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B76951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B7E0CC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8617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B81B8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FA70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176F7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133DA7"/>
    <w:multiLevelType w:val="hybridMultilevel"/>
    <w:tmpl w:val="DC96E820"/>
    <w:lvl w:ilvl="0" w:tplc="05BEA9E6">
      <w:start w:val="1"/>
      <w:numFmt w:val="bullet"/>
      <w:lvlText w:val="•"/>
      <w:lvlJc w:val="left"/>
      <w:pPr>
        <w:ind w:left="1004" w:hanging="360"/>
      </w:pPr>
      <w:rPr>
        <w:rFonts w:ascii="Arial" w:hAnsi="Arial" w:hint="default"/>
        <w:b w:val="0"/>
        <w:i w:val="0"/>
        <w:caps w:val="0"/>
        <w:strike w:val="0"/>
        <w:dstrike w:val="0"/>
        <w:vanish w:val="0"/>
        <w:color w:val="0077E3"/>
        <w:position w:val="-4"/>
        <w:sz w:val="32"/>
        <w:u w:val="none"/>
        <w:vertAlign w:val="baseline"/>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38EF5AF3"/>
    <w:multiLevelType w:val="multilevel"/>
    <w:tmpl w:val="0809001F"/>
    <w:numStyleLink w:val="111111"/>
  </w:abstractNum>
  <w:abstractNum w:abstractNumId="24"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CC740D5"/>
    <w:multiLevelType w:val="multilevel"/>
    <w:tmpl w:val="0809001F"/>
    <w:numStyleLink w:val="111111"/>
  </w:abstractNum>
  <w:abstractNum w:abstractNumId="28"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0"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2"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5" w15:restartNumberingAfterBreak="0">
    <w:nsid w:val="69AA69F8"/>
    <w:multiLevelType w:val="multilevel"/>
    <w:tmpl w:val="5B18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E325343"/>
    <w:multiLevelType w:val="multilevel"/>
    <w:tmpl w:val="0809001F"/>
    <w:numStyleLink w:val="111111"/>
  </w:abstractNum>
  <w:abstractNum w:abstractNumId="37" w15:restartNumberingAfterBreak="0">
    <w:nsid w:val="74582550"/>
    <w:multiLevelType w:val="multilevel"/>
    <w:tmpl w:val="5F2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4"/>
  </w:num>
  <w:num w:numId="4">
    <w:abstractNumId w:val="8"/>
  </w:num>
  <w:num w:numId="5">
    <w:abstractNumId w:val="3"/>
  </w:num>
  <w:num w:numId="6">
    <w:abstractNumId w:val="13"/>
  </w:num>
  <w:num w:numId="7">
    <w:abstractNumId w:val="38"/>
  </w:num>
  <w:num w:numId="8">
    <w:abstractNumId w:val="33"/>
  </w:num>
  <w:num w:numId="9">
    <w:abstractNumId w:val="30"/>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8"/>
  </w:num>
  <w:num w:numId="20">
    <w:abstractNumId w:val="26"/>
  </w:num>
  <w:num w:numId="21">
    <w:abstractNumId w:val="28"/>
  </w:num>
  <w:num w:numId="22">
    <w:abstractNumId w:val="32"/>
  </w:num>
  <w:num w:numId="23">
    <w:abstractNumId w:val="27"/>
  </w:num>
  <w:num w:numId="24">
    <w:abstractNumId w:val="23"/>
  </w:num>
  <w:num w:numId="25">
    <w:abstractNumId w:val="36"/>
  </w:num>
  <w:num w:numId="26">
    <w:abstractNumId w:val="25"/>
  </w:num>
  <w:num w:numId="27">
    <w:abstractNumId w:val="39"/>
  </w:num>
  <w:num w:numId="28">
    <w:abstractNumId w:val="21"/>
  </w:num>
  <w:num w:numId="29">
    <w:abstractNumId w:val="11"/>
  </w:num>
  <w:num w:numId="30">
    <w:abstractNumId w:val="34"/>
  </w:num>
  <w:num w:numId="31">
    <w:abstractNumId w:val="22"/>
  </w:num>
  <w:num w:numId="32">
    <w:abstractNumId w:val="29"/>
  </w:num>
  <w:num w:numId="33">
    <w:abstractNumId w:val="15"/>
  </w:num>
  <w:num w:numId="34">
    <w:abstractNumId w:val="20"/>
  </w:num>
  <w:num w:numId="35">
    <w:abstractNumId w:val="19"/>
  </w:num>
  <w:num w:numId="36">
    <w:abstractNumId w:val="31"/>
  </w:num>
  <w:num w:numId="37">
    <w:abstractNumId w:val="12"/>
  </w:num>
  <w:num w:numId="38">
    <w:abstractNumId w:val="37"/>
  </w:num>
  <w:num w:numId="39">
    <w:abstractNumId w:val="35"/>
  </w:num>
  <w:num w:numId="40">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3840"/>
    <w:rsid w:val="00014527"/>
    <w:rsid w:val="00021E6B"/>
    <w:rsid w:val="000355F3"/>
    <w:rsid w:val="00036289"/>
    <w:rsid w:val="00036748"/>
    <w:rsid w:val="00041DCF"/>
    <w:rsid w:val="000462D0"/>
    <w:rsid w:val="00052D44"/>
    <w:rsid w:val="00053039"/>
    <w:rsid w:val="000625C1"/>
    <w:rsid w:val="00066857"/>
    <w:rsid w:val="00076C96"/>
    <w:rsid w:val="00077B8F"/>
    <w:rsid w:val="0008649B"/>
    <w:rsid w:val="0008737F"/>
    <w:rsid w:val="000A7B23"/>
    <w:rsid w:val="000B3370"/>
    <w:rsid w:val="000B475D"/>
    <w:rsid w:val="000B78E6"/>
    <w:rsid w:val="000C1B74"/>
    <w:rsid w:val="000C65FF"/>
    <w:rsid w:val="000E3286"/>
    <w:rsid w:val="000E4B1A"/>
    <w:rsid w:val="000E729C"/>
    <w:rsid w:val="000E7C90"/>
    <w:rsid w:val="000F1280"/>
    <w:rsid w:val="000F35D4"/>
    <w:rsid w:val="000F364F"/>
    <w:rsid w:val="000F70BF"/>
    <w:rsid w:val="000F724F"/>
    <w:rsid w:val="00100DE4"/>
    <w:rsid w:val="00102645"/>
    <w:rsid w:val="00103C85"/>
    <w:rsid w:val="00104913"/>
    <w:rsid w:val="00106031"/>
    <w:rsid w:val="00106685"/>
    <w:rsid w:val="00107033"/>
    <w:rsid w:val="00126511"/>
    <w:rsid w:val="00134887"/>
    <w:rsid w:val="00134922"/>
    <w:rsid w:val="0013528C"/>
    <w:rsid w:val="0014250C"/>
    <w:rsid w:val="00143276"/>
    <w:rsid w:val="001535A9"/>
    <w:rsid w:val="00153EEC"/>
    <w:rsid w:val="001578F1"/>
    <w:rsid w:val="00160EE0"/>
    <w:rsid w:val="00161460"/>
    <w:rsid w:val="00165F12"/>
    <w:rsid w:val="00166D8F"/>
    <w:rsid w:val="00167910"/>
    <w:rsid w:val="0017259D"/>
    <w:rsid w:val="001759B2"/>
    <w:rsid w:val="00180B13"/>
    <w:rsid w:val="00183375"/>
    <w:rsid w:val="0018497C"/>
    <w:rsid w:val="00185C9B"/>
    <w:rsid w:val="00194C52"/>
    <w:rsid w:val="00195896"/>
    <w:rsid w:val="00197A45"/>
    <w:rsid w:val="001A7852"/>
    <w:rsid w:val="001A7C68"/>
    <w:rsid w:val="001B1A28"/>
    <w:rsid w:val="001B4FD3"/>
    <w:rsid w:val="001B79CE"/>
    <w:rsid w:val="001C0CA5"/>
    <w:rsid w:val="001C358D"/>
    <w:rsid w:val="001C4836"/>
    <w:rsid w:val="001C7AC1"/>
    <w:rsid w:val="001C7E71"/>
    <w:rsid w:val="001D2C30"/>
    <w:rsid w:val="001D5DE7"/>
    <w:rsid w:val="001D5E0C"/>
    <w:rsid w:val="001E1554"/>
    <w:rsid w:val="001E6D3F"/>
    <w:rsid w:val="001E7ECC"/>
    <w:rsid w:val="001F60AD"/>
    <w:rsid w:val="00205182"/>
    <w:rsid w:val="00206F8A"/>
    <w:rsid w:val="00211816"/>
    <w:rsid w:val="002172DA"/>
    <w:rsid w:val="00230E3B"/>
    <w:rsid w:val="0023214A"/>
    <w:rsid w:val="00234C0A"/>
    <w:rsid w:val="002457FC"/>
    <w:rsid w:val="00251B24"/>
    <w:rsid w:val="00252798"/>
    <w:rsid w:val="00261D35"/>
    <w:rsid w:val="00263B72"/>
    <w:rsid w:val="00264DD5"/>
    <w:rsid w:val="00273525"/>
    <w:rsid w:val="002862E4"/>
    <w:rsid w:val="002A0521"/>
    <w:rsid w:val="002A24D9"/>
    <w:rsid w:val="002A4F81"/>
    <w:rsid w:val="002B441D"/>
    <w:rsid w:val="002D0C5C"/>
    <w:rsid w:val="002D1400"/>
    <w:rsid w:val="002D44D0"/>
    <w:rsid w:val="002E1DCB"/>
    <w:rsid w:val="002E4B7C"/>
    <w:rsid w:val="002E5A4A"/>
    <w:rsid w:val="002E63F3"/>
    <w:rsid w:val="002F145D"/>
    <w:rsid w:val="002F20CE"/>
    <w:rsid w:val="002F2A70"/>
    <w:rsid w:val="002F49A1"/>
    <w:rsid w:val="002F67A0"/>
    <w:rsid w:val="00302758"/>
    <w:rsid w:val="00303199"/>
    <w:rsid w:val="00305CD1"/>
    <w:rsid w:val="003064AC"/>
    <w:rsid w:val="00312073"/>
    <w:rsid w:val="00314C34"/>
    <w:rsid w:val="00321A9E"/>
    <w:rsid w:val="00323FC8"/>
    <w:rsid w:val="00335089"/>
    <w:rsid w:val="00337DF5"/>
    <w:rsid w:val="00342F12"/>
    <w:rsid w:val="00350134"/>
    <w:rsid w:val="003553A4"/>
    <w:rsid w:val="00364954"/>
    <w:rsid w:val="00371F61"/>
    <w:rsid w:val="00372101"/>
    <w:rsid w:val="003729D3"/>
    <w:rsid w:val="00372FB3"/>
    <w:rsid w:val="00376CB6"/>
    <w:rsid w:val="0037746B"/>
    <w:rsid w:val="00390DF0"/>
    <w:rsid w:val="00396404"/>
    <w:rsid w:val="00396764"/>
    <w:rsid w:val="003A02D6"/>
    <w:rsid w:val="003B4AAE"/>
    <w:rsid w:val="003B5338"/>
    <w:rsid w:val="003C415E"/>
    <w:rsid w:val="003C7D33"/>
    <w:rsid w:val="003D7ACE"/>
    <w:rsid w:val="003F0BB6"/>
    <w:rsid w:val="003F6D2F"/>
    <w:rsid w:val="004057E7"/>
    <w:rsid w:val="00405AEB"/>
    <w:rsid w:val="00413372"/>
    <w:rsid w:val="0041389A"/>
    <w:rsid w:val="0041453F"/>
    <w:rsid w:val="00414BF2"/>
    <w:rsid w:val="00416161"/>
    <w:rsid w:val="0042453E"/>
    <w:rsid w:val="0044160E"/>
    <w:rsid w:val="00446F5E"/>
    <w:rsid w:val="0045095C"/>
    <w:rsid w:val="00451D90"/>
    <w:rsid w:val="004523E2"/>
    <w:rsid w:val="00452542"/>
    <w:rsid w:val="00453D9D"/>
    <w:rsid w:val="004553E4"/>
    <w:rsid w:val="0045740E"/>
    <w:rsid w:val="00457D67"/>
    <w:rsid w:val="0046039E"/>
    <w:rsid w:val="00463118"/>
    <w:rsid w:val="00464277"/>
    <w:rsid w:val="00466297"/>
    <w:rsid w:val="00466591"/>
    <w:rsid w:val="004671AE"/>
    <w:rsid w:val="00476AFE"/>
    <w:rsid w:val="004845E6"/>
    <w:rsid w:val="00486CB2"/>
    <w:rsid w:val="00495C20"/>
    <w:rsid w:val="004A2268"/>
    <w:rsid w:val="004A7D52"/>
    <w:rsid w:val="004B0A73"/>
    <w:rsid w:val="004B3282"/>
    <w:rsid w:val="004B6E5D"/>
    <w:rsid w:val="004C47A9"/>
    <w:rsid w:val="004C705A"/>
    <w:rsid w:val="004D0BA5"/>
    <w:rsid w:val="004D1A79"/>
    <w:rsid w:val="004D4692"/>
    <w:rsid w:val="004D686A"/>
    <w:rsid w:val="004E191A"/>
    <w:rsid w:val="004F4BE2"/>
    <w:rsid w:val="00500146"/>
    <w:rsid w:val="0051099B"/>
    <w:rsid w:val="00512505"/>
    <w:rsid w:val="00522F15"/>
    <w:rsid w:val="005239A7"/>
    <w:rsid w:val="005304E6"/>
    <w:rsid w:val="005329BB"/>
    <w:rsid w:val="00537305"/>
    <w:rsid w:val="00542BCA"/>
    <w:rsid w:val="00552896"/>
    <w:rsid w:val="005601D0"/>
    <w:rsid w:val="0056389F"/>
    <w:rsid w:val="00564948"/>
    <w:rsid w:val="00564AED"/>
    <w:rsid w:val="00565753"/>
    <w:rsid w:val="0056783E"/>
    <w:rsid w:val="00570E11"/>
    <w:rsid w:val="0057203B"/>
    <w:rsid w:val="00577ED7"/>
    <w:rsid w:val="0058088A"/>
    <w:rsid w:val="00582A25"/>
    <w:rsid w:val="00582E73"/>
    <w:rsid w:val="00592F54"/>
    <w:rsid w:val="00593D63"/>
    <w:rsid w:val="005A015D"/>
    <w:rsid w:val="005A20DE"/>
    <w:rsid w:val="005A3345"/>
    <w:rsid w:val="005A503B"/>
    <w:rsid w:val="005A6033"/>
    <w:rsid w:val="005A6AD7"/>
    <w:rsid w:val="005B1DF8"/>
    <w:rsid w:val="005B61E8"/>
    <w:rsid w:val="005C3095"/>
    <w:rsid w:val="005D26C0"/>
    <w:rsid w:val="005E58AE"/>
    <w:rsid w:val="005E773D"/>
    <w:rsid w:val="005F73FE"/>
    <w:rsid w:val="00600B1A"/>
    <w:rsid w:val="00613AB3"/>
    <w:rsid w:val="0061455B"/>
    <w:rsid w:val="006163CA"/>
    <w:rsid w:val="00624A57"/>
    <w:rsid w:val="00624C13"/>
    <w:rsid w:val="00626FFC"/>
    <w:rsid w:val="00630194"/>
    <w:rsid w:val="0063235A"/>
    <w:rsid w:val="006325CE"/>
    <w:rsid w:val="00635630"/>
    <w:rsid w:val="006362D7"/>
    <w:rsid w:val="00641F5D"/>
    <w:rsid w:val="00645788"/>
    <w:rsid w:val="006518CC"/>
    <w:rsid w:val="00656C39"/>
    <w:rsid w:val="00657E0F"/>
    <w:rsid w:val="00664298"/>
    <w:rsid w:val="00664455"/>
    <w:rsid w:val="00671EC6"/>
    <w:rsid w:val="00672BED"/>
    <w:rsid w:val="006734D4"/>
    <w:rsid w:val="0067404E"/>
    <w:rsid w:val="00680588"/>
    <w:rsid w:val="00687AC6"/>
    <w:rsid w:val="00690B72"/>
    <w:rsid w:val="00696C82"/>
    <w:rsid w:val="006A7326"/>
    <w:rsid w:val="006A7F65"/>
    <w:rsid w:val="006B23A9"/>
    <w:rsid w:val="006B28B8"/>
    <w:rsid w:val="006B570B"/>
    <w:rsid w:val="006C0843"/>
    <w:rsid w:val="006D4401"/>
    <w:rsid w:val="006D4994"/>
    <w:rsid w:val="006D6C98"/>
    <w:rsid w:val="006E67F0"/>
    <w:rsid w:val="006E7C99"/>
    <w:rsid w:val="006F3292"/>
    <w:rsid w:val="007018C7"/>
    <w:rsid w:val="00704B0B"/>
    <w:rsid w:val="0070615A"/>
    <w:rsid w:val="0070749A"/>
    <w:rsid w:val="0071471E"/>
    <w:rsid w:val="00715647"/>
    <w:rsid w:val="0071776E"/>
    <w:rsid w:val="007179C6"/>
    <w:rsid w:val="00723782"/>
    <w:rsid w:val="00724AC8"/>
    <w:rsid w:val="007317D2"/>
    <w:rsid w:val="00731CF7"/>
    <w:rsid w:val="00733A39"/>
    <w:rsid w:val="00737377"/>
    <w:rsid w:val="00745C43"/>
    <w:rsid w:val="007508B4"/>
    <w:rsid w:val="00756D14"/>
    <w:rsid w:val="00756F5A"/>
    <w:rsid w:val="00761BDA"/>
    <w:rsid w:val="00762493"/>
    <w:rsid w:val="007720A4"/>
    <w:rsid w:val="00772D58"/>
    <w:rsid w:val="00777D67"/>
    <w:rsid w:val="00786E7D"/>
    <w:rsid w:val="0079118A"/>
    <w:rsid w:val="00792EA7"/>
    <w:rsid w:val="00794BDE"/>
    <w:rsid w:val="007A0C36"/>
    <w:rsid w:val="007A49B0"/>
    <w:rsid w:val="007A5093"/>
    <w:rsid w:val="007A693A"/>
    <w:rsid w:val="007B0AD8"/>
    <w:rsid w:val="007B0DCD"/>
    <w:rsid w:val="007B50CD"/>
    <w:rsid w:val="007C2DD8"/>
    <w:rsid w:val="007C6F1E"/>
    <w:rsid w:val="007D0058"/>
    <w:rsid w:val="007D0D7A"/>
    <w:rsid w:val="007D30B6"/>
    <w:rsid w:val="007D6700"/>
    <w:rsid w:val="007D7AFE"/>
    <w:rsid w:val="007D7E1B"/>
    <w:rsid w:val="007E274A"/>
    <w:rsid w:val="007F4FE9"/>
    <w:rsid w:val="007F7B95"/>
    <w:rsid w:val="008005D4"/>
    <w:rsid w:val="00800EDB"/>
    <w:rsid w:val="00801706"/>
    <w:rsid w:val="00802933"/>
    <w:rsid w:val="00802EA6"/>
    <w:rsid w:val="00802EC6"/>
    <w:rsid w:val="00804AD8"/>
    <w:rsid w:val="00807A96"/>
    <w:rsid w:val="0081128D"/>
    <w:rsid w:val="00812680"/>
    <w:rsid w:val="00812752"/>
    <w:rsid w:val="00812FFF"/>
    <w:rsid w:val="008147F2"/>
    <w:rsid w:val="008166CE"/>
    <w:rsid w:val="008176D4"/>
    <w:rsid w:val="00820BF9"/>
    <w:rsid w:val="008252F4"/>
    <w:rsid w:val="0083496C"/>
    <w:rsid w:val="00840470"/>
    <w:rsid w:val="008479B3"/>
    <w:rsid w:val="00847CC6"/>
    <w:rsid w:val="00850408"/>
    <w:rsid w:val="00862A84"/>
    <w:rsid w:val="00873AD2"/>
    <w:rsid w:val="008758E7"/>
    <w:rsid w:val="008760B1"/>
    <w:rsid w:val="00880EAA"/>
    <w:rsid w:val="00885ED3"/>
    <w:rsid w:val="00886270"/>
    <w:rsid w:val="008A2722"/>
    <w:rsid w:val="008A2F04"/>
    <w:rsid w:val="008A48A5"/>
    <w:rsid w:val="008A4FC4"/>
    <w:rsid w:val="008B030B"/>
    <w:rsid w:val="008B3530"/>
    <w:rsid w:val="008B63ED"/>
    <w:rsid w:val="008C0FD2"/>
    <w:rsid w:val="008C3A38"/>
    <w:rsid w:val="008C3EE9"/>
    <w:rsid w:val="008C49CA"/>
    <w:rsid w:val="008C4B80"/>
    <w:rsid w:val="008D34B5"/>
    <w:rsid w:val="008D37DF"/>
    <w:rsid w:val="008D4B87"/>
    <w:rsid w:val="008E3D10"/>
    <w:rsid w:val="008E63AE"/>
    <w:rsid w:val="008F2236"/>
    <w:rsid w:val="008F63CB"/>
    <w:rsid w:val="008F7324"/>
    <w:rsid w:val="0090359A"/>
    <w:rsid w:val="00905483"/>
    <w:rsid w:val="00905996"/>
    <w:rsid w:val="00914801"/>
    <w:rsid w:val="00922E25"/>
    <w:rsid w:val="00923ED2"/>
    <w:rsid w:val="0092609C"/>
    <w:rsid w:val="00927138"/>
    <w:rsid w:val="00934F92"/>
    <w:rsid w:val="00940370"/>
    <w:rsid w:val="0094112A"/>
    <w:rsid w:val="00941CC6"/>
    <w:rsid w:val="009474E2"/>
    <w:rsid w:val="009475CB"/>
    <w:rsid w:val="00947DCA"/>
    <w:rsid w:val="00954374"/>
    <w:rsid w:val="00954ECD"/>
    <w:rsid w:val="00962BD3"/>
    <w:rsid w:val="009674DC"/>
    <w:rsid w:val="00984775"/>
    <w:rsid w:val="0098637D"/>
    <w:rsid w:val="0098732F"/>
    <w:rsid w:val="0099094F"/>
    <w:rsid w:val="0099455D"/>
    <w:rsid w:val="009A071E"/>
    <w:rsid w:val="009A272A"/>
    <w:rsid w:val="009A30A5"/>
    <w:rsid w:val="009A67CD"/>
    <w:rsid w:val="009B0EE5"/>
    <w:rsid w:val="009B740D"/>
    <w:rsid w:val="009C0CB2"/>
    <w:rsid w:val="009D0107"/>
    <w:rsid w:val="009D08DC"/>
    <w:rsid w:val="009D0A3F"/>
    <w:rsid w:val="009D468D"/>
    <w:rsid w:val="009D56CC"/>
    <w:rsid w:val="009E0787"/>
    <w:rsid w:val="009E61FF"/>
    <w:rsid w:val="009F1EE2"/>
    <w:rsid w:val="009F7212"/>
    <w:rsid w:val="00A054A2"/>
    <w:rsid w:val="00A1277C"/>
    <w:rsid w:val="00A12C5B"/>
    <w:rsid w:val="00A16377"/>
    <w:rsid w:val="00A235C6"/>
    <w:rsid w:val="00A2619E"/>
    <w:rsid w:val="00A265E0"/>
    <w:rsid w:val="00A40DD7"/>
    <w:rsid w:val="00A420DC"/>
    <w:rsid w:val="00A51818"/>
    <w:rsid w:val="00A52942"/>
    <w:rsid w:val="00A616D2"/>
    <w:rsid w:val="00A63F2B"/>
    <w:rsid w:val="00A64D2B"/>
    <w:rsid w:val="00A70489"/>
    <w:rsid w:val="00A704EB"/>
    <w:rsid w:val="00A71800"/>
    <w:rsid w:val="00A771BF"/>
    <w:rsid w:val="00A83462"/>
    <w:rsid w:val="00A85086"/>
    <w:rsid w:val="00A86483"/>
    <w:rsid w:val="00A86B09"/>
    <w:rsid w:val="00A9408B"/>
    <w:rsid w:val="00AA00B0"/>
    <w:rsid w:val="00AA08E6"/>
    <w:rsid w:val="00AA66B6"/>
    <w:rsid w:val="00AB0412"/>
    <w:rsid w:val="00AB366F"/>
    <w:rsid w:val="00AB5F19"/>
    <w:rsid w:val="00AC0FCA"/>
    <w:rsid w:val="00AC3BFD"/>
    <w:rsid w:val="00AC59B7"/>
    <w:rsid w:val="00AE28DA"/>
    <w:rsid w:val="00AE64CD"/>
    <w:rsid w:val="00AE7922"/>
    <w:rsid w:val="00AF03BF"/>
    <w:rsid w:val="00AF2058"/>
    <w:rsid w:val="00AF252C"/>
    <w:rsid w:val="00AF7A4F"/>
    <w:rsid w:val="00B0077A"/>
    <w:rsid w:val="00B016BE"/>
    <w:rsid w:val="00B0190D"/>
    <w:rsid w:val="00B03B21"/>
    <w:rsid w:val="00B11BC7"/>
    <w:rsid w:val="00B13391"/>
    <w:rsid w:val="00B140E4"/>
    <w:rsid w:val="00B15095"/>
    <w:rsid w:val="00B179C5"/>
    <w:rsid w:val="00B22B12"/>
    <w:rsid w:val="00B2744E"/>
    <w:rsid w:val="00B27B25"/>
    <w:rsid w:val="00B320DC"/>
    <w:rsid w:val="00B35182"/>
    <w:rsid w:val="00B51C40"/>
    <w:rsid w:val="00B53350"/>
    <w:rsid w:val="00B57191"/>
    <w:rsid w:val="00B609AC"/>
    <w:rsid w:val="00B66ECB"/>
    <w:rsid w:val="00B74F03"/>
    <w:rsid w:val="00B752E1"/>
    <w:rsid w:val="00B772B2"/>
    <w:rsid w:val="00B7735C"/>
    <w:rsid w:val="00B80A3B"/>
    <w:rsid w:val="00B92621"/>
    <w:rsid w:val="00B93185"/>
    <w:rsid w:val="00B94AB1"/>
    <w:rsid w:val="00B966B9"/>
    <w:rsid w:val="00B9709E"/>
    <w:rsid w:val="00BA02E1"/>
    <w:rsid w:val="00BA1AAA"/>
    <w:rsid w:val="00BC17AE"/>
    <w:rsid w:val="00BC1B55"/>
    <w:rsid w:val="00BC1C8F"/>
    <w:rsid w:val="00BC28B4"/>
    <w:rsid w:val="00BD12F2"/>
    <w:rsid w:val="00BD1647"/>
    <w:rsid w:val="00BD2356"/>
    <w:rsid w:val="00BD2993"/>
    <w:rsid w:val="00BD5BAD"/>
    <w:rsid w:val="00BD66E2"/>
    <w:rsid w:val="00BE0E94"/>
    <w:rsid w:val="00BF0FE3"/>
    <w:rsid w:val="00BF20EA"/>
    <w:rsid w:val="00BF2B6F"/>
    <w:rsid w:val="00BF3408"/>
    <w:rsid w:val="00BF7512"/>
    <w:rsid w:val="00C017A9"/>
    <w:rsid w:val="00C101DA"/>
    <w:rsid w:val="00C2289F"/>
    <w:rsid w:val="00C25798"/>
    <w:rsid w:val="00C269AC"/>
    <w:rsid w:val="00C344FE"/>
    <w:rsid w:val="00C43A1E"/>
    <w:rsid w:val="00C548F4"/>
    <w:rsid w:val="00C573C2"/>
    <w:rsid w:val="00C629D1"/>
    <w:rsid w:val="00C6602A"/>
    <w:rsid w:val="00C7331A"/>
    <w:rsid w:val="00C73B7F"/>
    <w:rsid w:val="00C7774F"/>
    <w:rsid w:val="00C80E1C"/>
    <w:rsid w:val="00C85C02"/>
    <w:rsid w:val="00C86B7B"/>
    <w:rsid w:val="00CA04A2"/>
    <w:rsid w:val="00CA4288"/>
    <w:rsid w:val="00CA5CAB"/>
    <w:rsid w:val="00CB165E"/>
    <w:rsid w:val="00CC0734"/>
    <w:rsid w:val="00CC1C2A"/>
    <w:rsid w:val="00CC5AEB"/>
    <w:rsid w:val="00CD1D77"/>
    <w:rsid w:val="00CD4F1B"/>
    <w:rsid w:val="00CD50CC"/>
    <w:rsid w:val="00CE3222"/>
    <w:rsid w:val="00CE6DC5"/>
    <w:rsid w:val="00CE7A55"/>
    <w:rsid w:val="00CF1811"/>
    <w:rsid w:val="00CF18B3"/>
    <w:rsid w:val="00CF41C3"/>
    <w:rsid w:val="00CF7F32"/>
    <w:rsid w:val="00D0048D"/>
    <w:rsid w:val="00D046D2"/>
    <w:rsid w:val="00D04BE6"/>
    <w:rsid w:val="00D126F4"/>
    <w:rsid w:val="00D12931"/>
    <w:rsid w:val="00D129BC"/>
    <w:rsid w:val="00D12C24"/>
    <w:rsid w:val="00D14B60"/>
    <w:rsid w:val="00D20382"/>
    <w:rsid w:val="00D21B9A"/>
    <w:rsid w:val="00D22A9A"/>
    <w:rsid w:val="00D2431C"/>
    <w:rsid w:val="00D245EE"/>
    <w:rsid w:val="00D33115"/>
    <w:rsid w:val="00D33FC2"/>
    <w:rsid w:val="00D4162E"/>
    <w:rsid w:val="00D44A96"/>
    <w:rsid w:val="00D45288"/>
    <w:rsid w:val="00D4633B"/>
    <w:rsid w:val="00D64DC9"/>
    <w:rsid w:val="00D6675F"/>
    <w:rsid w:val="00D670F1"/>
    <w:rsid w:val="00D7542B"/>
    <w:rsid w:val="00D76422"/>
    <w:rsid w:val="00D80A2A"/>
    <w:rsid w:val="00D8348D"/>
    <w:rsid w:val="00D86876"/>
    <w:rsid w:val="00D86CA9"/>
    <w:rsid w:val="00D92020"/>
    <w:rsid w:val="00D931C3"/>
    <w:rsid w:val="00D93C78"/>
    <w:rsid w:val="00D979B1"/>
    <w:rsid w:val="00DA2580"/>
    <w:rsid w:val="00DB0FC3"/>
    <w:rsid w:val="00DB3BF5"/>
    <w:rsid w:val="00DB4AB2"/>
    <w:rsid w:val="00DC642B"/>
    <w:rsid w:val="00DC6734"/>
    <w:rsid w:val="00DC7336"/>
    <w:rsid w:val="00DC746E"/>
    <w:rsid w:val="00DD1E1C"/>
    <w:rsid w:val="00DD382B"/>
    <w:rsid w:val="00DE54D8"/>
    <w:rsid w:val="00DE572B"/>
    <w:rsid w:val="00DE647C"/>
    <w:rsid w:val="00DF006E"/>
    <w:rsid w:val="00DF0116"/>
    <w:rsid w:val="00DF022A"/>
    <w:rsid w:val="00DF4F8B"/>
    <w:rsid w:val="00DF5AEE"/>
    <w:rsid w:val="00E00D7F"/>
    <w:rsid w:val="00E02F63"/>
    <w:rsid w:val="00E031BB"/>
    <w:rsid w:val="00E041B3"/>
    <w:rsid w:val="00E140A0"/>
    <w:rsid w:val="00E152BE"/>
    <w:rsid w:val="00E22B54"/>
    <w:rsid w:val="00E2500E"/>
    <w:rsid w:val="00E2563B"/>
    <w:rsid w:val="00E26CCE"/>
    <w:rsid w:val="00E27FE6"/>
    <w:rsid w:val="00E32390"/>
    <w:rsid w:val="00E3685B"/>
    <w:rsid w:val="00E54A05"/>
    <w:rsid w:val="00E56577"/>
    <w:rsid w:val="00E6073F"/>
    <w:rsid w:val="00E62C7A"/>
    <w:rsid w:val="00E646D2"/>
    <w:rsid w:val="00E766BE"/>
    <w:rsid w:val="00E77982"/>
    <w:rsid w:val="00E824A4"/>
    <w:rsid w:val="00E87848"/>
    <w:rsid w:val="00E92EFF"/>
    <w:rsid w:val="00E95CA3"/>
    <w:rsid w:val="00EA34F6"/>
    <w:rsid w:val="00EA56B4"/>
    <w:rsid w:val="00EB19D7"/>
    <w:rsid w:val="00EB293C"/>
    <w:rsid w:val="00EB6D44"/>
    <w:rsid w:val="00EC4DC6"/>
    <w:rsid w:val="00ED0B64"/>
    <w:rsid w:val="00ED385F"/>
    <w:rsid w:val="00ED4E71"/>
    <w:rsid w:val="00EE57A7"/>
    <w:rsid w:val="00EF2EAA"/>
    <w:rsid w:val="00EF33B4"/>
    <w:rsid w:val="00EF3EF8"/>
    <w:rsid w:val="00EF6580"/>
    <w:rsid w:val="00F01C89"/>
    <w:rsid w:val="00F025FF"/>
    <w:rsid w:val="00F03C3F"/>
    <w:rsid w:val="00F10C24"/>
    <w:rsid w:val="00F115D1"/>
    <w:rsid w:val="00F160AE"/>
    <w:rsid w:val="00F2172B"/>
    <w:rsid w:val="00F23F4A"/>
    <w:rsid w:val="00F30345"/>
    <w:rsid w:val="00F332B4"/>
    <w:rsid w:val="00F334FC"/>
    <w:rsid w:val="00F41398"/>
    <w:rsid w:val="00F418EF"/>
    <w:rsid w:val="00F42FC2"/>
    <w:rsid w:val="00F52A5C"/>
    <w:rsid w:val="00F602C5"/>
    <w:rsid w:val="00F73AAD"/>
    <w:rsid w:val="00F767BA"/>
    <w:rsid w:val="00F80873"/>
    <w:rsid w:val="00F93080"/>
    <w:rsid w:val="00F96993"/>
    <w:rsid w:val="00FA1C3D"/>
    <w:rsid w:val="00FA2636"/>
    <w:rsid w:val="00FA7301"/>
    <w:rsid w:val="00FB6B84"/>
    <w:rsid w:val="00FC23D2"/>
    <w:rsid w:val="00FC76D7"/>
    <w:rsid w:val="00FD198C"/>
    <w:rsid w:val="00FE1E19"/>
    <w:rsid w:val="00FE3C60"/>
    <w:rsid w:val="00FE5B38"/>
    <w:rsid w:val="00FF0827"/>
    <w:rsid w:val="00FF3ED6"/>
    <w:rsid w:val="00FF6849"/>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 w:type="character" w:styleId="UnresolvedMention">
    <w:name w:val="Unresolved Mention"/>
    <w:basedOn w:val="DefaultParagraphFont"/>
    <w:uiPriority w:val="99"/>
    <w:semiHidden/>
    <w:unhideWhenUsed/>
    <w:rsid w:val="00B179C5"/>
    <w:rPr>
      <w:color w:val="605E5C"/>
      <w:shd w:val="clear" w:color="auto" w:fill="E1DFDD"/>
    </w:rPr>
  </w:style>
  <w:style w:type="paragraph" w:styleId="Revision">
    <w:name w:val="Revision"/>
    <w:hidden/>
    <w:semiHidden/>
    <w:rsid w:val="00F2172B"/>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1806895567">
          <w:marLeft w:val="0"/>
          <w:marRight w:val="0"/>
          <w:marTop w:val="0"/>
          <w:marBottom w:val="0"/>
          <w:divBdr>
            <w:top w:val="none" w:sz="0" w:space="0" w:color="auto"/>
            <w:left w:val="none" w:sz="0" w:space="0" w:color="auto"/>
            <w:bottom w:val="none" w:sz="0" w:space="0" w:color="auto"/>
            <w:right w:val="none" w:sz="0" w:space="0" w:color="auto"/>
          </w:divBdr>
          <w:divsChild>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 w:id="57940706">
              <w:marLeft w:val="0"/>
              <w:marRight w:val="0"/>
              <w:marTop w:val="0"/>
              <w:marBottom w:val="0"/>
              <w:divBdr>
                <w:top w:val="none" w:sz="0" w:space="0" w:color="auto"/>
                <w:left w:val="none" w:sz="0" w:space="0" w:color="auto"/>
                <w:bottom w:val="none" w:sz="0" w:space="0" w:color="auto"/>
                <w:right w:val="none" w:sz="0" w:space="0" w:color="auto"/>
              </w:divBdr>
            </w:div>
          </w:divsChild>
        </w:div>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expertelectrical.co.uk/metal-plastic-enclosures" TargetMode="External"/><Relationship Id="rId26" Type="http://schemas.openxmlformats.org/officeDocument/2006/relationships/hyperlink" Target="https://www.hse.gov.uk/construction/cdm/2015/index.htm" TargetMode="External"/><Relationship Id="rId3" Type="http://schemas.openxmlformats.org/officeDocument/2006/relationships/customXml" Target="../customXml/item3.xml"/><Relationship Id="rId21" Type="http://schemas.openxmlformats.org/officeDocument/2006/relationships/hyperlink" Target="https://www.youtube.com/watch?v=odnUIWyC0oU"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electricalapprentice.co.uk/an-overview-of-cable-management-systems/" TargetMode="External"/><Relationship Id="rId25" Type="http://schemas.openxmlformats.org/officeDocument/2006/relationships/hyperlink" Target="https://www.youtube.com/watch?v=-ehw6uZOOfw" TargetMode="External"/><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electricalapprentice.co.uk/" TargetMode="External"/><Relationship Id="rId20" Type="http://schemas.openxmlformats.org/officeDocument/2006/relationships/hyperlink" Target="https://www.youtube.com/watch?v=LPJ_nE1JAqg" TargetMode="External"/><Relationship Id="rId29" Type="http://schemas.openxmlformats.org/officeDocument/2006/relationships/hyperlink" Target="https://www.hse.gov.uk/pubns/books/hsr25.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yperlink" Target="https://www.youtube.com/watch?v=DWBFHjE5zK0" TargetMode="External"/><Relationship Id="rId32" Type="http://schemas.openxmlformats.org/officeDocument/2006/relationships/hyperlink" Target="https://www.hse.gov.uk/work-at-height/types-of-equipment.htm" TargetMode="Externa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s://www.youtube.com/watch?v=CVxBettQpPU" TargetMode="External"/><Relationship Id="rId28" Type="http://schemas.openxmlformats.org/officeDocument/2006/relationships/hyperlink" Target="file:///C:\Users\floan\Desktop\Mum's%20Work\Qualification%20Wales\Electrotech\HSE%20|%20Risk%20at%20Work%20&#8211;%20Personal%20protective%20equipment%20(PPE)" TargetMode="External"/><Relationship Id="rId10" Type="http://schemas.openxmlformats.org/officeDocument/2006/relationships/header" Target="header1.xml"/><Relationship Id="rId19" Type="http://schemas.openxmlformats.org/officeDocument/2006/relationships/hyperlink" Target="https://www.youtube.com/watch?v=dnpV781c6Sw" TargetMode="External"/><Relationship Id="rId31" Type="http://schemas.openxmlformats.org/officeDocument/2006/relationships/hyperlink" Target="https://www.hse.gov.uk/resources/videos.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www.youtube.com/watch?v=a5JOTA-mJ4A" TargetMode="External"/><Relationship Id="rId27" Type="http://schemas.openxmlformats.org/officeDocument/2006/relationships/hyperlink" Target="https://www.hse.gov.uk/simple-health-safety/risk/steps-needed-to-manage-risk.htm" TargetMode="External"/><Relationship Id="rId30" Type="http://schemas.openxmlformats.org/officeDocument/2006/relationships/hyperlink" Target="https://www.legislation.gov.uk/uksi/2002/2665/contents/made" TargetMode="Externa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9BAF4A-EC0B-4ACB-8B27-EE8C74651257}"/>
</file>

<file path=customXml/itemProps2.xml><?xml version="1.0" encoding="utf-8"?>
<ds:datastoreItem xmlns:ds="http://schemas.openxmlformats.org/officeDocument/2006/customXml" ds:itemID="{525094AC-D678-4BC0-A0D1-7927E914016A}">
  <ds:schemaRefs>
    <ds:schemaRef ds:uri="http://schemas.microsoft.com/sharepoint/v3/contenttype/forms"/>
  </ds:schemaRefs>
</ds:datastoreItem>
</file>

<file path=customXml/itemProps3.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2261</Words>
  <Characters>12890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5</cp:revision>
  <cp:lastPrinted>2021-02-03T13:26:00Z</cp:lastPrinted>
  <dcterms:created xsi:type="dcterms:W3CDTF">2021-11-24T13:41:00Z</dcterms:created>
  <dcterms:modified xsi:type="dcterms:W3CDTF">2021-12-01T10:20:00Z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