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3885D901" w:rsidR="00CC1C2A" w:rsidRDefault="00376CB6" w:rsidP="00205182">
      <w:pPr>
        <w:pStyle w:val="Unittitle"/>
      </w:pPr>
      <w:r>
        <w:t>U</w:t>
      </w:r>
      <w:r w:rsidR="0017259D">
        <w:t xml:space="preserve">nit </w:t>
      </w:r>
      <w:r w:rsidR="00DA6C13">
        <w:t>3</w:t>
      </w:r>
      <w:r w:rsidR="00946109">
        <w:t>25</w:t>
      </w:r>
      <w:r w:rsidR="00CC1C2A" w:rsidRPr="00CC1C2A">
        <w:t xml:space="preserve">: </w:t>
      </w:r>
      <w:r w:rsidR="00946109">
        <w:t>Install, maintain and remove temporary excavation support</w:t>
      </w:r>
    </w:p>
    <w:p w14:paraId="3719F5E0" w14:textId="5A6CEFD1" w:rsidR="009B0EE5" w:rsidRPr="00074A99" w:rsidRDefault="006B23A9" w:rsidP="000F364F">
      <w:pPr>
        <w:pStyle w:val="Heading1"/>
        <w:rPr>
          <w:sz w:val="28"/>
          <w:szCs w:val="28"/>
        </w:rPr>
        <w:sectPr w:rsidR="009B0EE5" w:rsidRPr="00074A99" w:rsidSect="006C0843">
          <w:headerReference w:type="even" r:id="rId11"/>
          <w:headerReference w:type="default" r:id="rId12"/>
          <w:footerReference w:type="even" r:id="rId13"/>
          <w:footerReference w:type="default" r:id="rId14"/>
          <w:headerReference w:type="first" r:id="rId15"/>
          <w:footerReference w:type="first" r:id="rId16"/>
          <w:type w:val="continuous"/>
          <w:pgSz w:w="16840" w:h="11901" w:orient="landscape"/>
          <w:pgMar w:top="2155" w:right="1191" w:bottom="1247" w:left="1134" w:header="567" w:footer="567" w:gutter="0"/>
          <w:cols w:space="708"/>
          <w:docGrid w:linePitch="299"/>
        </w:sectPr>
      </w:pPr>
      <w:r w:rsidRPr="00074A99">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21812E00" w14:textId="0FF262BE" w:rsidR="002B26F6" w:rsidRDefault="00946109" w:rsidP="00946109">
      <w:pPr>
        <w:rPr>
          <w:szCs w:val="22"/>
        </w:rPr>
      </w:pPr>
      <w:r>
        <w:t>The aim of this unit is to provide learners with the relevant practical skills and understanding required for installing, maintaining and removing temporary excavation support in a construction and civil engineering environment. It also covers interpreting information, adopting safe, healthy and environmentally responsible work practices, and selecting, preparing and using materials, components, tools and equipment.</w:t>
      </w:r>
    </w:p>
    <w:p w14:paraId="51FBC220" w14:textId="77777777" w:rsidR="00946109" w:rsidRDefault="00946109" w:rsidP="000F364F">
      <w:pPr>
        <w:spacing w:before="0" w:line="240" w:lineRule="auto"/>
      </w:pPr>
      <w:r>
        <w:t>Learners may be introduced to this unit by asking themselves questions such as:</w:t>
      </w:r>
    </w:p>
    <w:p w14:paraId="6298C8A7" w14:textId="77777777" w:rsidR="00946109" w:rsidRDefault="00946109" w:rsidP="00946109">
      <w:pPr>
        <w:pStyle w:val="Normalbulletlist"/>
      </w:pPr>
      <w:r>
        <w:t>What is classed as an excavation?</w:t>
      </w:r>
    </w:p>
    <w:p w14:paraId="5C290C91" w14:textId="77777777" w:rsidR="00946109" w:rsidRDefault="00946109" w:rsidP="00946109">
      <w:pPr>
        <w:pStyle w:val="Normalbulletlist"/>
      </w:pPr>
      <w:r>
        <w:t>Do all excavations need support?</w:t>
      </w:r>
    </w:p>
    <w:p w14:paraId="12166E37" w14:textId="77777777" w:rsidR="00946109" w:rsidRDefault="00946109" w:rsidP="00946109">
      <w:pPr>
        <w:pStyle w:val="Normalbulletlist"/>
      </w:pPr>
      <w:r>
        <w:t>What is classed as temporary excavation support?</w:t>
      </w:r>
    </w:p>
    <w:p w14:paraId="1EDA340D" w14:textId="7A6AE012" w:rsidR="00D45288" w:rsidRDefault="00946109" w:rsidP="00946109">
      <w:pPr>
        <w:pStyle w:val="Normalbulletlist"/>
      </w:pPr>
      <w:r>
        <w:t>Why is working in excavations dangerous?</w:t>
      </w:r>
    </w:p>
    <w:p w14:paraId="7123039A" w14:textId="77777777" w:rsidR="00946109" w:rsidRDefault="00946109" w:rsidP="00946109">
      <w:pPr>
        <w:pStyle w:val="Normalbulletlist"/>
        <w:numPr>
          <w:ilvl w:val="0"/>
          <w:numId w:val="0"/>
        </w:numPr>
        <w:ind w:left="284"/>
      </w:pPr>
    </w:p>
    <w:p w14:paraId="290C73A4" w14:textId="7E4FD8B5" w:rsidR="004D0BA5" w:rsidRPr="009F1EE2" w:rsidRDefault="004D0BA5" w:rsidP="000F364F">
      <w:pPr>
        <w:pStyle w:val="Style1"/>
        <w:spacing w:before="0" w:line="240" w:lineRule="auto"/>
      </w:pPr>
      <w:r w:rsidRPr="009F1EE2">
        <w:t>Learning outcomes</w:t>
      </w:r>
    </w:p>
    <w:p w14:paraId="113CFBAE" w14:textId="29ADFF21" w:rsidR="002B26F6" w:rsidRDefault="002B26F6" w:rsidP="002B26F6">
      <w:pPr>
        <w:pStyle w:val="ListParagraph"/>
        <w:numPr>
          <w:ilvl w:val="0"/>
          <w:numId w:val="28"/>
        </w:numPr>
      </w:pPr>
      <w:r>
        <w:t xml:space="preserve">Understand resource selection </w:t>
      </w:r>
    </w:p>
    <w:p w14:paraId="7B6FA6FB" w14:textId="5E655CD4" w:rsidR="008F3F8D" w:rsidRDefault="008F3F8D" w:rsidP="008F3F8D">
      <w:pPr>
        <w:pStyle w:val="ListParagraph"/>
        <w:numPr>
          <w:ilvl w:val="0"/>
          <w:numId w:val="28"/>
        </w:numPr>
      </w:pPr>
      <w:r w:rsidRPr="002B26F6">
        <w:t>Understand working to a contract specification</w:t>
      </w:r>
    </w:p>
    <w:p w14:paraId="71A70A7A" w14:textId="6F9E6DF0" w:rsidR="00095C79" w:rsidRDefault="00095C79" w:rsidP="008F3F8D">
      <w:pPr>
        <w:pStyle w:val="ListParagraph"/>
        <w:numPr>
          <w:ilvl w:val="0"/>
          <w:numId w:val="28"/>
        </w:numPr>
      </w:pPr>
      <w:r w:rsidRPr="00095C79">
        <w:t>Comply with the given contract information to carry out the work safely and efficiently to the required specification</w:t>
      </w:r>
    </w:p>
    <w:p w14:paraId="2BEC71D2" w14:textId="0B348D58" w:rsidR="00EF73EE" w:rsidRDefault="00EF73EE" w:rsidP="00EF73EE">
      <w:pPr>
        <w:pStyle w:val="ListParagraph"/>
        <w:ind w:left="360"/>
      </w:pPr>
    </w:p>
    <w:p w14:paraId="7A1F1912" w14:textId="40EF6F61" w:rsidR="005529F0" w:rsidRDefault="005529F0" w:rsidP="00EF73EE">
      <w:pPr>
        <w:pStyle w:val="ListParagraph"/>
        <w:ind w:left="360"/>
      </w:pPr>
    </w:p>
    <w:p w14:paraId="3C90A093" w14:textId="77777777" w:rsidR="005529F0" w:rsidRDefault="005529F0" w:rsidP="00EF73EE">
      <w:pPr>
        <w:pStyle w:val="ListParagraph"/>
        <w:ind w:left="360"/>
      </w:pPr>
    </w:p>
    <w:p w14:paraId="303D1133" w14:textId="78C5F618" w:rsidR="00930260" w:rsidRDefault="00DF022A" w:rsidP="00930260">
      <w:pPr>
        <w:pStyle w:val="Style1"/>
        <w:spacing w:before="0" w:line="240" w:lineRule="auto"/>
      </w:pPr>
      <w:bookmarkStart w:id="0" w:name="_Hlk77780692"/>
      <w:r>
        <w:t>Suggested resources</w:t>
      </w:r>
      <w:bookmarkStart w:id="1" w:name="_Hlk77780823"/>
      <w:bookmarkStart w:id="2" w:name="_Hlk77780722"/>
      <w:bookmarkStart w:id="3" w:name="_Hlk77779949"/>
    </w:p>
    <w:p w14:paraId="606554A1" w14:textId="77777777" w:rsidR="00930260" w:rsidRDefault="00930260" w:rsidP="00930260">
      <w:pPr>
        <w:pStyle w:val="Normalheadingblack"/>
        <w:rPr>
          <w:bCs/>
          <w:szCs w:val="22"/>
        </w:rPr>
      </w:pPr>
      <w:r>
        <w:t>Textbooks</w:t>
      </w:r>
    </w:p>
    <w:p w14:paraId="10F63304" w14:textId="77777777" w:rsidR="004628EE" w:rsidRDefault="004628EE" w:rsidP="004628EE">
      <w:pPr>
        <w:pStyle w:val="Normalbulletlist"/>
      </w:pPr>
      <w:r>
        <w:t xml:space="preserve">Copson, M., Kendrick, P., Beresford, S. (2019) </w:t>
      </w:r>
      <w:r w:rsidRPr="00FA3258">
        <w:rPr>
          <w:i/>
          <w:iCs/>
        </w:rPr>
        <w:t>Roadwork Theory &amp; Practice</w:t>
      </w:r>
      <w:r>
        <w:t>. Oxford: Routledge.</w:t>
      </w:r>
    </w:p>
    <w:p w14:paraId="500FD5BA" w14:textId="77777777" w:rsidR="004628EE" w:rsidRPr="00A63F2B" w:rsidRDefault="004628EE" w:rsidP="004628EE">
      <w:pPr>
        <w:pStyle w:val="Normalbulletlist"/>
        <w:numPr>
          <w:ilvl w:val="0"/>
          <w:numId w:val="0"/>
        </w:numPr>
        <w:ind w:left="284"/>
      </w:pPr>
      <w:r>
        <w:t>ISBN 978-0-8153-8318-5</w:t>
      </w:r>
    </w:p>
    <w:p w14:paraId="0A872008" w14:textId="77777777" w:rsidR="004628EE" w:rsidRPr="0086393E" w:rsidRDefault="004628EE" w:rsidP="004628EE">
      <w:pPr>
        <w:pStyle w:val="Normalbulletlist"/>
      </w:pPr>
      <w:proofErr w:type="spellStart"/>
      <w:r>
        <w:t>Chudley</w:t>
      </w:r>
      <w:proofErr w:type="spellEnd"/>
      <w:r>
        <w:t xml:space="preserve">, R. (2020) </w:t>
      </w:r>
      <w:proofErr w:type="spellStart"/>
      <w:r w:rsidRPr="00896EAB">
        <w:rPr>
          <w:i/>
          <w:iCs/>
        </w:rPr>
        <w:t>Chudley</w:t>
      </w:r>
      <w:proofErr w:type="spellEnd"/>
      <w:r w:rsidRPr="00896EAB">
        <w:rPr>
          <w:i/>
          <w:iCs/>
        </w:rPr>
        <w:t xml:space="preserve"> and </w:t>
      </w:r>
      <w:proofErr w:type="spellStart"/>
      <w:r w:rsidRPr="00896EAB">
        <w:rPr>
          <w:i/>
          <w:iCs/>
        </w:rPr>
        <w:t>Greeno’s</w:t>
      </w:r>
      <w:proofErr w:type="spellEnd"/>
      <w:r w:rsidRPr="00896EAB">
        <w:rPr>
          <w:i/>
          <w:iCs/>
        </w:rPr>
        <w:t xml:space="preserve"> Building Construction Handbook</w:t>
      </w:r>
      <w:r>
        <w:rPr>
          <w:i/>
          <w:iCs/>
        </w:rPr>
        <w:t xml:space="preserve">. </w:t>
      </w:r>
      <w:r w:rsidRPr="0014035A">
        <w:t>Oxford:</w:t>
      </w:r>
      <w:r>
        <w:rPr>
          <w:i/>
          <w:iCs/>
        </w:rPr>
        <w:t xml:space="preserve"> </w:t>
      </w:r>
      <w:r w:rsidRPr="00896EAB">
        <w:t>Routledge.</w:t>
      </w:r>
      <w:r w:rsidRPr="0086393E">
        <w:t xml:space="preserve"> </w:t>
      </w:r>
    </w:p>
    <w:p w14:paraId="7CE4961D" w14:textId="77777777" w:rsidR="004628EE" w:rsidRDefault="004628EE" w:rsidP="004628EE">
      <w:pPr>
        <w:pStyle w:val="Normalbulletlist"/>
        <w:numPr>
          <w:ilvl w:val="0"/>
          <w:numId w:val="0"/>
        </w:numPr>
        <w:ind w:firstLine="284"/>
      </w:pPr>
      <w:r w:rsidRPr="0086393E">
        <w:t xml:space="preserve">ISBN </w:t>
      </w:r>
      <w:r>
        <w:t>978-0-3671-3543-0</w:t>
      </w:r>
    </w:p>
    <w:p w14:paraId="7312DFB1" w14:textId="2BC45812" w:rsidR="00BF0FB2" w:rsidRDefault="00BF0FB2" w:rsidP="00BF0FB2">
      <w:pPr>
        <w:pStyle w:val="Normalbulletlist"/>
        <w:rPr>
          <w:lang w:eastAsia="en-GB"/>
        </w:rPr>
      </w:pPr>
      <w:r>
        <w:t xml:space="preserve">Health and Safety Executive (HSE) (2014) </w:t>
      </w:r>
      <w:r w:rsidR="00FC00C1" w:rsidRPr="00FC00C1">
        <w:rPr>
          <w:i/>
          <w:iCs/>
        </w:rPr>
        <w:t xml:space="preserve">Avoiding </w:t>
      </w:r>
      <w:r w:rsidR="000D46F2">
        <w:rPr>
          <w:i/>
          <w:iCs/>
        </w:rPr>
        <w:t>D</w:t>
      </w:r>
      <w:r w:rsidR="00FC00C1" w:rsidRPr="00FC00C1">
        <w:rPr>
          <w:i/>
          <w:iCs/>
        </w:rPr>
        <w:t xml:space="preserve">anger from </w:t>
      </w:r>
      <w:r w:rsidR="000D46F2">
        <w:rPr>
          <w:i/>
          <w:iCs/>
        </w:rPr>
        <w:t>U</w:t>
      </w:r>
      <w:r w:rsidR="00FC00C1" w:rsidRPr="00FC00C1">
        <w:rPr>
          <w:i/>
          <w:iCs/>
        </w:rPr>
        <w:t xml:space="preserve">nderground </w:t>
      </w:r>
      <w:r w:rsidR="000D46F2">
        <w:rPr>
          <w:i/>
          <w:iCs/>
        </w:rPr>
        <w:t>S</w:t>
      </w:r>
      <w:r w:rsidR="00FC00C1" w:rsidRPr="00FC00C1">
        <w:rPr>
          <w:i/>
          <w:iCs/>
        </w:rPr>
        <w:t>ervices</w:t>
      </w:r>
      <w:r>
        <w:t xml:space="preserve">. </w:t>
      </w:r>
      <w:r w:rsidR="00135DF3">
        <w:t xml:space="preserve">HSG47. </w:t>
      </w:r>
      <w:r w:rsidR="00B435E3">
        <w:t xml:space="preserve">London: </w:t>
      </w:r>
      <w:r>
        <w:t>HSE Books</w:t>
      </w:r>
      <w:r w:rsidR="00B435E3">
        <w:t>.</w:t>
      </w:r>
    </w:p>
    <w:p w14:paraId="361C85AF" w14:textId="33800C22" w:rsidR="00BF0FB2" w:rsidRDefault="00BF0FB2" w:rsidP="00BF0FB2">
      <w:pPr>
        <w:pStyle w:val="Normalbulletlist"/>
        <w:numPr>
          <w:ilvl w:val="0"/>
          <w:numId w:val="0"/>
        </w:numPr>
        <w:ind w:left="284"/>
        <w:rPr>
          <w:lang w:eastAsia="en-GB"/>
        </w:rPr>
      </w:pPr>
      <w:r>
        <w:t>ISBN 978-0-7176-6</w:t>
      </w:r>
      <w:r w:rsidR="00135DF3">
        <w:t>584-6</w:t>
      </w:r>
    </w:p>
    <w:p w14:paraId="7D67A854" w14:textId="36DB83BC" w:rsidR="00930260" w:rsidRPr="00B3607D" w:rsidRDefault="002241BB" w:rsidP="00930260">
      <w:pPr>
        <w:pStyle w:val="Normalbulletlist"/>
      </w:pPr>
      <w:r>
        <w:t xml:space="preserve">Health and Safety Executive (HSE) (2006) </w:t>
      </w:r>
      <w:r w:rsidRPr="00B3607D">
        <w:rPr>
          <w:i/>
          <w:iCs/>
        </w:rPr>
        <w:t xml:space="preserve">Health and </w:t>
      </w:r>
      <w:r w:rsidR="000D46F2">
        <w:rPr>
          <w:i/>
          <w:iCs/>
        </w:rPr>
        <w:t>S</w:t>
      </w:r>
      <w:r w:rsidRPr="00B3607D">
        <w:rPr>
          <w:i/>
          <w:iCs/>
        </w:rPr>
        <w:t xml:space="preserve">afety in </w:t>
      </w:r>
      <w:r w:rsidR="000D46F2">
        <w:rPr>
          <w:i/>
          <w:iCs/>
        </w:rPr>
        <w:t>C</w:t>
      </w:r>
      <w:r w:rsidRPr="00B3607D">
        <w:rPr>
          <w:i/>
          <w:iCs/>
        </w:rPr>
        <w:t>onstruction</w:t>
      </w:r>
      <w:r>
        <w:t xml:space="preserve">. </w:t>
      </w:r>
      <w:r w:rsidR="00B435E3">
        <w:t xml:space="preserve">London: </w:t>
      </w:r>
      <w:r>
        <w:t xml:space="preserve">HSE Books. </w:t>
      </w:r>
    </w:p>
    <w:p w14:paraId="1172CF89" w14:textId="19571A9A" w:rsidR="00810B08" w:rsidRDefault="00810B08" w:rsidP="00B3607D">
      <w:pPr>
        <w:pStyle w:val="Normalbulletlist"/>
        <w:numPr>
          <w:ilvl w:val="0"/>
          <w:numId w:val="0"/>
        </w:numPr>
        <w:ind w:left="284"/>
      </w:pPr>
      <w:r>
        <w:t>ISBN 978-0-7176-6182-2</w:t>
      </w:r>
    </w:p>
    <w:p w14:paraId="5591D9DA" w14:textId="77777777" w:rsidR="004857FC" w:rsidRDefault="004857FC" w:rsidP="00930260">
      <w:pPr>
        <w:pStyle w:val="Normalheadingblack"/>
      </w:pPr>
    </w:p>
    <w:p w14:paraId="7DB60131" w14:textId="20757839" w:rsidR="00930260" w:rsidRDefault="00930260" w:rsidP="00930260">
      <w:pPr>
        <w:pStyle w:val="Normalheadingblack"/>
        <w:rPr>
          <w:bCs/>
          <w:szCs w:val="22"/>
        </w:rPr>
      </w:pPr>
      <w:r>
        <w:t>Websites</w:t>
      </w:r>
    </w:p>
    <w:bookmarkEnd w:id="0"/>
    <w:bookmarkEnd w:id="1"/>
    <w:bookmarkEnd w:id="2"/>
    <w:bookmarkEnd w:id="3"/>
    <w:p w14:paraId="52B67064" w14:textId="7307AC97" w:rsidR="00E755F3" w:rsidRDefault="00100BE6" w:rsidP="00E755F3">
      <w:pPr>
        <w:pStyle w:val="Normalbulletlist"/>
      </w:pPr>
      <w:r>
        <w:fldChar w:fldCharType="begin"/>
      </w:r>
      <w:r w:rsidR="00B3607D">
        <w:instrText>HYPERLINK "https://theconstructor.org/building/types-excavation-supports-earth-retaining-structures/17370/"</w:instrText>
      </w:r>
      <w:r>
        <w:fldChar w:fldCharType="separate"/>
      </w:r>
      <w:r w:rsidR="00B3607D">
        <w:rPr>
          <w:rStyle w:val="Hyperlink"/>
        </w:rPr>
        <w:t xml:space="preserve">The </w:t>
      </w:r>
      <w:r w:rsidR="000D46F2">
        <w:rPr>
          <w:rStyle w:val="Hyperlink"/>
        </w:rPr>
        <w:t>C</w:t>
      </w:r>
      <w:r w:rsidR="00B3607D">
        <w:rPr>
          <w:rStyle w:val="Hyperlink"/>
        </w:rPr>
        <w:t>onstructor | Types of Excavation Supports or Earth Retaining Structures and their Applications</w:t>
      </w:r>
      <w:r>
        <w:rPr>
          <w:rStyle w:val="Hyperlink"/>
        </w:rPr>
        <w:fldChar w:fldCharType="end"/>
      </w:r>
    </w:p>
    <w:p w14:paraId="0401AF6C" w14:textId="77777777" w:rsidR="004857FC" w:rsidRDefault="004857FC" w:rsidP="00B800DB">
      <w:pPr>
        <w:pStyle w:val="Normalheadingblack"/>
      </w:pPr>
    </w:p>
    <w:p w14:paraId="3AF49AA4" w14:textId="575F7468" w:rsidR="00B800DB" w:rsidRDefault="00B800DB" w:rsidP="00B800DB">
      <w:pPr>
        <w:pStyle w:val="Normalheadingblack"/>
      </w:pPr>
      <w:r>
        <w:t>Legislation</w:t>
      </w:r>
    </w:p>
    <w:p w14:paraId="3AD384EA" w14:textId="77777777" w:rsidR="00757A79" w:rsidRDefault="00F53827" w:rsidP="00757A79">
      <w:pPr>
        <w:pStyle w:val="Normalbulletlist"/>
      </w:pPr>
      <w:hyperlink r:id="rId17" w:history="1">
        <w:r w:rsidR="00757A79">
          <w:rPr>
            <w:rStyle w:val="Hyperlink"/>
          </w:rPr>
          <w:t>GOV.UK | The Work at Height Regulations 2005</w:t>
        </w:r>
      </w:hyperlink>
    </w:p>
    <w:p w14:paraId="5F9EC97E" w14:textId="77777777" w:rsidR="00757A79" w:rsidRDefault="00F53827" w:rsidP="00757A79">
      <w:pPr>
        <w:pStyle w:val="Normalbulletlist"/>
      </w:pPr>
      <w:hyperlink r:id="rId18" w:history="1">
        <w:r w:rsidR="00757A79">
          <w:rPr>
            <w:rStyle w:val="Hyperlink"/>
          </w:rPr>
          <w:t>GOV.UK | The Manual Handling Operations Regulations 1992</w:t>
        </w:r>
      </w:hyperlink>
    </w:p>
    <w:p w14:paraId="69A4C15C" w14:textId="77777777" w:rsidR="00757A79" w:rsidRDefault="00F53827" w:rsidP="00757A79">
      <w:pPr>
        <w:pStyle w:val="Normalbulletlist"/>
      </w:pPr>
      <w:hyperlink r:id="rId19" w:history="1">
        <w:r w:rsidR="00757A79">
          <w:rPr>
            <w:rStyle w:val="Hyperlink"/>
          </w:rPr>
          <w:t xml:space="preserve">GOV.UK | The Provision and Use of Work Equipment Regulations 1998 </w:t>
        </w:r>
      </w:hyperlink>
    </w:p>
    <w:p w14:paraId="709AD769" w14:textId="77777777" w:rsidR="00757A79" w:rsidRDefault="00F53827" w:rsidP="00757A79">
      <w:pPr>
        <w:pStyle w:val="Normalbulletlist"/>
      </w:pPr>
      <w:hyperlink r:id="rId20" w:history="1">
        <w:r w:rsidR="00757A79">
          <w:rPr>
            <w:rStyle w:val="Hyperlink"/>
          </w:rPr>
          <w:t xml:space="preserve">GOV.UK | Health and Safety at Work etc. Act 1974 </w:t>
        </w:r>
      </w:hyperlink>
    </w:p>
    <w:p w14:paraId="7F46D40C" w14:textId="77777777" w:rsidR="00757A79" w:rsidRDefault="00F53827" w:rsidP="00757A79">
      <w:pPr>
        <w:pStyle w:val="Normalbulletlist"/>
      </w:pPr>
      <w:hyperlink r:id="rId21" w:history="1">
        <w:r w:rsidR="00757A79">
          <w:rPr>
            <w:rStyle w:val="Hyperlink"/>
          </w:rPr>
          <w:t>GOV.UK | The Control of Substances Hazardous to Health Regulations 2002</w:t>
        </w:r>
      </w:hyperlink>
    </w:p>
    <w:p w14:paraId="5B41C8C5" w14:textId="31CAC103" w:rsidR="00757A79" w:rsidRDefault="00F53827" w:rsidP="00757A79">
      <w:pPr>
        <w:pStyle w:val="Normalbulletlist"/>
      </w:pPr>
      <w:hyperlink r:id="rId22" w:history="1">
        <w:r w:rsidR="00757A79">
          <w:rPr>
            <w:rStyle w:val="Hyperlink"/>
          </w:rPr>
          <w:t>GOV.UK | The Traffic Signs Regulations and General Directions 2016</w:t>
        </w:r>
      </w:hyperlink>
      <w:r w:rsidR="00757A79">
        <w:t xml:space="preserve"> </w:t>
      </w:r>
    </w:p>
    <w:p w14:paraId="54DD645D" w14:textId="49D9FF8F" w:rsidR="00B800DB" w:rsidRPr="00424844" w:rsidRDefault="00F53827" w:rsidP="00B800DB">
      <w:pPr>
        <w:pStyle w:val="Normalbulletlist"/>
        <w:rPr>
          <w:rStyle w:val="Hyperlink"/>
          <w:color w:val="auto"/>
          <w:u w:val="none"/>
        </w:rPr>
      </w:pPr>
      <w:hyperlink r:id="rId23" w:history="1">
        <w:r w:rsidR="00BF67AD">
          <w:rPr>
            <w:rStyle w:val="Hyperlink"/>
          </w:rPr>
          <w:t>HSE | Homepage</w:t>
        </w:r>
      </w:hyperlink>
    </w:p>
    <w:p w14:paraId="4B2DDFEC" w14:textId="08750B87" w:rsidR="004235F8" w:rsidRPr="00D135D4" w:rsidRDefault="00F53827" w:rsidP="00B800DB">
      <w:pPr>
        <w:pStyle w:val="Normalbulletlist"/>
      </w:pPr>
      <w:hyperlink r:id="rId24" w:history="1">
        <w:r w:rsidR="00120CBF">
          <w:rPr>
            <w:color w:val="0000FF"/>
            <w:u w:val="single"/>
          </w:rPr>
          <w:t xml:space="preserve">HSE | Excavations </w:t>
        </w:r>
      </w:hyperlink>
    </w:p>
    <w:p w14:paraId="4431639D" w14:textId="0D47F876" w:rsidR="00E755F3" w:rsidRDefault="00F53827" w:rsidP="00424844">
      <w:pPr>
        <w:pStyle w:val="Normalbulletlist"/>
      </w:pPr>
      <w:hyperlink r:id="rId25" w:history="1">
        <w:r w:rsidR="00120CBF">
          <w:rPr>
            <w:rStyle w:val="Hyperlink"/>
          </w:rPr>
          <w:t xml:space="preserve">HSE | Mobile elevating work platforms </w:t>
        </w:r>
        <w:r w:rsidR="000D46F2">
          <w:rPr>
            <w:rStyle w:val="Hyperlink"/>
          </w:rPr>
          <w:t xml:space="preserve">(MEWPS) </w:t>
        </w:r>
      </w:hyperlink>
    </w:p>
    <w:p w14:paraId="19F09057" w14:textId="77777777" w:rsidR="00424844" w:rsidRDefault="00424844" w:rsidP="00424844">
      <w:pPr>
        <w:pStyle w:val="Normalbulletlist"/>
        <w:numPr>
          <w:ilvl w:val="0"/>
          <w:numId w:val="0"/>
        </w:numPr>
        <w:ind w:left="284" w:hanging="284"/>
      </w:pPr>
    </w:p>
    <w:p w14:paraId="2DF92CAE" w14:textId="77777777" w:rsidR="00424844" w:rsidRDefault="00424844" w:rsidP="00424844">
      <w:pPr>
        <w:pStyle w:val="Normalbulletlist"/>
        <w:numPr>
          <w:ilvl w:val="0"/>
          <w:numId w:val="0"/>
        </w:numPr>
        <w:ind w:left="284" w:hanging="284"/>
      </w:pPr>
    </w:p>
    <w:p w14:paraId="2163AAB1" w14:textId="77777777" w:rsidR="00424844" w:rsidRDefault="00424844" w:rsidP="00424844">
      <w:pPr>
        <w:pStyle w:val="Normalbulletlist"/>
        <w:numPr>
          <w:ilvl w:val="0"/>
          <w:numId w:val="0"/>
        </w:numPr>
        <w:ind w:left="284" w:hanging="284"/>
      </w:pPr>
    </w:p>
    <w:p w14:paraId="6CFECED3" w14:textId="77777777" w:rsidR="00424844" w:rsidRDefault="00424844" w:rsidP="00424844">
      <w:pPr>
        <w:pStyle w:val="Normalbulletlist"/>
        <w:numPr>
          <w:ilvl w:val="0"/>
          <w:numId w:val="0"/>
        </w:numPr>
        <w:ind w:left="284" w:hanging="284"/>
      </w:pPr>
    </w:p>
    <w:p w14:paraId="7B67A50C" w14:textId="77777777" w:rsidR="00424844" w:rsidRDefault="00424844" w:rsidP="00424844">
      <w:pPr>
        <w:pStyle w:val="Normalbulletlist"/>
        <w:numPr>
          <w:ilvl w:val="0"/>
          <w:numId w:val="0"/>
        </w:numPr>
        <w:ind w:left="284" w:hanging="284"/>
      </w:pPr>
    </w:p>
    <w:p w14:paraId="2546F722" w14:textId="77777777" w:rsidR="00424844" w:rsidRDefault="00424844" w:rsidP="00424844">
      <w:pPr>
        <w:pStyle w:val="Normalbulletlist"/>
        <w:numPr>
          <w:ilvl w:val="0"/>
          <w:numId w:val="0"/>
        </w:numPr>
        <w:ind w:left="284" w:hanging="284"/>
      </w:pPr>
    </w:p>
    <w:p w14:paraId="0B30B2A4" w14:textId="77777777" w:rsidR="00424844" w:rsidRDefault="00424844" w:rsidP="00424844">
      <w:pPr>
        <w:pStyle w:val="Normalbulletlist"/>
        <w:numPr>
          <w:ilvl w:val="0"/>
          <w:numId w:val="0"/>
        </w:numPr>
        <w:ind w:left="284" w:hanging="284"/>
      </w:pPr>
    </w:p>
    <w:p w14:paraId="0D2DBC37" w14:textId="77777777" w:rsidR="00424844" w:rsidRDefault="00424844" w:rsidP="00424844">
      <w:pPr>
        <w:pStyle w:val="Normalbulletlist"/>
        <w:numPr>
          <w:ilvl w:val="0"/>
          <w:numId w:val="0"/>
        </w:numPr>
        <w:ind w:left="284" w:hanging="284"/>
      </w:pPr>
    </w:p>
    <w:p w14:paraId="6ED29C0F" w14:textId="77777777" w:rsidR="00424844" w:rsidRDefault="00424844" w:rsidP="00424844">
      <w:pPr>
        <w:pStyle w:val="Normalbulletlist"/>
        <w:numPr>
          <w:ilvl w:val="0"/>
          <w:numId w:val="0"/>
        </w:numPr>
        <w:ind w:left="284" w:hanging="284"/>
      </w:pPr>
    </w:p>
    <w:p w14:paraId="1808120A" w14:textId="77777777" w:rsidR="00424844" w:rsidRDefault="00424844" w:rsidP="00424844">
      <w:pPr>
        <w:pStyle w:val="Normalbulletlist"/>
        <w:numPr>
          <w:ilvl w:val="0"/>
          <w:numId w:val="0"/>
        </w:numPr>
        <w:ind w:left="284" w:hanging="284"/>
      </w:pPr>
    </w:p>
    <w:p w14:paraId="4FC7262D" w14:textId="77777777" w:rsidR="00424844" w:rsidRDefault="00424844" w:rsidP="00424844">
      <w:pPr>
        <w:pStyle w:val="Normalbulletlist"/>
        <w:numPr>
          <w:ilvl w:val="0"/>
          <w:numId w:val="0"/>
        </w:numPr>
        <w:ind w:left="284" w:hanging="284"/>
      </w:pPr>
    </w:p>
    <w:p w14:paraId="5D6C79C6" w14:textId="77777777" w:rsidR="00424844" w:rsidRDefault="00424844" w:rsidP="00424844">
      <w:pPr>
        <w:pStyle w:val="Normalbulletlist"/>
        <w:numPr>
          <w:ilvl w:val="0"/>
          <w:numId w:val="0"/>
        </w:numPr>
        <w:ind w:left="284" w:hanging="284"/>
      </w:pPr>
    </w:p>
    <w:p w14:paraId="00EBBCF5" w14:textId="77777777" w:rsidR="00424844" w:rsidRDefault="00424844" w:rsidP="00424844">
      <w:pPr>
        <w:pStyle w:val="Normalbulletlist"/>
        <w:numPr>
          <w:ilvl w:val="0"/>
          <w:numId w:val="0"/>
        </w:numPr>
        <w:ind w:left="284" w:hanging="284"/>
      </w:pPr>
    </w:p>
    <w:p w14:paraId="57724CB6" w14:textId="77777777" w:rsidR="00424844" w:rsidRDefault="00424844" w:rsidP="00424844">
      <w:pPr>
        <w:pStyle w:val="Normalbulletlist"/>
        <w:numPr>
          <w:ilvl w:val="0"/>
          <w:numId w:val="0"/>
        </w:numPr>
        <w:ind w:left="284" w:hanging="284"/>
      </w:pPr>
    </w:p>
    <w:p w14:paraId="2D74A974" w14:textId="77777777" w:rsidR="00424844" w:rsidRDefault="00424844" w:rsidP="00424844">
      <w:pPr>
        <w:pStyle w:val="Normalbulletlist"/>
        <w:numPr>
          <w:ilvl w:val="0"/>
          <w:numId w:val="0"/>
        </w:numPr>
        <w:ind w:left="284" w:hanging="284"/>
      </w:pPr>
    </w:p>
    <w:p w14:paraId="558AC5B0" w14:textId="77777777" w:rsidR="00424844" w:rsidRDefault="00424844" w:rsidP="00424844">
      <w:pPr>
        <w:pStyle w:val="Normalbulletlist"/>
        <w:numPr>
          <w:ilvl w:val="0"/>
          <w:numId w:val="0"/>
        </w:numPr>
        <w:ind w:left="284" w:hanging="284"/>
      </w:pPr>
    </w:p>
    <w:p w14:paraId="665F6245" w14:textId="77777777" w:rsidR="00424844" w:rsidRDefault="00424844" w:rsidP="00424844">
      <w:pPr>
        <w:pStyle w:val="Normalbulletlist"/>
        <w:numPr>
          <w:ilvl w:val="0"/>
          <w:numId w:val="0"/>
        </w:numPr>
        <w:ind w:left="284" w:hanging="284"/>
      </w:pPr>
    </w:p>
    <w:p w14:paraId="4FEE2173" w14:textId="77777777" w:rsidR="00424844" w:rsidRDefault="00424844" w:rsidP="00424844">
      <w:pPr>
        <w:pStyle w:val="Normalbulletlist"/>
        <w:numPr>
          <w:ilvl w:val="0"/>
          <w:numId w:val="0"/>
        </w:numPr>
        <w:ind w:left="284" w:hanging="284"/>
      </w:pPr>
    </w:p>
    <w:p w14:paraId="1D39F56A" w14:textId="77777777" w:rsidR="00424844" w:rsidRDefault="00424844" w:rsidP="00424844">
      <w:pPr>
        <w:pStyle w:val="Normalbulletlist"/>
        <w:numPr>
          <w:ilvl w:val="0"/>
          <w:numId w:val="0"/>
        </w:numPr>
        <w:ind w:left="284" w:hanging="284"/>
      </w:pPr>
    </w:p>
    <w:p w14:paraId="3DE66740" w14:textId="77777777" w:rsidR="00424844" w:rsidRDefault="00424844" w:rsidP="00424844">
      <w:pPr>
        <w:pStyle w:val="Normalbulletlist"/>
        <w:numPr>
          <w:ilvl w:val="0"/>
          <w:numId w:val="0"/>
        </w:numPr>
        <w:ind w:left="284" w:hanging="284"/>
      </w:pPr>
    </w:p>
    <w:p w14:paraId="50DB9376" w14:textId="77777777" w:rsidR="00424844" w:rsidRDefault="00424844" w:rsidP="00424844">
      <w:pPr>
        <w:pStyle w:val="Normalbulletlist"/>
        <w:numPr>
          <w:ilvl w:val="0"/>
          <w:numId w:val="0"/>
        </w:numPr>
        <w:ind w:left="284" w:hanging="284"/>
      </w:pPr>
    </w:p>
    <w:p w14:paraId="44C9A87E" w14:textId="77777777" w:rsidR="00424844" w:rsidRDefault="00424844" w:rsidP="00424844">
      <w:pPr>
        <w:pStyle w:val="Normalbulletlist"/>
        <w:numPr>
          <w:ilvl w:val="0"/>
          <w:numId w:val="0"/>
        </w:numPr>
        <w:ind w:left="284" w:hanging="284"/>
      </w:pPr>
    </w:p>
    <w:p w14:paraId="658DFDEE" w14:textId="77777777" w:rsidR="00424844" w:rsidRDefault="00424844" w:rsidP="00424844">
      <w:pPr>
        <w:pStyle w:val="Normalbulletlist"/>
        <w:numPr>
          <w:ilvl w:val="0"/>
          <w:numId w:val="0"/>
        </w:numPr>
        <w:ind w:left="284" w:hanging="284"/>
      </w:pPr>
    </w:p>
    <w:p w14:paraId="07353F5E" w14:textId="77777777" w:rsidR="00424844" w:rsidRDefault="00424844" w:rsidP="00424844">
      <w:pPr>
        <w:pStyle w:val="Normalbulletlist"/>
        <w:numPr>
          <w:ilvl w:val="0"/>
          <w:numId w:val="0"/>
        </w:numPr>
        <w:ind w:left="284" w:hanging="284"/>
      </w:pPr>
    </w:p>
    <w:p w14:paraId="657A99A4" w14:textId="77777777" w:rsidR="00424844" w:rsidRDefault="00424844" w:rsidP="00424844">
      <w:pPr>
        <w:pStyle w:val="Normalbulletlist"/>
        <w:numPr>
          <w:ilvl w:val="0"/>
          <w:numId w:val="0"/>
        </w:numPr>
        <w:ind w:left="284" w:hanging="284"/>
      </w:pPr>
    </w:p>
    <w:p w14:paraId="61C65EBE" w14:textId="77777777" w:rsidR="00424844" w:rsidRDefault="00424844" w:rsidP="00424844">
      <w:pPr>
        <w:pStyle w:val="Normalbulletlist"/>
        <w:numPr>
          <w:ilvl w:val="0"/>
          <w:numId w:val="0"/>
        </w:numPr>
        <w:ind w:left="284" w:hanging="284"/>
      </w:pPr>
    </w:p>
    <w:p w14:paraId="773D340A" w14:textId="77777777" w:rsidR="00424844" w:rsidRDefault="00424844" w:rsidP="00424844">
      <w:pPr>
        <w:pStyle w:val="Normalbulletlist"/>
        <w:numPr>
          <w:ilvl w:val="0"/>
          <w:numId w:val="0"/>
        </w:numPr>
        <w:ind w:left="284" w:hanging="284"/>
      </w:pPr>
    </w:p>
    <w:p w14:paraId="2D8C7F38" w14:textId="77777777" w:rsidR="00424844" w:rsidRDefault="00424844" w:rsidP="00424844">
      <w:pPr>
        <w:pStyle w:val="Normalbulletlist"/>
        <w:numPr>
          <w:ilvl w:val="0"/>
          <w:numId w:val="0"/>
        </w:numPr>
        <w:ind w:left="284" w:hanging="284"/>
      </w:pPr>
    </w:p>
    <w:p w14:paraId="5537E616" w14:textId="77777777" w:rsidR="00424844" w:rsidRDefault="00424844" w:rsidP="00424844">
      <w:pPr>
        <w:pStyle w:val="Normalbulletlist"/>
        <w:numPr>
          <w:ilvl w:val="0"/>
          <w:numId w:val="0"/>
        </w:numPr>
        <w:ind w:left="284" w:hanging="284"/>
      </w:pPr>
    </w:p>
    <w:p w14:paraId="1FF73B80" w14:textId="77777777" w:rsidR="00424844" w:rsidRDefault="00424844" w:rsidP="00424844">
      <w:pPr>
        <w:pStyle w:val="Normalbulletlist"/>
        <w:numPr>
          <w:ilvl w:val="0"/>
          <w:numId w:val="0"/>
        </w:numPr>
        <w:ind w:left="284" w:hanging="284"/>
      </w:pPr>
    </w:p>
    <w:p w14:paraId="58F594AB" w14:textId="77777777" w:rsidR="00424844" w:rsidRDefault="00424844" w:rsidP="00424844">
      <w:pPr>
        <w:pStyle w:val="Normalbulletlist"/>
        <w:numPr>
          <w:ilvl w:val="0"/>
          <w:numId w:val="0"/>
        </w:numPr>
        <w:ind w:left="284" w:hanging="284"/>
      </w:pPr>
    </w:p>
    <w:p w14:paraId="428CE8A6" w14:textId="77777777" w:rsidR="00424844" w:rsidRDefault="00424844" w:rsidP="00424844">
      <w:pPr>
        <w:pStyle w:val="Normalbulletlist"/>
        <w:numPr>
          <w:ilvl w:val="0"/>
          <w:numId w:val="0"/>
        </w:numPr>
        <w:ind w:left="284" w:hanging="284"/>
      </w:pPr>
    </w:p>
    <w:p w14:paraId="727AE988" w14:textId="77777777" w:rsidR="00424844" w:rsidRDefault="00424844" w:rsidP="00424844">
      <w:pPr>
        <w:pStyle w:val="Normalbulletlist"/>
        <w:numPr>
          <w:ilvl w:val="0"/>
          <w:numId w:val="0"/>
        </w:numPr>
        <w:ind w:left="284" w:hanging="284"/>
      </w:pPr>
    </w:p>
    <w:p w14:paraId="608413C3" w14:textId="77777777" w:rsidR="00424844" w:rsidRDefault="00424844" w:rsidP="00424844">
      <w:pPr>
        <w:pStyle w:val="Normalbulletlist"/>
        <w:numPr>
          <w:ilvl w:val="0"/>
          <w:numId w:val="0"/>
        </w:numPr>
        <w:ind w:left="284" w:hanging="284"/>
      </w:pPr>
    </w:p>
    <w:p w14:paraId="30E64217" w14:textId="77777777" w:rsidR="00424844" w:rsidRDefault="00424844" w:rsidP="00424844">
      <w:pPr>
        <w:pStyle w:val="Normalbulletlist"/>
        <w:numPr>
          <w:ilvl w:val="0"/>
          <w:numId w:val="0"/>
        </w:numPr>
        <w:ind w:left="284" w:hanging="284"/>
      </w:pPr>
    </w:p>
    <w:p w14:paraId="7853B14E" w14:textId="77777777" w:rsidR="00424844" w:rsidRDefault="00424844" w:rsidP="00424844">
      <w:pPr>
        <w:pStyle w:val="Normalbulletlist"/>
        <w:numPr>
          <w:ilvl w:val="0"/>
          <w:numId w:val="0"/>
        </w:numPr>
        <w:ind w:left="284" w:hanging="284"/>
      </w:pPr>
    </w:p>
    <w:p w14:paraId="6E20F9F3" w14:textId="77777777" w:rsidR="00424844" w:rsidRDefault="00424844" w:rsidP="00424844">
      <w:pPr>
        <w:pStyle w:val="Normalbulletlist"/>
        <w:numPr>
          <w:ilvl w:val="0"/>
          <w:numId w:val="0"/>
        </w:numPr>
        <w:ind w:left="284" w:hanging="284"/>
      </w:pPr>
    </w:p>
    <w:p w14:paraId="64CA0E92" w14:textId="77777777" w:rsidR="00424844" w:rsidRDefault="00424844" w:rsidP="00424844">
      <w:pPr>
        <w:pStyle w:val="Normalbulletlist"/>
        <w:numPr>
          <w:ilvl w:val="0"/>
          <w:numId w:val="0"/>
        </w:numPr>
        <w:ind w:left="284" w:hanging="284"/>
      </w:pPr>
    </w:p>
    <w:p w14:paraId="60184844" w14:textId="77777777" w:rsidR="00424844" w:rsidRDefault="00424844" w:rsidP="00424844">
      <w:pPr>
        <w:pStyle w:val="Normalbulletlist"/>
        <w:numPr>
          <w:ilvl w:val="0"/>
          <w:numId w:val="0"/>
        </w:numPr>
        <w:ind w:left="284" w:hanging="284"/>
      </w:pPr>
    </w:p>
    <w:p w14:paraId="761DD133" w14:textId="77777777" w:rsidR="00424844" w:rsidRDefault="00424844" w:rsidP="00424844">
      <w:pPr>
        <w:pStyle w:val="Normalbulletlist"/>
        <w:numPr>
          <w:ilvl w:val="0"/>
          <w:numId w:val="0"/>
        </w:numPr>
        <w:ind w:left="284" w:hanging="284"/>
      </w:pPr>
    </w:p>
    <w:p w14:paraId="30D64EC5" w14:textId="77777777" w:rsidR="00424844" w:rsidRDefault="00424844" w:rsidP="00424844">
      <w:pPr>
        <w:pStyle w:val="Normalbulletlist"/>
        <w:numPr>
          <w:ilvl w:val="0"/>
          <w:numId w:val="0"/>
        </w:numPr>
        <w:ind w:left="284" w:hanging="284"/>
      </w:pPr>
    </w:p>
    <w:p w14:paraId="02DF0634" w14:textId="77777777" w:rsidR="00424844" w:rsidRDefault="00424844" w:rsidP="00424844">
      <w:pPr>
        <w:pStyle w:val="Normalbulletlist"/>
        <w:numPr>
          <w:ilvl w:val="0"/>
          <w:numId w:val="0"/>
        </w:numPr>
        <w:ind w:left="284" w:hanging="284"/>
      </w:pPr>
    </w:p>
    <w:p w14:paraId="5D09F7FF" w14:textId="77777777" w:rsidR="00424844" w:rsidRDefault="00424844" w:rsidP="00424844">
      <w:pPr>
        <w:pStyle w:val="Normalbulletlist"/>
        <w:numPr>
          <w:ilvl w:val="0"/>
          <w:numId w:val="0"/>
        </w:numPr>
        <w:ind w:left="284" w:hanging="284"/>
      </w:pPr>
    </w:p>
    <w:p w14:paraId="4436A21A" w14:textId="77777777" w:rsidR="00424844" w:rsidRDefault="00424844" w:rsidP="00424844">
      <w:pPr>
        <w:pStyle w:val="Normalbulletlist"/>
        <w:numPr>
          <w:ilvl w:val="0"/>
          <w:numId w:val="0"/>
        </w:numPr>
        <w:ind w:left="284" w:hanging="284"/>
      </w:pPr>
    </w:p>
    <w:p w14:paraId="00CB3A5A" w14:textId="0F8A348A" w:rsidR="008F3F8D" w:rsidRDefault="008F3F8D" w:rsidP="00DF022A">
      <w:pPr>
        <w:pStyle w:val="Normalbulletsublist"/>
        <w:numPr>
          <w:ilvl w:val="0"/>
          <w:numId w:val="0"/>
        </w:numPr>
        <w:ind w:left="568" w:hanging="284"/>
      </w:pPr>
    </w:p>
    <w:p w14:paraId="440E3B32" w14:textId="7101C0D2" w:rsidR="008F3F8D" w:rsidRDefault="008F3F8D" w:rsidP="00DF022A">
      <w:pPr>
        <w:pStyle w:val="Normalbulletsublist"/>
        <w:numPr>
          <w:ilvl w:val="0"/>
          <w:numId w:val="0"/>
        </w:numPr>
        <w:ind w:left="568" w:hanging="284"/>
      </w:pPr>
    </w:p>
    <w:p w14:paraId="1B9DD587" w14:textId="79BD0FC6" w:rsidR="00D93C78" w:rsidRDefault="00D93C78" w:rsidP="00BA4906">
      <w:pPr>
        <w:pStyle w:val="Normalbulletsublist"/>
        <w:numPr>
          <w:ilvl w:val="0"/>
          <w:numId w:val="0"/>
        </w:numPr>
        <w:sectPr w:rsidR="00D93C78" w:rsidSect="00885ED3">
          <w:type w:val="continuous"/>
          <w:pgSz w:w="16840" w:h="11901" w:orient="landscape"/>
          <w:pgMar w:top="2155" w:right="1191" w:bottom="1247" w:left="1134" w:header="567" w:footer="567" w:gutter="0"/>
          <w:cols w:num="2" w:space="721"/>
        </w:sectPr>
      </w:pPr>
    </w:p>
    <w:p w14:paraId="229137F4" w14:textId="540870AA" w:rsidR="003729D3" w:rsidRDefault="003729D3" w:rsidP="00BA4906">
      <w:pPr>
        <w:spacing w:before="0" w:after="0" w:line="240" w:lineRule="auto"/>
        <w:rPr>
          <w:bCs/>
          <w:color w:val="FFFFFF" w:themeColor="background1"/>
        </w:rPr>
        <w:sectPr w:rsidR="003729D3" w:rsidSect="006C0843">
          <w:headerReference w:type="even" r:id="rId26"/>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2A4F23">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sidRPr="00E6073F">
              <w:rPr>
                <w:b/>
                <w:bCs/>
                <w:color w:val="FFFFFF" w:themeColor="background1"/>
              </w:rPr>
              <w:lastRenderedPageBreak/>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1080CC5A" w:rsidR="00041DCF" w:rsidRPr="00E6073F" w:rsidRDefault="00DF022A" w:rsidP="00D979B1">
            <w:pPr>
              <w:rPr>
                <w:b/>
                <w:bCs/>
                <w:color w:val="FFFFFF" w:themeColor="background1"/>
              </w:rPr>
            </w:pPr>
            <w:r>
              <w:rPr>
                <w:b/>
                <w:bCs/>
                <w:color w:val="FFFFFF" w:themeColor="background1"/>
              </w:rPr>
              <w:t>Delivery guidance</w:t>
            </w:r>
          </w:p>
        </w:tc>
      </w:tr>
      <w:tr w:rsidR="000355F3" w:rsidRPr="00D979B1" w14:paraId="1E63667F" w14:textId="77777777" w:rsidTr="002A4F23">
        <w:tc>
          <w:tcPr>
            <w:tcW w:w="3627" w:type="dxa"/>
            <w:vMerge w:val="restart"/>
            <w:tcBorders>
              <w:top w:val="nil"/>
            </w:tcBorders>
            <w:tcMar>
              <w:top w:w="108" w:type="dxa"/>
              <w:bottom w:w="108" w:type="dxa"/>
            </w:tcMar>
          </w:tcPr>
          <w:p w14:paraId="4D30A637" w14:textId="77777777" w:rsidR="00095C79" w:rsidRDefault="00095C79" w:rsidP="00095C79">
            <w:pPr>
              <w:pStyle w:val="ListParagraph"/>
              <w:numPr>
                <w:ilvl w:val="0"/>
                <w:numId w:val="37"/>
              </w:numPr>
            </w:pPr>
            <w:r>
              <w:t xml:space="preserve">Understand resource selection </w:t>
            </w:r>
          </w:p>
          <w:p w14:paraId="028BA971" w14:textId="30DC0453" w:rsidR="000355F3" w:rsidRPr="00CD50CC" w:rsidRDefault="000355F3" w:rsidP="00095C79">
            <w:pPr>
              <w:pStyle w:val="ListParagraph"/>
              <w:adjustRightInd w:val="0"/>
              <w:spacing w:line="240" w:lineRule="auto"/>
              <w:ind w:left="360"/>
              <w:contextualSpacing w:val="0"/>
            </w:pPr>
          </w:p>
        </w:tc>
        <w:tc>
          <w:tcPr>
            <w:tcW w:w="3627" w:type="dxa"/>
            <w:tcBorders>
              <w:top w:val="nil"/>
            </w:tcBorders>
            <w:tcMar>
              <w:top w:w="108" w:type="dxa"/>
              <w:bottom w:w="108" w:type="dxa"/>
            </w:tcMar>
          </w:tcPr>
          <w:p w14:paraId="21CD0878" w14:textId="77777777" w:rsidR="00095C79" w:rsidRDefault="00095C79" w:rsidP="00095C79">
            <w:pPr>
              <w:pStyle w:val="ListParagraph"/>
              <w:numPr>
                <w:ilvl w:val="1"/>
                <w:numId w:val="37"/>
              </w:numPr>
              <w:adjustRightInd w:val="0"/>
              <w:spacing w:line="240" w:lineRule="auto"/>
            </w:pPr>
            <w:r>
              <w:t xml:space="preserve">Characteristics of the resources </w:t>
            </w:r>
          </w:p>
          <w:p w14:paraId="404EE5F5" w14:textId="20E1CB94" w:rsidR="000355F3" w:rsidRPr="00CD50CC" w:rsidRDefault="000355F3" w:rsidP="00095C79">
            <w:pPr>
              <w:adjustRightInd w:val="0"/>
              <w:spacing w:line="240" w:lineRule="auto"/>
            </w:pPr>
          </w:p>
        </w:tc>
        <w:tc>
          <w:tcPr>
            <w:tcW w:w="7261" w:type="dxa"/>
            <w:tcBorders>
              <w:top w:val="nil"/>
            </w:tcBorders>
            <w:tcMar>
              <w:top w:w="108" w:type="dxa"/>
              <w:bottom w:w="108" w:type="dxa"/>
            </w:tcMar>
          </w:tcPr>
          <w:p w14:paraId="0922E97D" w14:textId="52E9DFD1" w:rsidR="00597EDA" w:rsidRPr="00597EDA" w:rsidRDefault="00597EDA" w:rsidP="00597EDA">
            <w:pPr>
              <w:pStyle w:val="Normalbulletlist"/>
            </w:pPr>
            <w:r w:rsidRPr="00597EDA">
              <w:rPr>
                <w:szCs w:val="22"/>
              </w:rPr>
              <w:t xml:space="preserve">Learners </w:t>
            </w:r>
            <w:r w:rsidR="006A454C">
              <w:rPr>
                <w:szCs w:val="22"/>
              </w:rPr>
              <w:t>to</w:t>
            </w:r>
            <w:r w:rsidRPr="00597EDA">
              <w:rPr>
                <w:szCs w:val="22"/>
              </w:rPr>
              <w:t xml:space="preserve"> understand the range of resources used to install, maintain and remove temporary excavation support to drawings</w:t>
            </w:r>
            <w:r w:rsidR="009164C3">
              <w:rPr>
                <w:szCs w:val="22"/>
              </w:rPr>
              <w:t>,</w:t>
            </w:r>
            <w:r w:rsidRPr="00597EDA">
              <w:rPr>
                <w:szCs w:val="22"/>
              </w:rPr>
              <w:t xml:space="preserve"> specifications and schedules. </w:t>
            </w:r>
          </w:p>
          <w:p w14:paraId="689291B0" w14:textId="483572C1" w:rsidR="00597EDA" w:rsidRPr="00597EDA" w:rsidRDefault="00597EDA" w:rsidP="00597EDA">
            <w:pPr>
              <w:pStyle w:val="Normalbulletlist"/>
            </w:pPr>
            <w:r w:rsidRPr="00597EDA">
              <w:rPr>
                <w:szCs w:val="22"/>
              </w:rPr>
              <w:t xml:space="preserve">Learners </w:t>
            </w:r>
            <w:r w:rsidR="006A454C">
              <w:rPr>
                <w:szCs w:val="22"/>
              </w:rPr>
              <w:t>to</w:t>
            </w:r>
            <w:r w:rsidRPr="00597EDA">
              <w:rPr>
                <w:szCs w:val="22"/>
              </w:rPr>
              <w:t xml:space="preserve"> understand the characteristics and suitability of materials when selecting resources for </w:t>
            </w:r>
            <w:r w:rsidR="009C1063">
              <w:rPr>
                <w:szCs w:val="22"/>
              </w:rPr>
              <w:t>i</w:t>
            </w:r>
            <w:r w:rsidRPr="00597EDA">
              <w:rPr>
                <w:szCs w:val="22"/>
              </w:rPr>
              <w:t>nstall</w:t>
            </w:r>
            <w:r w:rsidR="009C1063">
              <w:rPr>
                <w:szCs w:val="22"/>
              </w:rPr>
              <w:t>ing</w:t>
            </w:r>
            <w:r w:rsidRPr="00597EDA">
              <w:rPr>
                <w:szCs w:val="22"/>
              </w:rPr>
              <w:t>, maintain</w:t>
            </w:r>
            <w:r w:rsidR="009C1063">
              <w:rPr>
                <w:szCs w:val="22"/>
              </w:rPr>
              <w:t>ing</w:t>
            </w:r>
            <w:r w:rsidRPr="00597EDA">
              <w:rPr>
                <w:szCs w:val="22"/>
              </w:rPr>
              <w:t xml:space="preserve"> and remov</w:t>
            </w:r>
            <w:r w:rsidR="009C1063">
              <w:rPr>
                <w:szCs w:val="22"/>
              </w:rPr>
              <w:t>ing</w:t>
            </w:r>
            <w:r w:rsidRPr="00597EDA">
              <w:rPr>
                <w:szCs w:val="22"/>
              </w:rPr>
              <w:t xml:space="preserve"> temporary excavation support for residential or larger civil engineering projects. </w:t>
            </w:r>
          </w:p>
          <w:p w14:paraId="0AE30E0A" w14:textId="45802670" w:rsidR="00564F73" w:rsidRPr="00564F73" w:rsidRDefault="00597EDA" w:rsidP="00B839EB">
            <w:pPr>
              <w:pStyle w:val="Normalbulletlist"/>
            </w:pPr>
            <w:r w:rsidRPr="00597EDA">
              <w:rPr>
                <w:szCs w:val="22"/>
              </w:rPr>
              <w:t xml:space="preserve">Learners </w:t>
            </w:r>
            <w:r w:rsidR="006A454C">
              <w:rPr>
                <w:szCs w:val="22"/>
              </w:rPr>
              <w:t>to</w:t>
            </w:r>
            <w:r w:rsidRPr="00597EDA">
              <w:rPr>
                <w:szCs w:val="22"/>
              </w:rPr>
              <w:t xml:space="preserve"> have </w:t>
            </w:r>
            <w:r w:rsidR="00564F73">
              <w:rPr>
                <w:szCs w:val="22"/>
              </w:rPr>
              <w:t xml:space="preserve">a sound </w:t>
            </w:r>
            <w:r w:rsidRPr="00597EDA">
              <w:rPr>
                <w:szCs w:val="22"/>
              </w:rPr>
              <w:t xml:space="preserve">knowledge of </w:t>
            </w:r>
            <w:r w:rsidR="004A3446">
              <w:rPr>
                <w:szCs w:val="22"/>
              </w:rPr>
              <w:t xml:space="preserve">how to </w:t>
            </w:r>
            <w:r w:rsidRPr="00597EDA">
              <w:rPr>
                <w:szCs w:val="22"/>
              </w:rPr>
              <w:t>install, maintain and remove temporary excavation support components</w:t>
            </w:r>
            <w:r w:rsidR="00564F73">
              <w:rPr>
                <w:szCs w:val="22"/>
              </w:rPr>
              <w:t xml:space="preserve">. </w:t>
            </w:r>
          </w:p>
          <w:p w14:paraId="63B6F10C" w14:textId="1C789A88" w:rsidR="00ED66C6" w:rsidRDefault="006A454C" w:rsidP="00ED66C6">
            <w:pPr>
              <w:pStyle w:val="Normalbulletlist"/>
            </w:pPr>
            <w:r>
              <w:rPr>
                <w:szCs w:val="22"/>
              </w:rPr>
              <w:t>Learners</w:t>
            </w:r>
            <w:r w:rsidR="00564F73">
              <w:rPr>
                <w:szCs w:val="22"/>
              </w:rPr>
              <w:t xml:space="preserve"> </w:t>
            </w:r>
            <w:r>
              <w:rPr>
                <w:szCs w:val="22"/>
              </w:rPr>
              <w:t>to</w:t>
            </w:r>
            <w:r w:rsidR="00564F73">
              <w:rPr>
                <w:szCs w:val="22"/>
              </w:rPr>
              <w:t xml:space="preserve"> </w:t>
            </w:r>
            <w:r w:rsidR="00597EDA" w:rsidRPr="00597EDA">
              <w:rPr>
                <w:szCs w:val="22"/>
              </w:rPr>
              <w:t xml:space="preserve">be able to identify </w:t>
            </w:r>
            <w:r w:rsidR="009164C3">
              <w:rPr>
                <w:szCs w:val="22"/>
              </w:rPr>
              <w:t xml:space="preserve">those </w:t>
            </w:r>
            <w:r w:rsidR="00597EDA" w:rsidRPr="00597EDA">
              <w:rPr>
                <w:szCs w:val="22"/>
              </w:rPr>
              <w:t xml:space="preserve">defects that can affect the structural integrity and need replacing and those that only </w:t>
            </w:r>
            <w:r w:rsidR="00592634">
              <w:rPr>
                <w:szCs w:val="22"/>
              </w:rPr>
              <w:t>a</w:t>
            </w:r>
            <w:r w:rsidR="00597EDA" w:rsidRPr="00597EDA">
              <w:rPr>
                <w:szCs w:val="22"/>
              </w:rPr>
              <w:t>ffect the aesthetics, their uses and limitations</w:t>
            </w:r>
            <w:r w:rsidR="00C95493">
              <w:rPr>
                <w:szCs w:val="22"/>
              </w:rPr>
              <w:t xml:space="preserve"> and sustainable alternatives</w:t>
            </w:r>
            <w:r w:rsidR="00881380">
              <w:rPr>
                <w:szCs w:val="22"/>
              </w:rPr>
              <w:t>.</w:t>
            </w:r>
          </w:p>
          <w:p w14:paraId="136A11AC" w14:textId="110C9F57" w:rsidR="00FA5CBD" w:rsidRPr="00ED66C6" w:rsidRDefault="00ED66C6" w:rsidP="00ED66C6">
            <w:pPr>
              <w:pStyle w:val="Normalbulletlist"/>
            </w:pPr>
            <w:r>
              <w:rPr>
                <w:szCs w:val="22"/>
              </w:rPr>
              <w:t>Learners</w:t>
            </w:r>
            <w:r w:rsidR="00FA5CBD" w:rsidRPr="00ED66C6">
              <w:rPr>
                <w:szCs w:val="22"/>
              </w:rPr>
              <w:t xml:space="preserve"> to </w:t>
            </w:r>
            <w:r>
              <w:rPr>
                <w:szCs w:val="22"/>
              </w:rPr>
              <w:t xml:space="preserve">be </w:t>
            </w:r>
            <w:r w:rsidR="00FA5CBD" w:rsidRPr="00ED66C6">
              <w:rPr>
                <w:szCs w:val="22"/>
              </w:rPr>
              <w:t>give</w:t>
            </w:r>
            <w:r>
              <w:rPr>
                <w:szCs w:val="22"/>
              </w:rPr>
              <w:t>n</w:t>
            </w:r>
            <w:r w:rsidR="00FA5CBD" w:rsidRPr="00ED66C6">
              <w:rPr>
                <w:szCs w:val="22"/>
              </w:rPr>
              <w:t xml:space="preserve"> examples of typical scenarios in groundworks when excavating</w:t>
            </w:r>
            <w:r>
              <w:rPr>
                <w:szCs w:val="22"/>
              </w:rPr>
              <w:t>.</w:t>
            </w:r>
            <w:r w:rsidR="00FA5CBD" w:rsidRPr="00ED66C6">
              <w:rPr>
                <w:szCs w:val="22"/>
              </w:rPr>
              <w:t xml:space="preserve"> </w:t>
            </w:r>
            <w:r>
              <w:rPr>
                <w:szCs w:val="22"/>
              </w:rPr>
              <w:t>L</w:t>
            </w:r>
            <w:r w:rsidR="00FA5CBD" w:rsidRPr="00ED66C6">
              <w:rPr>
                <w:szCs w:val="22"/>
              </w:rPr>
              <w:t xml:space="preserve">iterature and past construction projects should be used to give guidance on the </w:t>
            </w:r>
            <w:r w:rsidR="009164C3">
              <w:rPr>
                <w:szCs w:val="22"/>
              </w:rPr>
              <w:t>components</w:t>
            </w:r>
            <w:r w:rsidR="00FA5CBD" w:rsidRPr="00ED66C6">
              <w:rPr>
                <w:szCs w:val="22"/>
              </w:rPr>
              <w:t xml:space="preserve"> below:  </w:t>
            </w:r>
          </w:p>
          <w:p w14:paraId="381E6A1E" w14:textId="0193532B" w:rsidR="00EC296D" w:rsidRDefault="009164C3" w:rsidP="0091530F">
            <w:pPr>
              <w:pStyle w:val="Normalbulletsublist"/>
            </w:pPr>
            <w:r>
              <w:t>p</w:t>
            </w:r>
            <w:r w:rsidR="00EC296D" w:rsidRPr="00787B17">
              <w:t>ower sources</w:t>
            </w:r>
            <w:r>
              <w:t>,</w:t>
            </w:r>
            <w:r w:rsidR="00EC296D" w:rsidRPr="00EC296D">
              <w:t xml:space="preserve"> includ</w:t>
            </w:r>
            <w:r>
              <w:t>ing</w:t>
            </w:r>
            <w:r w:rsidR="004857FC">
              <w:t xml:space="preserve"> </w:t>
            </w:r>
            <w:r w:rsidR="00EC296D" w:rsidRPr="00EC296D">
              <w:t>fuel type</w:t>
            </w:r>
            <w:r w:rsidR="00FA5CBD">
              <w:t xml:space="preserve">, </w:t>
            </w:r>
            <w:r w:rsidR="00EC296D" w:rsidRPr="00EC296D">
              <w:t>air lines</w:t>
            </w:r>
            <w:r w:rsidR="00FA5CBD">
              <w:t xml:space="preserve">, </w:t>
            </w:r>
            <w:r w:rsidR="00EC296D" w:rsidRPr="00EC296D">
              <w:t>electric cables</w:t>
            </w:r>
            <w:r w:rsidR="00FA5CBD">
              <w:t xml:space="preserve">, </w:t>
            </w:r>
            <w:r w:rsidR="00EC296D" w:rsidRPr="00EC296D">
              <w:t xml:space="preserve">chargers </w:t>
            </w:r>
          </w:p>
          <w:p w14:paraId="74175616" w14:textId="7C6C7DE0" w:rsidR="008578C1" w:rsidRDefault="00E72B34" w:rsidP="00CC08B1">
            <w:pPr>
              <w:pStyle w:val="Normalbulletsublist"/>
            </w:pPr>
            <w:r>
              <w:t>m</w:t>
            </w:r>
            <w:r w:rsidR="00EC296D" w:rsidRPr="00787B17">
              <w:t>aterials</w:t>
            </w:r>
            <w:r w:rsidR="009164C3">
              <w:t>,</w:t>
            </w:r>
            <w:r w:rsidR="00EC296D" w:rsidRPr="00EC296D">
              <w:t xml:space="preserve"> includ</w:t>
            </w:r>
            <w:r w:rsidR="009164C3">
              <w:t>ing</w:t>
            </w:r>
            <w:r w:rsidR="004857FC">
              <w:t xml:space="preserve"> </w:t>
            </w:r>
            <w:r w:rsidR="00EC296D" w:rsidRPr="00EC296D">
              <w:t>poling boards</w:t>
            </w:r>
            <w:r w:rsidR="00FA5CBD">
              <w:t xml:space="preserve">, </w:t>
            </w:r>
            <w:r w:rsidR="00EC296D" w:rsidRPr="00EC296D">
              <w:t>waling</w:t>
            </w:r>
            <w:r w:rsidR="00FA5CBD">
              <w:t xml:space="preserve">, </w:t>
            </w:r>
            <w:proofErr w:type="spellStart"/>
            <w:r w:rsidR="00EC296D" w:rsidRPr="00EC296D">
              <w:t>lippings</w:t>
            </w:r>
            <w:proofErr w:type="spellEnd"/>
            <w:r w:rsidR="00FA5CBD">
              <w:t xml:space="preserve">, </w:t>
            </w:r>
            <w:r w:rsidR="00EC296D" w:rsidRPr="00EC296D">
              <w:t>wedges</w:t>
            </w:r>
            <w:r w:rsidR="00FA5CBD">
              <w:t xml:space="preserve">, </w:t>
            </w:r>
            <w:r w:rsidR="00EC296D" w:rsidRPr="00EC296D">
              <w:t>puncheons</w:t>
            </w:r>
            <w:r w:rsidR="00FA5CBD">
              <w:t xml:space="preserve">, </w:t>
            </w:r>
            <w:r w:rsidR="00EC296D" w:rsidRPr="00EC296D">
              <w:t>foot blocks</w:t>
            </w:r>
          </w:p>
          <w:p w14:paraId="52A1A5D3" w14:textId="3557F8F8" w:rsidR="00B504E5" w:rsidRPr="00CD50CC" w:rsidRDefault="009164C3" w:rsidP="004857FC">
            <w:pPr>
              <w:pStyle w:val="Normalbulletsublist"/>
            </w:pPr>
            <w:r>
              <w:t>e</w:t>
            </w:r>
            <w:r w:rsidR="00EC296D" w:rsidRPr="00787B17">
              <w:t>quipment</w:t>
            </w:r>
            <w:r>
              <w:t>,</w:t>
            </w:r>
            <w:r w:rsidR="00EC296D" w:rsidRPr="00EC296D">
              <w:t xml:space="preserve"> includ</w:t>
            </w:r>
            <w:r>
              <w:t>ing</w:t>
            </w:r>
            <w:r w:rsidR="004857FC">
              <w:t xml:space="preserve"> </w:t>
            </w:r>
            <w:r w:rsidR="00EC296D" w:rsidRPr="00EC296D">
              <w:t>hydraulic frames</w:t>
            </w:r>
            <w:r w:rsidR="00FA5CBD">
              <w:t xml:space="preserve">, </w:t>
            </w:r>
            <w:r w:rsidR="00EC296D" w:rsidRPr="00EC296D">
              <w:t>secure ladders</w:t>
            </w:r>
            <w:r w:rsidR="00FA5CBD">
              <w:t xml:space="preserve">, </w:t>
            </w:r>
            <w:r w:rsidR="00EC296D" w:rsidRPr="00EC296D">
              <w:t>handrails</w:t>
            </w:r>
            <w:r w:rsidR="00FA5CBD">
              <w:t xml:space="preserve">, </w:t>
            </w:r>
            <w:r w:rsidR="00EC296D" w:rsidRPr="00EC296D">
              <w:t>physical barriers</w:t>
            </w:r>
            <w:r w:rsidR="00FA5CBD">
              <w:t xml:space="preserve">, </w:t>
            </w:r>
            <w:r w:rsidR="00EC296D" w:rsidRPr="00EC296D">
              <w:t>suitable vehicles and plant</w:t>
            </w:r>
            <w:r w:rsidR="00FA5CBD">
              <w:t xml:space="preserve">, </w:t>
            </w:r>
            <w:r w:rsidR="00EC296D" w:rsidRPr="00EC296D">
              <w:t>pumps</w:t>
            </w:r>
            <w:r w:rsidR="00FA5CBD">
              <w:t xml:space="preserve">, </w:t>
            </w:r>
            <w:r w:rsidR="00EC296D" w:rsidRPr="00EC296D">
              <w:t>local exhaust ventilation plant</w:t>
            </w:r>
            <w:r w:rsidR="00FA5CBD">
              <w:t xml:space="preserve">, </w:t>
            </w:r>
            <w:r w:rsidR="00EC296D" w:rsidRPr="00EC296D">
              <w:t>generators</w:t>
            </w:r>
            <w:r w:rsidR="004857FC">
              <w:t>.</w:t>
            </w:r>
          </w:p>
        </w:tc>
      </w:tr>
      <w:tr w:rsidR="000355F3" w:rsidRPr="00D979B1" w14:paraId="2DF4DFA8" w14:textId="77777777" w:rsidTr="002A4F23">
        <w:tc>
          <w:tcPr>
            <w:tcW w:w="3627" w:type="dxa"/>
            <w:vMerge/>
            <w:tcMar>
              <w:top w:w="108" w:type="dxa"/>
              <w:bottom w:w="108" w:type="dxa"/>
            </w:tcMar>
          </w:tcPr>
          <w:p w14:paraId="6F7632F3" w14:textId="6DB8069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3C2F9086" w14:textId="77777777" w:rsidR="00095C79" w:rsidRDefault="00095C79" w:rsidP="00095C79">
            <w:pPr>
              <w:pStyle w:val="ListParagraph"/>
              <w:numPr>
                <w:ilvl w:val="1"/>
                <w:numId w:val="37"/>
              </w:numPr>
              <w:adjustRightInd w:val="0"/>
              <w:spacing w:line="240" w:lineRule="auto"/>
            </w:pPr>
            <w:r>
              <w:t xml:space="preserve">Use of resources </w:t>
            </w:r>
          </w:p>
          <w:p w14:paraId="07C83335" w14:textId="77777777" w:rsidR="00095C79" w:rsidRDefault="00095C79" w:rsidP="00095C79">
            <w:pPr>
              <w:adjustRightInd w:val="0"/>
              <w:spacing w:line="240" w:lineRule="auto"/>
            </w:pPr>
          </w:p>
          <w:p w14:paraId="38AF087A" w14:textId="12CBF750" w:rsidR="000355F3" w:rsidRPr="00CD50CC" w:rsidRDefault="000355F3" w:rsidP="00095C79">
            <w:pPr>
              <w:adjustRightInd w:val="0"/>
              <w:spacing w:line="240" w:lineRule="auto"/>
            </w:pPr>
          </w:p>
        </w:tc>
        <w:tc>
          <w:tcPr>
            <w:tcW w:w="7261" w:type="dxa"/>
            <w:tcMar>
              <w:top w:w="108" w:type="dxa"/>
              <w:bottom w:w="108" w:type="dxa"/>
            </w:tcMar>
          </w:tcPr>
          <w:p w14:paraId="762AE519" w14:textId="795C58C6" w:rsidR="00597EDA" w:rsidRPr="00597EDA" w:rsidRDefault="00597EDA" w:rsidP="00597EDA">
            <w:pPr>
              <w:pStyle w:val="Normalbulletlist"/>
            </w:pPr>
            <w:r w:rsidRPr="00597EDA">
              <w:rPr>
                <w:szCs w:val="22"/>
              </w:rPr>
              <w:t xml:space="preserve">Learners </w:t>
            </w:r>
            <w:r w:rsidR="006A454C">
              <w:rPr>
                <w:szCs w:val="22"/>
              </w:rPr>
              <w:t>to</w:t>
            </w:r>
            <w:r w:rsidRPr="00597EDA">
              <w:rPr>
                <w:szCs w:val="22"/>
              </w:rPr>
              <w:t xml:space="preserve"> understand how the resources should be used and how any problems associated with the resources are reported. </w:t>
            </w:r>
          </w:p>
          <w:p w14:paraId="62B3BCEC" w14:textId="77777777" w:rsidR="00ED66C6" w:rsidRPr="00ED66C6" w:rsidRDefault="00597EDA" w:rsidP="00597EDA">
            <w:pPr>
              <w:pStyle w:val="Normalbulletlist"/>
            </w:pPr>
            <w:r w:rsidRPr="00597EDA">
              <w:rPr>
                <w:szCs w:val="22"/>
              </w:rPr>
              <w:t xml:space="preserve">Learners </w:t>
            </w:r>
            <w:r w:rsidR="006A454C">
              <w:rPr>
                <w:szCs w:val="22"/>
              </w:rPr>
              <w:t>to</w:t>
            </w:r>
            <w:r w:rsidRPr="00597EDA">
              <w:rPr>
                <w:szCs w:val="22"/>
              </w:rPr>
              <w:t xml:space="preserve"> understand which materials are to be used in specific locations</w:t>
            </w:r>
            <w:r w:rsidR="00ED66C6">
              <w:rPr>
                <w:szCs w:val="22"/>
              </w:rPr>
              <w:t>.</w:t>
            </w:r>
            <w:r w:rsidRPr="00597EDA">
              <w:rPr>
                <w:szCs w:val="22"/>
              </w:rPr>
              <w:t xml:space="preserve"> </w:t>
            </w:r>
          </w:p>
          <w:p w14:paraId="3B34879C" w14:textId="2314B6B6" w:rsidR="00597EDA" w:rsidRPr="00597EDA" w:rsidRDefault="00ED66C6" w:rsidP="00A527C6">
            <w:pPr>
              <w:pStyle w:val="Normalbulletlist"/>
            </w:pPr>
            <w:r w:rsidRPr="00D66185">
              <w:rPr>
                <w:szCs w:val="22"/>
              </w:rPr>
              <w:t xml:space="preserve">Learners to </w:t>
            </w:r>
            <w:r w:rsidR="00D66185" w:rsidRPr="00D66185">
              <w:rPr>
                <w:szCs w:val="22"/>
              </w:rPr>
              <w:t>understand</w:t>
            </w:r>
            <w:r w:rsidR="00D66185">
              <w:rPr>
                <w:szCs w:val="22"/>
              </w:rPr>
              <w:t xml:space="preserve"> </w:t>
            </w:r>
            <w:r w:rsidR="0046785F" w:rsidRPr="00D66185">
              <w:rPr>
                <w:szCs w:val="22"/>
              </w:rPr>
              <w:t xml:space="preserve">the </w:t>
            </w:r>
            <w:r w:rsidR="00597EDA" w:rsidRPr="00D66185">
              <w:rPr>
                <w:szCs w:val="22"/>
              </w:rPr>
              <w:t>procedures and reporting protocols to follow to report any problems, as well as defects or concerns</w:t>
            </w:r>
            <w:r w:rsidR="0046785F" w:rsidRPr="00D66185">
              <w:rPr>
                <w:szCs w:val="22"/>
              </w:rPr>
              <w:t xml:space="preserve"> with selected resources</w:t>
            </w:r>
            <w:r w:rsidR="00597EDA" w:rsidRPr="00D66185">
              <w:rPr>
                <w:szCs w:val="22"/>
              </w:rPr>
              <w:t xml:space="preserve">. </w:t>
            </w:r>
            <w:r w:rsidR="009164C3">
              <w:rPr>
                <w:szCs w:val="22"/>
              </w:rPr>
              <w:t>Learners to have h</w:t>
            </w:r>
            <w:r w:rsidR="00B504E5" w:rsidRPr="00D66185">
              <w:rPr>
                <w:szCs w:val="22"/>
              </w:rPr>
              <w:t>ighlight</w:t>
            </w:r>
            <w:r w:rsidR="009164C3">
              <w:rPr>
                <w:szCs w:val="22"/>
              </w:rPr>
              <w:t>ed to them</w:t>
            </w:r>
            <w:r w:rsidR="00B504E5" w:rsidRPr="00D66185">
              <w:rPr>
                <w:szCs w:val="22"/>
              </w:rPr>
              <w:t xml:space="preserve"> typical </w:t>
            </w:r>
            <w:r w:rsidR="00B504E5" w:rsidRPr="00D66185">
              <w:rPr>
                <w:szCs w:val="22"/>
              </w:rPr>
              <w:lastRenderedPageBreak/>
              <w:t>issues or defects on resources</w:t>
            </w:r>
            <w:r w:rsidR="00D66185">
              <w:rPr>
                <w:szCs w:val="22"/>
              </w:rPr>
              <w:t xml:space="preserve"> and</w:t>
            </w:r>
            <w:r w:rsidR="00B504E5" w:rsidRPr="00D66185">
              <w:rPr>
                <w:szCs w:val="22"/>
              </w:rPr>
              <w:t xml:space="preserve"> </w:t>
            </w:r>
            <w:r w:rsidR="009164C3">
              <w:rPr>
                <w:szCs w:val="22"/>
              </w:rPr>
              <w:t xml:space="preserve">be </w:t>
            </w:r>
            <w:r w:rsidR="00B504E5" w:rsidRPr="00D66185">
              <w:rPr>
                <w:szCs w:val="22"/>
              </w:rPr>
              <w:t>set tasks</w:t>
            </w:r>
            <w:r w:rsidR="00D66185">
              <w:rPr>
                <w:szCs w:val="22"/>
              </w:rPr>
              <w:t xml:space="preserve"> to demonstrate</w:t>
            </w:r>
            <w:r w:rsidR="00B504E5" w:rsidRPr="00D66185">
              <w:rPr>
                <w:szCs w:val="22"/>
              </w:rPr>
              <w:t xml:space="preserve"> where </w:t>
            </w:r>
            <w:r w:rsidR="009164C3">
              <w:rPr>
                <w:szCs w:val="22"/>
              </w:rPr>
              <w:t>they</w:t>
            </w:r>
            <w:r w:rsidR="009164C3" w:rsidRPr="00D66185">
              <w:rPr>
                <w:szCs w:val="22"/>
              </w:rPr>
              <w:t xml:space="preserve"> </w:t>
            </w:r>
            <w:r w:rsidR="00B504E5" w:rsidRPr="00D66185">
              <w:rPr>
                <w:szCs w:val="22"/>
              </w:rPr>
              <w:t xml:space="preserve">would need to </w:t>
            </w:r>
            <w:r w:rsidR="009164C3">
              <w:rPr>
                <w:szCs w:val="22"/>
              </w:rPr>
              <w:t xml:space="preserve">look to </w:t>
            </w:r>
            <w:r w:rsidR="00B504E5" w:rsidRPr="00D66185">
              <w:rPr>
                <w:szCs w:val="22"/>
              </w:rPr>
              <w:t>find these</w:t>
            </w:r>
            <w:r w:rsidR="009164C3">
              <w:rPr>
                <w:szCs w:val="22"/>
              </w:rPr>
              <w:t xml:space="preserve"> issues or defects</w:t>
            </w:r>
            <w:r w:rsidR="00B504E5" w:rsidRPr="00D66185">
              <w:rPr>
                <w:szCs w:val="22"/>
              </w:rPr>
              <w:t xml:space="preserve">. </w:t>
            </w:r>
          </w:p>
          <w:p w14:paraId="2325738C" w14:textId="6D7C7F21" w:rsidR="000355F3" w:rsidRPr="0046785F" w:rsidRDefault="00564F73" w:rsidP="00564F73">
            <w:pPr>
              <w:pStyle w:val="Normalbulletlist"/>
            </w:pPr>
            <w:r w:rsidRPr="00611ACD">
              <w:rPr>
                <w:rFonts w:cs="CongressSans"/>
              </w:rPr>
              <w:t xml:space="preserve">Learners to </w:t>
            </w:r>
            <w:r w:rsidR="00597EDA" w:rsidRPr="00597EDA">
              <w:rPr>
                <w:szCs w:val="22"/>
              </w:rPr>
              <w:t>know how to select and use tools and equipment for their intended purpose and how to rectify or report any defects</w:t>
            </w:r>
            <w:r>
              <w:rPr>
                <w:szCs w:val="22"/>
              </w:rPr>
              <w:t>.</w:t>
            </w:r>
          </w:p>
          <w:p w14:paraId="05948667" w14:textId="7B880521" w:rsidR="0046785F" w:rsidRPr="00CD50CC" w:rsidRDefault="0046785F" w:rsidP="00564F73">
            <w:pPr>
              <w:pStyle w:val="Normalbulletlist"/>
            </w:pPr>
            <w:r>
              <w:rPr>
                <w:rFonts w:cs="CongressSans"/>
              </w:rPr>
              <w:t>Learners to know how to install, maintain and remove temporary excavation support.</w:t>
            </w:r>
          </w:p>
        </w:tc>
      </w:tr>
      <w:tr w:rsidR="000355F3" w:rsidRPr="00D979B1" w14:paraId="24BC335D" w14:textId="77777777" w:rsidTr="002A4F23">
        <w:tc>
          <w:tcPr>
            <w:tcW w:w="3627" w:type="dxa"/>
            <w:vMerge/>
            <w:tcMar>
              <w:top w:w="108" w:type="dxa"/>
              <w:bottom w:w="108" w:type="dxa"/>
            </w:tcMar>
          </w:tcPr>
          <w:p w14:paraId="71A0F004" w14:textId="47E10AD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4C446F7E" w14:textId="77777777" w:rsidR="00095C79" w:rsidRDefault="00095C79" w:rsidP="00095C79">
            <w:pPr>
              <w:pStyle w:val="ListParagraph"/>
              <w:numPr>
                <w:ilvl w:val="1"/>
                <w:numId w:val="37"/>
              </w:numPr>
              <w:adjustRightInd w:val="0"/>
              <w:spacing w:line="240" w:lineRule="auto"/>
            </w:pPr>
            <w:r>
              <w:t xml:space="preserve">Organisational procedures to select resources </w:t>
            </w:r>
          </w:p>
          <w:p w14:paraId="78761B1F" w14:textId="77777777" w:rsidR="00095C79" w:rsidRDefault="00095C79" w:rsidP="00095C79">
            <w:pPr>
              <w:adjustRightInd w:val="0"/>
              <w:spacing w:line="240" w:lineRule="auto"/>
            </w:pPr>
          </w:p>
          <w:p w14:paraId="64BFB36B" w14:textId="7FE5C276" w:rsidR="000355F3" w:rsidRPr="00CD50CC" w:rsidRDefault="000355F3" w:rsidP="00095C79">
            <w:pPr>
              <w:adjustRightInd w:val="0"/>
              <w:spacing w:line="240" w:lineRule="auto"/>
            </w:pPr>
          </w:p>
        </w:tc>
        <w:tc>
          <w:tcPr>
            <w:tcW w:w="7261" w:type="dxa"/>
            <w:tcMar>
              <w:top w:w="108" w:type="dxa"/>
              <w:bottom w:w="108" w:type="dxa"/>
            </w:tcMar>
          </w:tcPr>
          <w:p w14:paraId="628DF02E" w14:textId="3C32E8AF" w:rsidR="00597EDA" w:rsidRPr="00597EDA" w:rsidRDefault="00597EDA" w:rsidP="00597EDA">
            <w:pPr>
              <w:pStyle w:val="Normalbulletlist"/>
            </w:pPr>
            <w:r w:rsidRPr="00597EDA">
              <w:rPr>
                <w:szCs w:val="22"/>
              </w:rPr>
              <w:t xml:space="preserve">Learners </w:t>
            </w:r>
            <w:r w:rsidR="006A454C">
              <w:rPr>
                <w:szCs w:val="22"/>
              </w:rPr>
              <w:t>to</w:t>
            </w:r>
            <w:r w:rsidRPr="00597EDA">
              <w:rPr>
                <w:szCs w:val="22"/>
              </w:rPr>
              <w:t xml:space="preserve"> understand the working procedures used to select the most appropriate methods to install, maintain and remove temporary excavation support in accordance with written instructions, drawings, schedules and verbal instructions to meet the contract size/needs.</w:t>
            </w:r>
          </w:p>
          <w:p w14:paraId="21CF31F4" w14:textId="4CF7A730" w:rsidR="000355F3" w:rsidRPr="00CD50CC" w:rsidRDefault="00597EDA" w:rsidP="00BA4906">
            <w:pPr>
              <w:pStyle w:val="Normalbulletlist"/>
            </w:pPr>
            <w:r w:rsidRPr="00597EDA">
              <w:rPr>
                <w:szCs w:val="22"/>
              </w:rPr>
              <w:t xml:space="preserve">Learners </w:t>
            </w:r>
            <w:r w:rsidR="006A454C">
              <w:rPr>
                <w:szCs w:val="22"/>
              </w:rPr>
              <w:t>to</w:t>
            </w:r>
            <w:r w:rsidRPr="00597EDA">
              <w:rPr>
                <w:szCs w:val="22"/>
              </w:rPr>
              <w:t xml:space="preserve"> </w:t>
            </w:r>
            <w:r w:rsidR="00D66185">
              <w:rPr>
                <w:szCs w:val="22"/>
              </w:rPr>
              <w:t>be given examples of</w:t>
            </w:r>
            <w:r w:rsidRPr="00597EDA">
              <w:rPr>
                <w:szCs w:val="22"/>
              </w:rPr>
              <w:t xml:space="preserve"> rais</w:t>
            </w:r>
            <w:r w:rsidR="00D66185">
              <w:rPr>
                <w:szCs w:val="22"/>
              </w:rPr>
              <w:t>ing</w:t>
            </w:r>
            <w:r w:rsidRPr="00597EDA">
              <w:rPr>
                <w:szCs w:val="22"/>
              </w:rPr>
              <w:t xml:space="preserve"> requisitions</w:t>
            </w:r>
            <w:r w:rsidR="00F205D6">
              <w:rPr>
                <w:szCs w:val="22"/>
              </w:rPr>
              <w:t xml:space="preserve"> </w:t>
            </w:r>
            <w:r w:rsidR="009164C3">
              <w:rPr>
                <w:szCs w:val="22"/>
              </w:rPr>
              <w:t xml:space="preserve">– </w:t>
            </w:r>
            <w:r w:rsidR="00D66185">
              <w:rPr>
                <w:szCs w:val="22"/>
              </w:rPr>
              <w:t xml:space="preserve">either from their own company or if they need to be hired or manufactured </w:t>
            </w:r>
            <w:r w:rsidR="009164C3">
              <w:rPr>
                <w:szCs w:val="22"/>
              </w:rPr>
              <w:t xml:space="preserve">– </w:t>
            </w:r>
            <w:r w:rsidR="00F205D6">
              <w:rPr>
                <w:szCs w:val="22"/>
              </w:rPr>
              <w:t>and</w:t>
            </w:r>
            <w:r w:rsidRPr="00597EDA">
              <w:rPr>
                <w:szCs w:val="22"/>
              </w:rPr>
              <w:t xml:space="preserve"> </w:t>
            </w:r>
            <w:r w:rsidR="006D31FF">
              <w:rPr>
                <w:szCs w:val="22"/>
              </w:rPr>
              <w:t xml:space="preserve">how to </w:t>
            </w:r>
            <w:r w:rsidRPr="00597EDA">
              <w:rPr>
                <w:szCs w:val="22"/>
              </w:rPr>
              <w:t>order resources to complete a specific task using organisational procedures.</w:t>
            </w:r>
          </w:p>
        </w:tc>
      </w:tr>
      <w:tr w:rsidR="000355F3" w:rsidRPr="00D979B1" w14:paraId="72FC67E0" w14:textId="77777777" w:rsidTr="002A4F23">
        <w:tc>
          <w:tcPr>
            <w:tcW w:w="3627" w:type="dxa"/>
            <w:vMerge/>
            <w:tcMar>
              <w:top w:w="108" w:type="dxa"/>
              <w:bottom w:w="108" w:type="dxa"/>
            </w:tcMar>
          </w:tcPr>
          <w:p w14:paraId="0166AC09" w14:textId="18D1E30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5F7A78E8" w14:textId="49FB802F" w:rsidR="000355F3" w:rsidRPr="00CD50CC" w:rsidRDefault="00095C79" w:rsidP="00C85C02">
            <w:pPr>
              <w:pStyle w:val="ListParagraph"/>
              <w:numPr>
                <w:ilvl w:val="1"/>
                <w:numId w:val="37"/>
              </w:numPr>
              <w:adjustRightInd w:val="0"/>
              <w:spacing w:line="240" w:lineRule="auto"/>
              <w:contextualSpacing w:val="0"/>
            </w:pPr>
            <w:r>
              <w:t>Hazards</w:t>
            </w:r>
          </w:p>
        </w:tc>
        <w:tc>
          <w:tcPr>
            <w:tcW w:w="7261" w:type="dxa"/>
            <w:tcMar>
              <w:top w:w="108" w:type="dxa"/>
              <w:bottom w:w="108" w:type="dxa"/>
            </w:tcMar>
          </w:tcPr>
          <w:p w14:paraId="289A59F7" w14:textId="498AAA48" w:rsidR="00E755F3" w:rsidRPr="00E755F3" w:rsidRDefault="00597EDA" w:rsidP="004A3446">
            <w:pPr>
              <w:pStyle w:val="Normalbulletlist"/>
            </w:pPr>
            <w:r w:rsidRPr="00597EDA">
              <w:rPr>
                <w:szCs w:val="22"/>
              </w:rPr>
              <w:t xml:space="preserve">Learners </w:t>
            </w:r>
            <w:r w:rsidR="006A454C">
              <w:rPr>
                <w:szCs w:val="22"/>
              </w:rPr>
              <w:t>to</w:t>
            </w:r>
            <w:r w:rsidRPr="00597EDA">
              <w:rPr>
                <w:szCs w:val="22"/>
              </w:rPr>
              <w:t xml:space="preserve"> know and </w:t>
            </w:r>
            <w:r w:rsidR="003863F8">
              <w:rPr>
                <w:szCs w:val="22"/>
              </w:rPr>
              <w:t>be able to</w:t>
            </w:r>
            <w:r w:rsidRPr="00597EDA">
              <w:rPr>
                <w:szCs w:val="22"/>
              </w:rPr>
              <w:t xml:space="preserve"> identify the hazards associated with </w:t>
            </w:r>
            <w:r w:rsidR="000636A2">
              <w:rPr>
                <w:szCs w:val="22"/>
              </w:rPr>
              <w:t>i</w:t>
            </w:r>
            <w:r w:rsidRPr="00597EDA">
              <w:rPr>
                <w:szCs w:val="22"/>
              </w:rPr>
              <w:t>nstalling, maintaining and removing temporary excavation supports.</w:t>
            </w:r>
          </w:p>
          <w:p w14:paraId="0EC4ADA5" w14:textId="738ED1EC" w:rsidR="004A3446" w:rsidRPr="00B504E5" w:rsidRDefault="00E755F3" w:rsidP="00BA4906">
            <w:pPr>
              <w:pStyle w:val="Normalbulletlist"/>
            </w:pPr>
            <w:r w:rsidRPr="00597EDA">
              <w:rPr>
                <w:szCs w:val="22"/>
              </w:rPr>
              <w:t xml:space="preserve">Learners </w:t>
            </w:r>
            <w:r w:rsidR="006A454C">
              <w:rPr>
                <w:szCs w:val="22"/>
              </w:rPr>
              <w:t>to</w:t>
            </w:r>
            <w:r w:rsidRPr="00597EDA">
              <w:rPr>
                <w:szCs w:val="22"/>
              </w:rPr>
              <w:t xml:space="preserve"> know </w:t>
            </w:r>
            <w:r>
              <w:rPr>
                <w:szCs w:val="22"/>
              </w:rPr>
              <w:t xml:space="preserve">how to </w:t>
            </w:r>
            <w:r w:rsidR="00597EDA" w:rsidRPr="00597EDA">
              <w:rPr>
                <w:szCs w:val="22"/>
              </w:rPr>
              <w:t>maint</w:t>
            </w:r>
            <w:r>
              <w:rPr>
                <w:szCs w:val="22"/>
              </w:rPr>
              <w:t>ain</w:t>
            </w:r>
            <w:r w:rsidR="00597EDA" w:rsidRPr="00597EDA">
              <w:rPr>
                <w:szCs w:val="22"/>
              </w:rPr>
              <w:t xml:space="preserve"> and replace groundworker components as well as the correct method of work required to install, maintain and remove temporary excavation support whilst working in a construction and civil engineering environment. </w:t>
            </w:r>
          </w:p>
          <w:p w14:paraId="5E4B2BAE" w14:textId="67B373DB" w:rsidR="00952A1F" w:rsidRDefault="00952A1F" w:rsidP="00952A1F">
            <w:pPr>
              <w:pStyle w:val="Normalbulletlist"/>
            </w:pPr>
            <w:r>
              <w:t xml:space="preserve">Learners to be given examples of poor practices and be able to explain what dangers these pose. </w:t>
            </w:r>
            <w:r w:rsidR="009164C3">
              <w:t xml:space="preserve">Learners to use </w:t>
            </w:r>
            <w:r>
              <w:t xml:space="preserve">HSE website for recent issues and </w:t>
            </w:r>
            <w:r w:rsidR="009164C3">
              <w:t xml:space="preserve">any </w:t>
            </w:r>
            <w:r>
              <w:t xml:space="preserve">legislation to follow. </w:t>
            </w:r>
          </w:p>
          <w:p w14:paraId="066A536A" w14:textId="6A708162" w:rsidR="00B504E5" w:rsidRDefault="00E00708" w:rsidP="00B504E5">
            <w:pPr>
              <w:pStyle w:val="Normalbulletlist"/>
            </w:pPr>
            <w:r>
              <w:t>Learners to have r</w:t>
            </w:r>
            <w:r w:rsidR="00B504E5">
              <w:t>einforce</w:t>
            </w:r>
            <w:r>
              <w:t>d to them</w:t>
            </w:r>
            <w:r w:rsidR="00B504E5">
              <w:t xml:space="preserve"> the importance of pre-checks and </w:t>
            </w:r>
            <w:r>
              <w:t xml:space="preserve">an </w:t>
            </w:r>
            <w:r w:rsidR="00B504E5">
              <w:t xml:space="preserve">awareness of </w:t>
            </w:r>
            <w:r>
              <w:t xml:space="preserve">the </w:t>
            </w:r>
            <w:r w:rsidR="00B504E5">
              <w:t>surrounding area</w:t>
            </w:r>
            <w:r w:rsidR="00952A1F">
              <w:t xml:space="preserve"> and any</w:t>
            </w:r>
            <w:r w:rsidR="00B504E5">
              <w:t xml:space="preserve"> weather factors. </w:t>
            </w:r>
          </w:p>
          <w:p w14:paraId="0B22E457" w14:textId="0193DFB8" w:rsidR="00B504E5" w:rsidRPr="00A04F6E" w:rsidRDefault="00952A1F" w:rsidP="00B504E5">
            <w:pPr>
              <w:pStyle w:val="Normalbulletlist"/>
            </w:pPr>
            <w:r>
              <w:t>Learners to be shown examples of e</w:t>
            </w:r>
            <w:r w:rsidR="00B504E5">
              <w:t xml:space="preserve">lements of risk assessments or </w:t>
            </w:r>
            <w:r w:rsidR="00E00708">
              <w:t>s</w:t>
            </w:r>
            <w:r w:rsidR="00B504E5">
              <w:t xml:space="preserve">afe </w:t>
            </w:r>
            <w:r w:rsidR="00E00708">
              <w:t>s</w:t>
            </w:r>
            <w:r w:rsidR="00B504E5">
              <w:t xml:space="preserve">ystems of </w:t>
            </w:r>
            <w:r w:rsidR="00E00708">
              <w:t>w</w:t>
            </w:r>
            <w:r w:rsidR="00B504E5">
              <w:t xml:space="preserve">ork </w:t>
            </w:r>
            <w:r>
              <w:t>to</w:t>
            </w:r>
            <w:r w:rsidR="00B504E5">
              <w:t xml:space="preserve"> identify </w:t>
            </w:r>
            <w:r>
              <w:t xml:space="preserve">the </w:t>
            </w:r>
            <w:r w:rsidR="00B504E5">
              <w:t xml:space="preserve">best practices to be mindful of </w:t>
            </w:r>
            <w:r>
              <w:t xml:space="preserve">when encountering </w:t>
            </w:r>
            <w:r w:rsidR="00B504E5">
              <w:t xml:space="preserve">the </w:t>
            </w:r>
            <w:r w:rsidR="00E00708">
              <w:t xml:space="preserve">following </w:t>
            </w:r>
            <w:r w:rsidR="00B504E5">
              <w:t>hazards:</w:t>
            </w:r>
          </w:p>
          <w:p w14:paraId="2799D5CC" w14:textId="20FA547C" w:rsidR="00B73629" w:rsidRDefault="00E00708" w:rsidP="00B73629">
            <w:pPr>
              <w:pStyle w:val="Normalbulletsublist"/>
            </w:pPr>
            <w:r>
              <w:lastRenderedPageBreak/>
              <w:t>not</w:t>
            </w:r>
            <w:r w:rsidR="00B73629">
              <w:t xml:space="preserve"> working to method statements and risk assessments  </w:t>
            </w:r>
          </w:p>
          <w:p w14:paraId="12F6D6FB" w14:textId="6E6158D5" w:rsidR="00B73629" w:rsidRDefault="00B73629" w:rsidP="00B3607D">
            <w:pPr>
              <w:pStyle w:val="Normalbulletsublist"/>
            </w:pPr>
            <w:r>
              <w:t xml:space="preserve">open excavations </w:t>
            </w:r>
          </w:p>
          <w:p w14:paraId="5E2048D8" w14:textId="77777777" w:rsidR="00B73629" w:rsidRDefault="00B73629" w:rsidP="00B3607D">
            <w:pPr>
              <w:pStyle w:val="Normalbulletsublist"/>
            </w:pPr>
            <w:r>
              <w:t xml:space="preserve">moving plant and equipment </w:t>
            </w:r>
          </w:p>
          <w:p w14:paraId="3C0805CF" w14:textId="0D5B899F" w:rsidR="00B73629" w:rsidRDefault="00B73629" w:rsidP="00B3607D">
            <w:pPr>
              <w:pStyle w:val="Normalbulletsublist"/>
            </w:pPr>
            <w:r>
              <w:t>slips</w:t>
            </w:r>
            <w:r w:rsidR="00E00708">
              <w:t>,</w:t>
            </w:r>
            <w:r>
              <w:t xml:space="preserve"> trips and falls </w:t>
            </w:r>
          </w:p>
          <w:p w14:paraId="2D45926F" w14:textId="77777777" w:rsidR="00B73629" w:rsidRDefault="00B73629" w:rsidP="00B3607D">
            <w:pPr>
              <w:pStyle w:val="Normalbulletsublist"/>
            </w:pPr>
            <w:r>
              <w:t xml:space="preserve">working at height </w:t>
            </w:r>
          </w:p>
          <w:p w14:paraId="2F22E7EA" w14:textId="77777777" w:rsidR="00B73629" w:rsidRDefault="00B73629" w:rsidP="00B3607D">
            <w:pPr>
              <w:pStyle w:val="Normalbulletsublist"/>
            </w:pPr>
            <w:r>
              <w:t xml:space="preserve">hand and eye injuries </w:t>
            </w:r>
          </w:p>
          <w:p w14:paraId="3D879613" w14:textId="77777777" w:rsidR="00B73629" w:rsidRDefault="00B73629" w:rsidP="00B3607D">
            <w:pPr>
              <w:pStyle w:val="Normalbulletsublist"/>
            </w:pPr>
            <w:r>
              <w:t xml:space="preserve">being hit by falling objects </w:t>
            </w:r>
          </w:p>
          <w:p w14:paraId="3E9D855B" w14:textId="77777777" w:rsidR="00B73629" w:rsidRDefault="00B73629" w:rsidP="00B3607D">
            <w:pPr>
              <w:pStyle w:val="Normalbulletsublist"/>
            </w:pPr>
            <w:r>
              <w:t xml:space="preserve">collapse of sides </w:t>
            </w:r>
          </w:p>
          <w:p w14:paraId="33113AC4" w14:textId="5D81260C" w:rsidR="00B73629" w:rsidRDefault="00B73629" w:rsidP="00B3607D">
            <w:pPr>
              <w:pStyle w:val="Normalbulletsublist"/>
            </w:pPr>
            <w:r>
              <w:t>water ingress</w:t>
            </w:r>
          </w:p>
          <w:p w14:paraId="2B36DE57" w14:textId="2F551708" w:rsidR="00B73629" w:rsidRPr="00CD50CC" w:rsidRDefault="00B73629" w:rsidP="00B3607D">
            <w:pPr>
              <w:pStyle w:val="Normalbulletsublist"/>
            </w:pPr>
            <w:r>
              <w:t>presence of gases.</w:t>
            </w:r>
          </w:p>
        </w:tc>
      </w:tr>
      <w:tr w:rsidR="000E7C90" w:rsidRPr="00D979B1" w14:paraId="6800D22A" w14:textId="77777777" w:rsidTr="002A4F23">
        <w:tc>
          <w:tcPr>
            <w:tcW w:w="3627" w:type="dxa"/>
            <w:vMerge w:val="restart"/>
            <w:tcMar>
              <w:top w:w="108" w:type="dxa"/>
              <w:bottom w:w="108" w:type="dxa"/>
            </w:tcMar>
          </w:tcPr>
          <w:p w14:paraId="3BEC5FBB" w14:textId="4544D1A9" w:rsidR="000E7C90" w:rsidRPr="00CD50CC" w:rsidRDefault="002A4F23" w:rsidP="00C85C02">
            <w:pPr>
              <w:pStyle w:val="ListParagraph"/>
              <w:numPr>
                <w:ilvl w:val="0"/>
                <w:numId w:val="37"/>
              </w:numPr>
              <w:adjustRightInd w:val="0"/>
              <w:spacing w:line="240" w:lineRule="auto"/>
              <w:contextualSpacing w:val="0"/>
            </w:pPr>
            <w:bookmarkStart w:id="4" w:name="_Hlk77780229"/>
            <w:r w:rsidRPr="002A4F23">
              <w:lastRenderedPageBreak/>
              <w:t>Understand working to a contract specification</w:t>
            </w:r>
          </w:p>
        </w:tc>
        <w:tc>
          <w:tcPr>
            <w:tcW w:w="3627" w:type="dxa"/>
            <w:tcMar>
              <w:top w:w="108" w:type="dxa"/>
              <w:bottom w:w="108" w:type="dxa"/>
            </w:tcMar>
          </w:tcPr>
          <w:p w14:paraId="5ECFA388" w14:textId="637DC12A" w:rsidR="000E7C90" w:rsidRPr="00CD50CC" w:rsidRDefault="002A4F23" w:rsidP="00C85C02">
            <w:pPr>
              <w:pStyle w:val="ListParagraph"/>
              <w:numPr>
                <w:ilvl w:val="1"/>
                <w:numId w:val="37"/>
              </w:numPr>
              <w:adjustRightInd w:val="0"/>
              <w:spacing w:line="240" w:lineRule="auto"/>
              <w:contextualSpacing w:val="0"/>
            </w:pPr>
            <w:r w:rsidRPr="002A4F23">
              <w:t>Methods of work</w:t>
            </w:r>
          </w:p>
        </w:tc>
        <w:tc>
          <w:tcPr>
            <w:tcW w:w="7261" w:type="dxa"/>
            <w:tcMar>
              <w:top w:w="108" w:type="dxa"/>
              <w:bottom w:w="108" w:type="dxa"/>
            </w:tcMar>
          </w:tcPr>
          <w:p w14:paraId="6017507C" w14:textId="77777777" w:rsidR="00F1109C" w:rsidRPr="00F1109C" w:rsidRDefault="00597EDA" w:rsidP="00597EDA">
            <w:pPr>
              <w:pStyle w:val="Normalbulletlist"/>
            </w:pPr>
            <w:r w:rsidRPr="00597EDA">
              <w:rPr>
                <w:szCs w:val="22"/>
              </w:rPr>
              <w:t xml:space="preserve">Learners </w:t>
            </w:r>
            <w:r w:rsidR="006A454C">
              <w:rPr>
                <w:szCs w:val="22"/>
              </w:rPr>
              <w:t>to</w:t>
            </w:r>
            <w:r w:rsidRPr="00597EDA">
              <w:rPr>
                <w:szCs w:val="22"/>
              </w:rPr>
              <w:t xml:space="preserve"> understand the application of knowledge for safe and healthy work practices, procedures and skills relating to the method, process and area of work. </w:t>
            </w:r>
          </w:p>
          <w:p w14:paraId="1BB957D2" w14:textId="77777777" w:rsidR="00F1109C" w:rsidRDefault="00F1109C" w:rsidP="00F1109C">
            <w:pPr>
              <w:pStyle w:val="Normalbulletlist"/>
            </w:pPr>
            <w:r>
              <w:t xml:space="preserve">Learners to be given examples of typical scenarios and, in each case, be able to list what should be prepared first and what PPE is needed for specific items of equipment. </w:t>
            </w:r>
          </w:p>
          <w:p w14:paraId="3F2D0564" w14:textId="3E87ED31" w:rsidR="00597EDA" w:rsidRPr="00597EDA" w:rsidRDefault="00564F73" w:rsidP="00F1109C">
            <w:pPr>
              <w:pStyle w:val="Normalbulletlist"/>
            </w:pPr>
            <w:r w:rsidRPr="00C64AE2">
              <w:rPr>
                <w:rFonts w:cs="CongressSans"/>
              </w:rPr>
              <w:t xml:space="preserve">Learners to </w:t>
            </w:r>
            <w:r w:rsidR="00560FAF" w:rsidRPr="00C64AE2">
              <w:rPr>
                <w:rFonts w:cs="CongressSans"/>
              </w:rPr>
              <w:t xml:space="preserve">know </w:t>
            </w:r>
            <w:r w:rsidR="00597EDA" w:rsidRPr="00C64AE2">
              <w:rPr>
                <w:szCs w:val="22"/>
              </w:rPr>
              <w:t xml:space="preserve">how to plan their work efficiently from the given instructions and </w:t>
            </w:r>
            <w:r w:rsidR="00BC4F7E" w:rsidRPr="00C64AE2">
              <w:rPr>
                <w:szCs w:val="22"/>
              </w:rPr>
              <w:t xml:space="preserve">how to </w:t>
            </w:r>
            <w:r w:rsidR="00597EDA" w:rsidRPr="00C64AE2">
              <w:rPr>
                <w:szCs w:val="22"/>
              </w:rPr>
              <w:t>complete the work to the agreed specifications</w:t>
            </w:r>
            <w:r w:rsidR="00F1109C">
              <w:rPr>
                <w:szCs w:val="22"/>
              </w:rPr>
              <w:t xml:space="preserve">. </w:t>
            </w:r>
            <w:r w:rsidR="00E00708">
              <w:rPr>
                <w:szCs w:val="22"/>
              </w:rPr>
              <w:t>L</w:t>
            </w:r>
            <w:r w:rsidR="00F1109C">
              <w:rPr>
                <w:szCs w:val="22"/>
              </w:rPr>
              <w:t xml:space="preserve">earners </w:t>
            </w:r>
            <w:r w:rsidR="00E00708">
              <w:rPr>
                <w:szCs w:val="22"/>
              </w:rPr>
              <w:t xml:space="preserve">to be set </w:t>
            </w:r>
            <w:r w:rsidR="00F1109C">
              <w:rPr>
                <w:szCs w:val="22"/>
              </w:rPr>
              <w:t>a task to plan their work, based on real-world scenarios, to ensure</w:t>
            </w:r>
            <w:r w:rsidR="00B504E5" w:rsidRPr="00C64AE2">
              <w:rPr>
                <w:szCs w:val="22"/>
              </w:rPr>
              <w:t xml:space="preserve"> they understand the specification and how the work should be conducted. </w:t>
            </w:r>
          </w:p>
          <w:p w14:paraId="12FE8F76" w14:textId="6C533FA2" w:rsidR="00F1109C" w:rsidRPr="00F1109C" w:rsidRDefault="00597EDA" w:rsidP="00E87B22">
            <w:pPr>
              <w:pStyle w:val="Normalbulletlist"/>
            </w:pPr>
            <w:r w:rsidRPr="00C64AE2">
              <w:rPr>
                <w:szCs w:val="22"/>
              </w:rPr>
              <w:t xml:space="preserve">Learners </w:t>
            </w:r>
            <w:r w:rsidR="006A454C" w:rsidRPr="00C64AE2">
              <w:rPr>
                <w:szCs w:val="22"/>
              </w:rPr>
              <w:t>to</w:t>
            </w:r>
            <w:r w:rsidRPr="00C64AE2">
              <w:rPr>
                <w:szCs w:val="22"/>
              </w:rPr>
              <w:t xml:space="preserve"> understand the importance of communication amongst team members during activities</w:t>
            </w:r>
            <w:r w:rsidR="00E00708">
              <w:rPr>
                <w:szCs w:val="22"/>
              </w:rPr>
              <w:t>,</w:t>
            </w:r>
            <w:r w:rsidRPr="00C64AE2">
              <w:rPr>
                <w:szCs w:val="22"/>
              </w:rPr>
              <w:t xml:space="preserve"> as well as the needs of other occupations working alongside them. </w:t>
            </w:r>
          </w:p>
          <w:p w14:paraId="24EA51BB" w14:textId="3E3E90E8" w:rsidR="00597EDA" w:rsidRPr="00597EDA" w:rsidRDefault="00F1109C" w:rsidP="00E87B22">
            <w:pPr>
              <w:pStyle w:val="Normalbulletlist"/>
            </w:pPr>
            <w:r>
              <w:rPr>
                <w:szCs w:val="22"/>
              </w:rPr>
              <w:t>Learners to be g</w:t>
            </w:r>
            <w:r w:rsidR="00C64AE2">
              <w:rPr>
                <w:szCs w:val="22"/>
              </w:rPr>
              <w:t>ive</w:t>
            </w:r>
            <w:r>
              <w:rPr>
                <w:szCs w:val="22"/>
              </w:rPr>
              <w:t>n</w:t>
            </w:r>
            <w:r w:rsidR="00C64AE2">
              <w:rPr>
                <w:szCs w:val="22"/>
              </w:rPr>
              <w:t xml:space="preserve"> examples of who may be working alongside them</w:t>
            </w:r>
            <w:r>
              <w:rPr>
                <w:szCs w:val="22"/>
              </w:rPr>
              <w:t xml:space="preserve"> and</w:t>
            </w:r>
            <w:r w:rsidR="00C64AE2">
              <w:rPr>
                <w:szCs w:val="22"/>
              </w:rPr>
              <w:t xml:space="preserve"> what needs to be implemented</w:t>
            </w:r>
            <w:r>
              <w:rPr>
                <w:szCs w:val="22"/>
              </w:rPr>
              <w:t>,</w:t>
            </w:r>
            <w:r w:rsidR="00C64AE2">
              <w:rPr>
                <w:szCs w:val="22"/>
              </w:rPr>
              <w:t xml:space="preserve"> such</w:t>
            </w:r>
            <w:r>
              <w:rPr>
                <w:szCs w:val="22"/>
              </w:rPr>
              <w:t xml:space="preserve"> as</w:t>
            </w:r>
            <w:r w:rsidR="00C64AE2">
              <w:rPr>
                <w:szCs w:val="22"/>
              </w:rPr>
              <w:t xml:space="preserve"> designated working area</w:t>
            </w:r>
            <w:r>
              <w:rPr>
                <w:szCs w:val="22"/>
              </w:rPr>
              <w:t>s</w:t>
            </w:r>
            <w:r w:rsidR="00C64AE2">
              <w:rPr>
                <w:szCs w:val="22"/>
              </w:rPr>
              <w:t xml:space="preserve">, site </w:t>
            </w:r>
            <w:r>
              <w:rPr>
                <w:szCs w:val="22"/>
              </w:rPr>
              <w:t>protection</w:t>
            </w:r>
            <w:r w:rsidR="00C64AE2">
              <w:rPr>
                <w:szCs w:val="22"/>
              </w:rPr>
              <w:t xml:space="preserve"> measures</w:t>
            </w:r>
            <w:r w:rsidR="00E00708">
              <w:rPr>
                <w:szCs w:val="22"/>
              </w:rPr>
              <w:t xml:space="preserve"> (</w:t>
            </w:r>
            <w:proofErr w:type="gramStart"/>
            <w:r w:rsidR="00E00708">
              <w:rPr>
                <w:szCs w:val="22"/>
              </w:rPr>
              <w:t>e.g.</w:t>
            </w:r>
            <w:proofErr w:type="gramEnd"/>
            <w:r w:rsidR="00C64AE2">
              <w:rPr>
                <w:szCs w:val="22"/>
              </w:rPr>
              <w:t xml:space="preserve"> barriers</w:t>
            </w:r>
            <w:r w:rsidR="00E00708">
              <w:rPr>
                <w:szCs w:val="22"/>
              </w:rPr>
              <w:t>)</w:t>
            </w:r>
            <w:r w:rsidR="00C64AE2">
              <w:rPr>
                <w:szCs w:val="22"/>
              </w:rPr>
              <w:t xml:space="preserve"> </w:t>
            </w:r>
            <w:r>
              <w:rPr>
                <w:szCs w:val="22"/>
              </w:rPr>
              <w:t>and</w:t>
            </w:r>
            <w:r w:rsidR="00C64AE2">
              <w:rPr>
                <w:szCs w:val="22"/>
              </w:rPr>
              <w:t xml:space="preserve"> ensuring </w:t>
            </w:r>
            <w:r>
              <w:rPr>
                <w:szCs w:val="22"/>
              </w:rPr>
              <w:t xml:space="preserve">there are </w:t>
            </w:r>
            <w:r w:rsidR="00C64AE2">
              <w:rPr>
                <w:szCs w:val="22"/>
              </w:rPr>
              <w:t>suitable restrictions in place.</w:t>
            </w:r>
          </w:p>
          <w:p w14:paraId="6F913FE1" w14:textId="7A5A33ED" w:rsidR="00597EDA" w:rsidRPr="00597EDA" w:rsidRDefault="00597EDA" w:rsidP="00C64AE2">
            <w:pPr>
              <w:pStyle w:val="Normalbulletlist"/>
            </w:pPr>
            <w:r w:rsidRPr="00597EDA">
              <w:rPr>
                <w:szCs w:val="22"/>
              </w:rPr>
              <w:lastRenderedPageBreak/>
              <w:t xml:space="preserve">Learners </w:t>
            </w:r>
            <w:r w:rsidR="006A454C">
              <w:rPr>
                <w:szCs w:val="22"/>
              </w:rPr>
              <w:t>to</w:t>
            </w:r>
            <w:r w:rsidRPr="00597EDA">
              <w:rPr>
                <w:szCs w:val="22"/>
              </w:rPr>
              <w:t xml:space="preserve"> </w:t>
            </w:r>
            <w:r w:rsidR="00F1109C">
              <w:rPr>
                <w:rFonts w:cs="CongressSans"/>
              </w:rPr>
              <w:t xml:space="preserve">be shown </w:t>
            </w:r>
            <w:r w:rsidR="00F1109C">
              <w:rPr>
                <w:szCs w:val="22"/>
              </w:rPr>
              <w:t xml:space="preserve">site drawings and specifications to </w:t>
            </w:r>
            <w:r w:rsidRPr="00597EDA">
              <w:rPr>
                <w:szCs w:val="22"/>
              </w:rPr>
              <w:t>understand the correct methods used to install, maintain and remove temporary excavation from drawings, specifications and verbal instructions.</w:t>
            </w:r>
          </w:p>
          <w:p w14:paraId="51B0001A" w14:textId="2E10E898" w:rsidR="00881380" w:rsidRPr="00CD50CC" w:rsidRDefault="00597EDA" w:rsidP="00BA4906">
            <w:pPr>
              <w:pStyle w:val="Normalbulletlist"/>
            </w:pPr>
            <w:r w:rsidRPr="00597EDA">
              <w:rPr>
                <w:szCs w:val="22"/>
              </w:rPr>
              <w:t xml:space="preserve">Learners </w:t>
            </w:r>
            <w:r w:rsidR="006A454C">
              <w:rPr>
                <w:szCs w:val="22"/>
              </w:rPr>
              <w:t>to</w:t>
            </w:r>
            <w:r w:rsidRPr="00597EDA">
              <w:rPr>
                <w:szCs w:val="22"/>
              </w:rPr>
              <w:t xml:space="preserve"> understand how to identify problems and how to report</w:t>
            </w:r>
            <w:r w:rsidR="00E755F3">
              <w:rPr>
                <w:szCs w:val="22"/>
              </w:rPr>
              <w:t xml:space="preserve"> these to the relevant people</w:t>
            </w:r>
            <w:r w:rsidRPr="00597EDA">
              <w:rPr>
                <w:szCs w:val="22"/>
              </w:rPr>
              <w:t>.</w:t>
            </w:r>
          </w:p>
        </w:tc>
      </w:tr>
      <w:tr w:rsidR="000E7C90" w:rsidRPr="00D979B1" w14:paraId="29D72156" w14:textId="77777777" w:rsidTr="002A4F23">
        <w:tc>
          <w:tcPr>
            <w:tcW w:w="3627" w:type="dxa"/>
            <w:vMerge/>
            <w:tcMar>
              <w:top w:w="108" w:type="dxa"/>
              <w:bottom w:w="108" w:type="dxa"/>
            </w:tcMar>
          </w:tcPr>
          <w:p w14:paraId="47EBF320" w14:textId="5EECF9AD" w:rsidR="000E7C90" w:rsidRPr="00CD50CC" w:rsidRDefault="000E7C90"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2D4A17BF" w14:textId="1F895A02" w:rsidR="000E7C90" w:rsidRPr="00CD50CC" w:rsidRDefault="002A4F23" w:rsidP="00C85C02">
            <w:pPr>
              <w:pStyle w:val="ListParagraph"/>
              <w:numPr>
                <w:ilvl w:val="1"/>
                <w:numId w:val="37"/>
              </w:numPr>
              <w:adjustRightInd w:val="0"/>
              <w:spacing w:line="240" w:lineRule="auto"/>
              <w:contextualSpacing w:val="0"/>
            </w:pPr>
            <w:r w:rsidRPr="002A4F23">
              <w:t>Tools and equipment</w:t>
            </w:r>
            <w:r w:rsidR="000E7C90" w:rsidRPr="00CD50CC">
              <w:t xml:space="preserve"> </w:t>
            </w:r>
          </w:p>
        </w:tc>
        <w:tc>
          <w:tcPr>
            <w:tcW w:w="7261" w:type="dxa"/>
            <w:tcMar>
              <w:top w:w="108" w:type="dxa"/>
              <w:bottom w:w="108" w:type="dxa"/>
            </w:tcMar>
          </w:tcPr>
          <w:p w14:paraId="13B8723F" w14:textId="7C1673EB" w:rsidR="00597EDA" w:rsidRPr="00597EDA" w:rsidRDefault="00597EDA" w:rsidP="00597EDA">
            <w:pPr>
              <w:pStyle w:val="Normalbulletlist"/>
            </w:pPr>
            <w:r w:rsidRPr="00597EDA">
              <w:rPr>
                <w:szCs w:val="22"/>
              </w:rPr>
              <w:t xml:space="preserve">Learners </w:t>
            </w:r>
            <w:r w:rsidR="006A454C">
              <w:rPr>
                <w:szCs w:val="22"/>
              </w:rPr>
              <w:t>to</w:t>
            </w:r>
            <w:r w:rsidRPr="00597EDA">
              <w:rPr>
                <w:szCs w:val="22"/>
              </w:rPr>
              <w:t xml:space="preserve"> understand the importance of maintaining tools and equipment and the operative care associated with hand tools, portable power tools</w:t>
            </w:r>
            <w:r w:rsidR="00F846EA">
              <w:rPr>
                <w:szCs w:val="22"/>
              </w:rPr>
              <w:t>,</w:t>
            </w:r>
            <w:r w:rsidRPr="00597EDA">
              <w:rPr>
                <w:szCs w:val="22"/>
              </w:rPr>
              <w:t xml:space="preserve"> powered units, machinery and ancillary equipment. </w:t>
            </w:r>
          </w:p>
          <w:p w14:paraId="64987CFE" w14:textId="0149E129" w:rsidR="00F1109C" w:rsidRDefault="00564F73" w:rsidP="00BA4906">
            <w:pPr>
              <w:pStyle w:val="Normalbulletlist"/>
              <w:rPr>
                <w:szCs w:val="22"/>
              </w:rPr>
            </w:pPr>
            <w:r w:rsidRPr="00611ACD">
              <w:rPr>
                <w:rFonts w:cs="CongressSans"/>
              </w:rPr>
              <w:t xml:space="preserve">Learners to </w:t>
            </w:r>
            <w:r w:rsidR="00597EDA" w:rsidRPr="00B839EB">
              <w:rPr>
                <w:szCs w:val="22"/>
              </w:rPr>
              <w:t>understand procedures such as start-up and shut</w:t>
            </w:r>
            <w:r w:rsidR="00E00708">
              <w:rPr>
                <w:szCs w:val="22"/>
              </w:rPr>
              <w:t>-</w:t>
            </w:r>
            <w:r w:rsidR="00597EDA" w:rsidRPr="00B839EB">
              <w:rPr>
                <w:szCs w:val="22"/>
              </w:rPr>
              <w:t xml:space="preserve">down checks, calibration and planned maintenance schedules. </w:t>
            </w:r>
          </w:p>
          <w:p w14:paraId="66C9A28F" w14:textId="536F17C8" w:rsidR="00655235" w:rsidRDefault="00F1109C" w:rsidP="00BA4906">
            <w:pPr>
              <w:pStyle w:val="Normalbulletlist"/>
              <w:rPr>
                <w:szCs w:val="22"/>
              </w:rPr>
            </w:pPr>
            <w:r>
              <w:rPr>
                <w:szCs w:val="22"/>
              </w:rPr>
              <w:t xml:space="preserve">Learners to be given examples of </w:t>
            </w:r>
            <w:r w:rsidR="00C64AE2">
              <w:rPr>
                <w:szCs w:val="22"/>
              </w:rPr>
              <w:t>maintenance schedules</w:t>
            </w:r>
            <w:r>
              <w:rPr>
                <w:szCs w:val="22"/>
              </w:rPr>
              <w:t xml:space="preserve"> to ensure they can identify</w:t>
            </w:r>
            <w:r w:rsidR="00C64AE2">
              <w:rPr>
                <w:szCs w:val="22"/>
              </w:rPr>
              <w:t xml:space="preserve"> when tools may no longer be suitable</w:t>
            </w:r>
            <w:r>
              <w:rPr>
                <w:szCs w:val="22"/>
              </w:rPr>
              <w:t>,</w:t>
            </w:r>
            <w:r w:rsidR="00C64AE2">
              <w:rPr>
                <w:szCs w:val="22"/>
              </w:rPr>
              <w:t xml:space="preserve"> or</w:t>
            </w:r>
            <w:r>
              <w:rPr>
                <w:szCs w:val="22"/>
              </w:rPr>
              <w:t xml:space="preserve"> when they are</w:t>
            </w:r>
            <w:r w:rsidR="00C64AE2">
              <w:rPr>
                <w:szCs w:val="22"/>
              </w:rPr>
              <w:t xml:space="preserve"> unsafe.</w:t>
            </w:r>
          </w:p>
          <w:p w14:paraId="6557C76A" w14:textId="7138807E" w:rsidR="0078051A" w:rsidRDefault="00597EDA" w:rsidP="00BA4906">
            <w:pPr>
              <w:pStyle w:val="Normalbulletlist"/>
              <w:rPr>
                <w:szCs w:val="22"/>
              </w:rPr>
            </w:pPr>
            <w:r w:rsidRPr="00B839EB">
              <w:rPr>
                <w:szCs w:val="22"/>
              </w:rPr>
              <w:t xml:space="preserve">Learners </w:t>
            </w:r>
            <w:r w:rsidR="006A454C">
              <w:rPr>
                <w:szCs w:val="22"/>
              </w:rPr>
              <w:t>to</w:t>
            </w:r>
            <w:r w:rsidRPr="00B839EB">
              <w:rPr>
                <w:szCs w:val="22"/>
              </w:rPr>
              <w:t xml:space="preserve"> know how to maintain equipment to ensure its accuracy in future use and </w:t>
            </w:r>
            <w:r w:rsidR="00655235">
              <w:rPr>
                <w:szCs w:val="22"/>
              </w:rPr>
              <w:t xml:space="preserve">to know </w:t>
            </w:r>
            <w:r w:rsidRPr="00B839EB">
              <w:rPr>
                <w:szCs w:val="22"/>
              </w:rPr>
              <w:t xml:space="preserve">how equipment should be cleaned and maintained after use. </w:t>
            </w:r>
          </w:p>
          <w:p w14:paraId="5AC099BF" w14:textId="0A4FA34F" w:rsidR="000E7C90" w:rsidRPr="00BA4906" w:rsidRDefault="00943F06" w:rsidP="00BA4906">
            <w:pPr>
              <w:pStyle w:val="Normalbulletlist"/>
              <w:rPr>
                <w:szCs w:val="22"/>
              </w:rPr>
            </w:pPr>
            <w:r>
              <w:rPr>
                <w:szCs w:val="22"/>
              </w:rPr>
              <w:t>Learners to</w:t>
            </w:r>
            <w:r w:rsidRPr="00340726">
              <w:t xml:space="preserve"> </w:t>
            </w:r>
            <w:r w:rsidR="003C3014">
              <w:t>be given common equipment to demonstrate</w:t>
            </w:r>
            <w:r w:rsidRPr="00340726">
              <w:t xml:space="preserve"> </w:t>
            </w:r>
            <w:r>
              <w:t>m</w:t>
            </w:r>
            <w:r w:rsidRPr="00381102">
              <w:rPr>
                <w:szCs w:val="22"/>
              </w:rPr>
              <w:t xml:space="preserve">ethods </w:t>
            </w:r>
            <w:r w:rsidR="00597EDA" w:rsidRPr="00B839EB">
              <w:rPr>
                <w:szCs w:val="22"/>
              </w:rPr>
              <w:t>of maintaining tools and equipment</w:t>
            </w:r>
            <w:r w:rsidR="003C3014">
              <w:rPr>
                <w:szCs w:val="22"/>
              </w:rPr>
              <w:t>,</w:t>
            </w:r>
            <w:r w:rsidR="00597EDA" w:rsidRPr="00B839EB">
              <w:rPr>
                <w:szCs w:val="22"/>
              </w:rPr>
              <w:t xml:space="preserve"> </w:t>
            </w:r>
            <w:r w:rsidR="00B839EB" w:rsidRPr="00B839EB">
              <w:rPr>
                <w:szCs w:val="22"/>
              </w:rPr>
              <w:t>includ</w:t>
            </w:r>
            <w:r w:rsidR="000636A2">
              <w:rPr>
                <w:szCs w:val="22"/>
              </w:rPr>
              <w:t>ing</w:t>
            </w:r>
            <w:r w:rsidR="00B839EB" w:rsidRPr="00B839EB">
              <w:rPr>
                <w:szCs w:val="22"/>
              </w:rPr>
              <w:t xml:space="preserve"> </w:t>
            </w:r>
            <w:r w:rsidR="00B839EB">
              <w:rPr>
                <w:szCs w:val="22"/>
              </w:rPr>
              <w:t>c</w:t>
            </w:r>
            <w:r w:rsidR="00597EDA" w:rsidRPr="00B839EB">
              <w:rPr>
                <w:szCs w:val="22"/>
              </w:rPr>
              <w:t>hecking</w:t>
            </w:r>
            <w:r w:rsidR="007E7F8F" w:rsidRPr="00B839EB">
              <w:rPr>
                <w:szCs w:val="22"/>
              </w:rPr>
              <w:t xml:space="preserve"> </w:t>
            </w:r>
            <w:r w:rsidR="00597EDA" w:rsidRPr="00B839EB">
              <w:rPr>
                <w:szCs w:val="22"/>
              </w:rPr>
              <w:t>for</w:t>
            </w:r>
            <w:r w:rsidR="007E7F8F" w:rsidRPr="00B839EB">
              <w:rPr>
                <w:szCs w:val="22"/>
              </w:rPr>
              <w:t xml:space="preserve"> </w:t>
            </w:r>
            <w:r w:rsidR="00597EDA" w:rsidRPr="00B839EB">
              <w:rPr>
                <w:szCs w:val="22"/>
              </w:rPr>
              <w:t>accurac</w:t>
            </w:r>
            <w:r w:rsidR="00B839EB">
              <w:rPr>
                <w:szCs w:val="22"/>
              </w:rPr>
              <w:t>y</w:t>
            </w:r>
            <w:r w:rsidR="003C3014">
              <w:rPr>
                <w:szCs w:val="22"/>
              </w:rPr>
              <w:t xml:space="preserve"> of use,</w:t>
            </w:r>
            <w:r w:rsidR="00B839EB">
              <w:rPr>
                <w:szCs w:val="22"/>
              </w:rPr>
              <w:t xml:space="preserve"> </w:t>
            </w:r>
            <w:r w:rsidR="00597EDA" w:rsidRPr="00B839EB">
              <w:rPr>
                <w:szCs w:val="22"/>
              </w:rPr>
              <w:t>cleaning</w:t>
            </w:r>
            <w:r w:rsidR="003C3014">
              <w:rPr>
                <w:szCs w:val="22"/>
              </w:rPr>
              <w:t xml:space="preserve"> and safe return</w:t>
            </w:r>
            <w:r w:rsidR="00BA4906">
              <w:rPr>
                <w:szCs w:val="22"/>
              </w:rPr>
              <w:t>.</w:t>
            </w:r>
          </w:p>
        </w:tc>
      </w:tr>
      <w:tr w:rsidR="002A4F23" w:rsidRPr="00D979B1" w14:paraId="6EBC637D" w14:textId="77777777" w:rsidTr="002A4F23">
        <w:tc>
          <w:tcPr>
            <w:tcW w:w="3627" w:type="dxa"/>
            <w:vMerge w:val="restart"/>
            <w:tcMar>
              <w:top w:w="108" w:type="dxa"/>
              <w:bottom w:w="108" w:type="dxa"/>
            </w:tcMar>
          </w:tcPr>
          <w:p w14:paraId="37B27333" w14:textId="37E99C9C" w:rsidR="002A4F23" w:rsidRPr="00CD50CC" w:rsidRDefault="002A4F23" w:rsidP="00C85C02">
            <w:pPr>
              <w:pStyle w:val="ListParagraph"/>
              <w:numPr>
                <w:ilvl w:val="0"/>
                <w:numId w:val="37"/>
              </w:numPr>
              <w:adjustRightInd w:val="0"/>
              <w:spacing w:line="240" w:lineRule="auto"/>
              <w:contextualSpacing w:val="0"/>
            </w:pPr>
            <w:r w:rsidRPr="002A4F23">
              <w:t>Comply with the given contract information to carry out the work safely and efficiently to the required specification</w:t>
            </w:r>
          </w:p>
        </w:tc>
        <w:tc>
          <w:tcPr>
            <w:tcW w:w="3627" w:type="dxa"/>
            <w:tcMar>
              <w:top w:w="108" w:type="dxa"/>
              <w:bottom w:w="108" w:type="dxa"/>
            </w:tcMar>
          </w:tcPr>
          <w:p w14:paraId="53FA3AE5" w14:textId="43DB731B" w:rsidR="002A4F23" w:rsidRPr="002A4F23" w:rsidRDefault="00E33CEB" w:rsidP="00E755F3">
            <w:pPr>
              <w:pStyle w:val="ListParagraph"/>
              <w:numPr>
                <w:ilvl w:val="1"/>
                <w:numId w:val="37"/>
              </w:numPr>
              <w:adjustRightInd w:val="0"/>
              <w:spacing w:line="276" w:lineRule="auto"/>
              <w:contextualSpacing w:val="0"/>
            </w:pPr>
            <w:r>
              <w:t xml:space="preserve">Use and maintain hand tools, measuring and marking equipment and ancillary equipment to install, maintain and remove temporary excavation support to given working </w:t>
            </w:r>
            <w:r>
              <w:lastRenderedPageBreak/>
              <w:t xml:space="preserve">instructions relating to at least one of the following: proprietary systems </w:t>
            </w:r>
            <w:r w:rsidR="005B78C4">
              <w:t>(</w:t>
            </w:r>
            <w:r w:rsidR="00E755F3">
              <w:t>e.g.,</w:t>
            </w:r>
            <w:r>
              <w:t xml:space="preserve"> drag box, trench box, manhole box, open and closed support systems</w:t>
            </w:r>
            <w:r w:rsidR="005B78C4">
              <w:t xml:space="preserve">) </w:t>
            </w:r>
            <w:r w:rsidR="005B78C4">
              <w:br/>
            </w:r>
            <w:r>
              <w:t xml:space="preserve">piling systems </w:t>
            </w:r>
            <w:r w:rsidR="005B78C4">
              <w:t>(</w:t>
            </w:r>
            <w:r w:rsidR="00E755F3">
              <w:t>e.g.,</w:t>
            </w:r>
            <w:r>
              <w:t xml:space="preserve"> diaphragm wall, trench sheets, sheet piles, secant support or contiguous support and bespoke support systems</w:t>
            </w:r>
            <w:r w:rsidR="005B78C4">
              <w:t>)</w:t>
            </w:r>
          </w:p>
        </w:tc>
        <w:tc>
          <w:tcPr>
            <w:tcW w:w="7261" w:type="dxa"/>
            <w:tcMar>
              <w:top w:w="108" w:type="dxa"/>
              <w:bottom w:w="108" w:type="dxa"/>
            </w:tcMar>
          </w:tcPr>
          <w:p w14:paraId="4067B1B3" w14:textId="1C9F316B" w:rsidR="007E7F8F" w:rsidRDefault="007E7F8F" w:rsidP="007E7F8F">
            <w:pPr>
              <w:pStyle w:val="Normalbulletlist"/>
              <w:rPr>
                <w:szCs w:val="22"/>
              </w:rPr>
            </w:pPr>
            <w:r>
              <w:rPr>
                <w:szCs w:val="22"/>
              </w:rPr>
              <w:lastRenderedPageBreak/>
              <w:t xml:space="preserve">Learners </w:t>
            </w:r>
            <w:r w:rsidR="006A454C">
              <w:rPr>
                <w:szCs w:val="22"/>
              </w:rPr>
              <w:t>to</w:t>
            </w:r>
            <w:r>
              <w:rPr>
                <w:szCs w:val="22"/>
              </w:rPr>
              <w:t xml:space="preserve"> be</w:t>
            </w:r>
            <w:r w:rsidR="00C64AE2">
              <w:rPr>
                <w:szCs w:val="22"/>
              </w:rPr>
              <w:t xml:space="preserve"> given tasks</w:t>
            </w:r>
            <w:r>
              <w:rPr>
                <w:szCs w:val="22"/>
              </w:rPr>
              <w:t xml:space="preserve"> to plan for installing, maintaining and removing excavation supports by following the information and guidance given to them by using the relevant documentation.</w:t>
            </w:r>
          </w:p>
          <w:p w14:paraId="24565DED" w14:textId="0BD58E5C" w:rsidR="007E7F8F" w:rsidRDefault="007E7F8F" w:rsidP="007E7F8F">
            <w:pPr>
              <w:pStyle w:val="Normalbulletlist"/>
              <w:rPr>
                <w:szCs w:val="22"/>
              </w:rPr>
            </w:pPr>
            <w:r>
              <w:rPr>
                <w:szCs w:val="22"/>
              </w:rPr>
              <w:t xml:space="preserve">Learners </w:t>
            </w:r>
            <w:r w:rsidR="006A454C">
              <w:rPr>
                <w:szCs w:val="22"/>
              </w:rPr>
              <w:t>to</w:t>
            </w:r>
            <w:r>
              <w:rPr>
                <w:szCs w:val="22"/>
              </w:rPr>
              <w:t xml:space="preserve"> be able to produce a method statement and work programme to plan efficiently for the work to be carried out within the agreed time</w:t>
            </w:r>
            <w:r w:rsidR="00E00708">
              <w:rPr>
                <w:szCs w:val="22"/>
              </w:rPr>
              <w:t xml:space="preserve">scale </w:t>
            </w:r>
            <w:r w:rsidR="00C64AE2">
              <w:rPr>
                <w:szCs w:val="22"/>
              </w:rPr>
              <w:t xml:space="preserve">for </w:t>
            </w:r>
            <w:r w:rsidR="001E5149">
              <w:rPr>
                <w:szCs w:val="22"/>
              </w:rPr>
              <w:t>c</w:t>
            </w:r>
            <w:r w:rsidR="00C64AE2">
              <w:rPr>
                <w:szCs w:val="22"/>
              </w:rPr>
              <w:t>entre</w:t>
            </w:r>
            <w:r w:rsidR="001E5149">
              <w:rPr>
                <w:szCs w:val="22"/>
              </w:rPr>
              <w:t>-</w:t>
            </w:r>
            <w:r w:rsidR="00C64AE2">
              <w:rPr>
                <w:szCs w:val="22"/>
              </w:rPr>
              <w:t xml:space="preserve">based scenarios. </w:t>
            </w:r>
          </w:p>
          <w:p w14:paraId="569AD770" w14:textId="4D9BF1BC" w:rsidR="00424C1E" w:rsidRDefault="007E7F8F" w:rsidP="007E7F8F">
            <w:pPr>
              <w:pStyle w:val="Normalbulletlist"/>
              <w:rPr>
                <w:szCs w:val="22"/>
              </w:rPr>
            </w:pPr>
            <w:r w:rsidRPr="007E7F8F">
              <w:rPr>
                <w:szCs w:val="22"/>
              </w:rPr>
              <w:lastRenderedPageBreak/>
              <w:t xml:space="preserve">Learners </w:t>
            </w:r>
            <w:r w:rsidR="006A454C">
              <w:rPr>
                <w:szCs w:val="22"/>
              </w:rPr>
              <w:t>to</w:t>
            </w:r>
            <w:r w:rsidRPr="007E7F8F">
              <w:rPr>
                <w:szCs w:val="22"/>
              </w:rPr>
              <w:t xml:space="preserve"> be able to identify and extract suitable information from a</w:t>
            </w:r>
            <w:r w:rsidR="00F14108">
              <w:rPr>
                <w:szCs w:val="22"/>
              </w:rPr>
              <w:t xml:space="preserve"> </w:t>
            </w:r>
            <w:r w:rsidRPr="007E7F8F">
              <w:rPr>
                <w:szCs w:val="22"/>
              </w:rPr>
              <w:t>range of sources for installing, maintaining and removing excavation supports.</w:t>
            </w:r>
          </w:p>
          <w:p w14:paraId="658D79A8" w14:textId="4873D655" w:rsidR="00424C1E" w:rsidRDefault="006C64FF" w:rsidP="007E7F8F">
            <w:pPr>
              <w:pStyle w:val="Normalbulletlist"/>
              <w:rPr>
                <w:szCs w:val="22"/>
              </w:rPr>
            </w:pPr>
            <w:r>
              <w:rPr>
                <w:szCs w:val="22"/>
              </w:rPr>
              <w:t>Learners to be shown and know how to use d</w:t>
            </w:r>
            <w:r w:rsidR="00424C1E" w:rsidRPr="00424C1E">
              <w:rPr>
                <w:szCs w:val="22"/>
              </w:rPr>
              <w:t>ocumentation</w:t>
            </w:r>
            <w:r>
              <w:rPr>
                <w:szCs w:val="22"/>
              </w:rPr>
              <w:t>,</w:t>
            </w:r>
            <w:r w:rsidR="00424C1E" w:rsidRPr="00424C1E">
              <w:rPr>
                <w:szCs w:val="22"/>
              </w:rPr>
              <w:t xml:space="preserve"> </w:t>
            </w:r>
            <w:r w:rsidR="005B78C4">
              <w:rPr>
                <w:szCs w:val="22"/>
              </w:rPr>
              <w:t>which</w:t>
            </w:r>
            <w:r w:rsidR="00424C1E" w:rsidRPr="00424C1E">
              <w:rPr>
                <w:szCs w:val="22"/>
              </w:rPr>
              <w:t xml:space="preserve"> include</w:t>
            </w:r>
            <w:r>
              <w:rPr>
                <w:szCs w:val="22"/>
              </w:rPr>
              <w:t>s</w:t>
            </w:r>
            <w:r w:rsidR="00424C1E" w:rsidRPr="00424C1E">
              <w:rPr>
                <w:szCs w:val="22"/>
              </w:rPr>
              <w:t xml:space="preserve">: </w:t>
            </w:r>
          </w:p>
          <w:p w14:paraId="2D242EEB" w14:textId="77777777" w:rsidR="00424C1E" w:rsidRDefault="00424C1E" w:rsidP="00B3607D">
            <w:pPr>
              <w:pStyle w:val="Normalbulletsublist"/>
            </w:pPr>
            <w:r w:rsidRPr="00424C1E">
              <w:t xml:space="preserve">specifications </w:t>
            </w:r>
          </w:p>
          <w:p w14:paraId="4971375C" w14:textId="77777777" w:rsidR="00424C1E" w:rsidRDefault="00424C1E" w:rsidP="00B3607D">
            <w:pPr>
              <w:pStyle w:val="Normalbulletsublist"/>
            </w:pPr>
            <w:r w:rsidRPr="00424C1E">
              <w:t xml:space="preserve">drawings </w:t>
            </w:r>
          </w:p>
          <w:p w14:paraId="3EAE7A52" w14:textId="77777777" w:rsidR="00424C1E" w:rsidRDefault="00424C1E" w:rsidP="00B3607D">
            <w:pPr>
              <w:pStyle w:val="Normalbulletsublist"/>
            </w:pPr>
            <w:r w:rsidRPr="00424C1E">
              <w:t xml:space="preserve">manufacturer’s literature </w:t>
            </w:r>
          </w:p>
          <w:p w14:paraId="46442C0F" w14:textId="77777777" w:rsidR="00424C1E" w:rsidRDefault="00424C1E" w:rsidP="00B3607D">
            <w:pPr>
              <w:pStyle w:val="Normalbulletsublist"/>
            </w:pPr>
            <w:r w:rsidRPr="00424C1E">
              <w:t xml:space="preserve">risk assessments </w:t>
            </w:r>
          </w:p>
          <w:p w14:paraId="6062A025" w14:textId="77777777" w:rsidR="00424C1E" w:rsidRDefault="00424C1E" w:rsidP="00B3607D">
            <w:pPr>
              <w:pStyle w:val="Normalbulletsublist"/>
            </w:pPr>
            <w:r w:rsidRPr="00424C1E">
              <w:t xml:space="preserve">method statements </w:t>
            </w:r>
          </w:p>
          <w:p w14:paraId="699ED3AF" w14:textId="6BB62175" w:rsidR="00424C1E" w:rsidRDefault="00F85F25" w:rsidP="00B3607D">
            <w:pPr>
              <w:pStyle w:val="Normalbulletsublist"/>
            </w:pPr>
            <w:r w:rsidRPr="00424C1E">
              <w:t>suppliers</w:t>
            </w:r>
            <w:r w:rsidR="00424C1E" w:rsidRPr="00424C1E">
              <w:t xml:space="preserve"> contact information </w:t>
            </w:r>
          </w:p>
          <w:p w14:paraId="5D9D0731" w14:textId="77777777" w:rsidR="00424C1E" w:rsidRDefault="00424C1E" w:rsidP="00B3607D">
            <w:pPr>
              <w:pStyle w:val="Normalbulletsublist"/>
            </w:pPr>
            <w:r w:rsidRPr="00424C1E">
              <w:t xml:space="preserve">safe systems of work </w:t>
            </w:r>
          </w:p>
          <w:p w14:paraId="1F2D48ED" w14:textId="77777777" w:rsidR="00424C1E" w:rsidRDefault="00424C1E" w:rsidP="00B3607D">
            <w:pPr>
              <w:pStyle w:val="Normalbulletsublist"/>
            </w:pPr>
            <w:r w:rsidRPr="00424C1E">
              <w:t xml:space="preserve">permit to dig </w:t>
            </w:r>
          </w:p>
          <w:p w14:paraId="68E26149" w14:textId="51217670" w:rsidR="00424C1E" w:rsidRDefault="00424C1E" w:rsidP="00B3607D">
            <w:pPr>
              <w:pStyle w:val="Normalbulletsublist"/>
            </w:pPr>
            <w:r w:rsidRPr="00424C1E">
              <w:t>excavation inspection report</w:t>
            </w:r>
            <w:r w:rsidR="005B78C4">
              <w:t>s</w:t>
            </w:r>
            <w:r w:rsidRPr="00424C1E">
              <w:t xml:space="preserve"> </w:t>
            </w:r>
          </w:p>
          <w:p w14:paraId="154D88E0" w14:textId="0BC98A58" w:rsidR="007E7F8F" w:rsidRDefault="00424C1E" w:rsidP="00B3607D">
            <w:pPr>
              <w:pStyle w:val="Normalbulletsublist"/>
            </w:pPr>
            <w:r w:rsidRPr="00424C1E">
              <w:t>overhead services checklist</w:t>
            </w:r>
            <w:r w:rsidR="005B78C4">
              <w:t>s</w:t>
            </w:r>
            <w:r>
              <w:t>.</w:t>
            </w:r>
            <w:r w:rsidR="007E7F8F" w:rsidRPr="007E7F8F">
              <w:t xml:space="preserve"> </w:t>
            </w:r>
          </w:p>
          <w:p w14:paraId="765EF296" w14:textId="48D07F2A" w:rsidR="00E755F3" w:rsidRPr="00BA4906" w:rsidRDefault="007E7F8F" w:rsidP="00BA4906">
            <w:pPr>
              <w:pStyle w:val="Normalbulletlist"/>
              <w:rPr>
                <w:szCs w:val="22"/>
              </w:rPr>
            </w:pPr>
            <w:r w:rsidRPr="007E7F8F">
              <w:rPr>
                <w:szCs w:val="22"/>
              </w:rPr>
              <w:t xml:space="preserve">Learners </w:t>
            </w:r>
            <w:r w:rsidR="006A454C">
              <w:rPr>
                <w:szCs w:val="22"/>
              </w:rPr>
              <w:t>to</w:t>
            </w:r>
            <w:r w:rsidRPr="007E7F8F">
              <w:rPr>
                <w:szCs w:val="22"/>
              </w:rPr>
              <w:t xml:space="preserve"> be </w:t>
            </w:r>
            <w:r w:rsidR="00C64AE2">
              <w:rPr>
                <w:szCs w:val="22"/>
              </w:rPr>
              <w:t xml:space="preserve">given </w:t>
            </w:r>
            <w:r w:rsidR="00F70CE4">
              <w:rPr>
                <w:szCs w:val="22"/>
              </w:rPr>
              <w:t>tasks</w:t>
            </w:r>
            <w:r w:rsidR="00C64AE2">
              <w:rPr>
                <w:szCs w:val="22"/>
              </w:rPr>
              <w:t xml:space="preserve"> </w:t>
            </w:r>
            <w:r w:rsidRPr="007E7F8F">
              <w:rPr>
                <w:szCs w:val="22"/>
              </w:rPr>
              <w:t>to install</w:t>
            </w:r>
            <w:r w:rsidR="006B52FE">
              <w:rPr>
                <w:szCs w:val="22"/>
              </w:rPr>
              <w:t>,</w:t>
            </w:r>
            <w:r w:rsidRPr="007E7F8F">
              <w:rPr>
                <w:szCs w:val="22"/>
              </w:rPr>
              <w:t xml:space="preserve"> maintain and remove temporary excavation support as per instructions or methods of work</w:t>
            </w:r>
            <w:r w:rsidR="001956BE">
              <w:rPr>
                <w:szCs w:val="22"/>
              </w:rPr>
              <w:t xml:space="preserve"> t</w:t>
            </w:r>
            <w:r w:rsidRPr="007E7F8F">
              <w:rPr>
                <w:szCs w:val="22"/>
              </w:rPr>
              <w:t xml:space="preserve">o establish </w:t>
            </w:r>
            <w:r w:rsidRPr="00B3607D">
              <w:rPr>
                <w:bCs w:val="0"/>
                <w:szCs w:val="22"/>
              </w:rPr>
              <w:t>one</w:t>
            </w:r>
            <w:r w:rsidRPr="007E7F8F">
              <w:rPr>
                <w:b/>
                <w:szCs w:val="22"/>
              </w:rPr>
              <w:t xml:space="preserve"> </w:t>
            </w:r>
            <w:r w:rsidRPr="007E7F8F">
              <w:rPr>
                <w:szCs w:val="22"/>
              </w:rPr>
              <w:t xml:space="preserve">of the following: </w:t>
            </w:r>
          </w:p>
          <w:p w14:paraId="2C678C8C" w14:textId="4F2AC53A" w:rsidR="007E7F8F" w:rsidRDefault="005B78C4" w:rsidP="00BA4906">
            <w:pPr>
              <w:pStyle w:val="Normalbulletsublist"/>
            </w:pPr>
            <w:r>
              <w:t>p</w:t>
            </w:r>
            <w:r w:rsidR="007E7F8F">
              <w:t xml:space="preserve">roprietary systems </w:t>
            </w:r>
            <w:r w:rsidR="00881380">
              <w:t>includ</w:t>
            </w:r>
            <w:r w:rsidR="00AF1052">
              <w:t>ing</w:t>
            </w:r>
            <w:r w:rsidR="007E7F8F">
              <w:t xml:space="preserve"> </w:t>
            </w:r>
            <w:r w:rsidR="00881380">
              <w:t xml:space="preserve">either a </w:t>
            </w:r>
            <w:r w:rsidR="007E7F8F">
              <w:t>drag box</w:t>
            </w:r>
            <w:r w:rsidR="00881380">
              <w:t xml:space="preserve">, </w:t>
            </w:r>
            <w:r w:rsidR="007E7F8F">
              <w:t>trench box</w:t>
            </w:r>
            <w:r w:rsidR="00881380">
              <w:t>,</w:t>
            </w:r>
            <w:r w:rsidR="001A60B1">
              <w:t xml:space="preserve"> </w:t>
            </w:r>
            <w:r w:rsidR="007E7F8F">
              <w:t>manhole box</w:t>
            </w:r>
            <w:r w:rsidR="00E755F3">
              <w:t xml:space="preserve"> or </w:t>
            </w:r>
            <w:r w:rsidR="00881380">
              <w:t>o</w:t>
            </w:r>
            <w:r w:rsidR="007E7F8F">
              <w:t>pen and closed support systems</w:t>
            </w:r>
          </w:p>
          <w:p w14:paraId="50C09B74" w14:textId="5A93162E" w:rsidR="007E7F8F" w:rsidRDefault="005B78C4" w:rsidP="00BA4906">
            <w:pPr>
              <w:pStyle w:val="Normalbulletsublist"/>
            </w:pPr>
            <w:r>
              <w:t>p</w:t>
            </w:r>
            <w:r w:rsidR="007E7F8F">
              <w:t xml:space="preserve">iling systems </w:t>
            </w:r>
            <w:r w:rsidR="00E755F3">
              <w:t>includ</w:t>
            </w:r>
            <w:r w:rsidR="00AF1052">
              <w:t>ing</w:t>
            </w:r>
            <w:r w:rsidR="00881380">
              <w:t xml:space="preserve"> </w:t>
            </w:r>
            <w:r w:rsidR="007E7F8F">
              <w:t>diaphragm wall</w:t>
            </w:r>
            <w:r w:rsidR="00881380">
              <w:t xml:space="preserve">, </w:t>
            </w:r>
            <w:r w:rsidR="007E7F8F">
              <w:t>trench sheets</w:t>
            </w:r>
            <w:r w:rsidR="00881380">
              <w:t xml:space="preserve">, </w:t>
            </w:r>
            <w:r w:rsidR="007E7F8F">
              <w:t>sheet piles</w:t>
            </w:r>
            <w:r w:rsidR="00881380">
              <w:t xml:space="preserve">, </w:t>
            </w:r>
            <w:r w:rsidR="007E7F8F">
              <w:t>secant support or contiguous support</w:t>
            </w:r>
            <w:r w:rsidR="00881380">
              <w:t xml:space="preserve">, </w:t>
            </w:r>
            <w:r w:rsidR="007E7F8F">
              <w:t>bespoke support systems</w:t>
            </w:r>
            <w:r w:rsidR="00AF1052">
              <w:t>.</w:t>
            </w:r>
            <w:r w:rsidR="007E7F8F">
              <w:t xml:space="preserve"> </w:t>
            </w:r>
          </w:p>
          <w:p w14:paraId="3C8B87F8" w14:textId="037DB29E" w:rsidR="00881380" w:rsidRDefault="00881380" w:rsidP="007E7F8F">
            <w:pPr>
              <w:pStyle w:val="Normalbulletlist"/>
              <w:rPr>
                <w:szCs w:val="22"/>
              </w:rPr>
            </w:pPr>
            <w:r w:rsidRPr="007E7F8F">
              <w:rPr>
                <w:szCs w:val="22"/>
              </w:rPr>
              <w:t xml:space="preserve">Learners </w:t>
            </w:r>
            <w:r w:rsidR="006A454C">
              <w:rPr>
                <w:szCs w:val="22"/>
              </w:rPr>
              <w:t>to</w:t>
            </w:r>
            <w:r w:rsidR="007E7F8F" w:rsidRPr="00881380">
              <w:rPr>
                <w:szCs w:val="22"/>
              </w:rPr>
              <w:t xml:space="preserve"> be able to follow the sector regulations when carrying out this work. </w:t>
            </w:r>
            <w:r w:rsidR="00C64AE2">
              <w:rPr>
                <w:szCs w:val="22"/>
              </w:rPr>
              <w:t>For tasks completed</w:t>
            </w:r>
            <w:r w:rsidR="001E5149">
              <w:rPr>
                <w:szCs w:val="22"/>
              </w:rPr>
              <w:t>,</w:t>
            </w:r>
            <w:r w:rsidR="00C64AE2">
              <w:rPr>
                <w:szCs w:val="22"/>
              </w:rPr>
              <w:t xml:space="preserve"> the relevant regulations below would be selected</w:t>
            </w:r>
            <w:r w:rsidR="001E5149">
              <w:rPr>
                <w:szCs w:val="22"/>
              </w:rPr>
              <w:t>:</w:t>
            </w:r>
          </w:p>
          <w:p w14:paraId="52B2AB44" w14:textId="57C6BD00" w:rsidR="006C7E3E" w:rsidRDefault="006C7E3E" w:rsidP="00B3607D">
            <w:pPr>
              <w:pStyle w:val="Normalbulletsublist"/>
            </w:pPr>
            <w:r w:rsidRPr="006C7E3E">
              <w:t xml:space="preserve">Working at Height </w:t>
            </w:r>
            <w:r w:rsidR="002844F8">
              <w:t xml:space="preserve">Regulations </w:t>
            </w:r>
            <w:r w:rsidRPr="006C7E3E">
              <w:t xml:space="preserve">2005 </w:t>
            </w:r>
            <w:r w:rsidR="005B78C4">
              <w:t>(WAH)</w:t>
            </w:r>
          </w:p>
          <w:p w14:paraId="03CD7D4B" w14:textId="59EBD40B" w:rsidR="006C7E3E" w:rsidRDefault="006C7E3E" w:rsidP="00B3607D">
            <w:pPr>
              <w:pStyle w:val="Normalbulletsublist"/>
            </w:pPr>
            <w:r w:rsidRPr="006C7E3E">
              <w:t xml:space="preserve">Manual Handling </w:t>
            </w:r>
            <w:r w:rsidR="00653207">
              <w:t xml:space="preserve">Operations Regulations </w:t>
            </w:r>
            <w:r w:rsidRPr="006C7E3E">
              <w:t xml:space="preserve">1992 </w:t>
            </w:r>
          </w:p>
          <w:p w14:paraId="41256B96" w14:textId="7758E4F8" w:rsidR="00F3131C" w:rsidRDefault="005B78C4" w:rsidP="00F3131C">
            <w:pPr>
              <w:pStyle w:val="Normalbulletsublist"/>
            </w:pPr>
            <w:r>
              <w:t>m</w:t>
            </w:r>
            <w:r w:rsidR="00F3131C" w:rsidRPr="00467318">
              <w:t xml:space="preserve">obile </w:t>
            </w:r>
            <w:r>
              <w:t>e</w:t>
            </w:r>
            <w:r w:rsidR="00F3131C" w:rsidRPr="00467318">
              <w:t xml:space="preserve">levating </w:t>
            </w:r>
            <w:r>
              <w:t>w</w:t>
            </w:r>
            <w:r w:rsidR="00F3131C" w:rsidRPr="00467318">
              <w:t xml:space="preserve">ork </w:t>
            </w:r>
            <w:r>
              <w:t>p</w:t>
            </w:r>
            <w:r w:rsidR="00F3131C" w:rsidRPr="00467318">
              <w:t xml:space="preserve">latforms </w:t>
            </w:r>
            <w:r w:rsidR="00F3131C">
              <w:t>(</w:t>
            </w:r>
            <w:r w:rsidR="00F3131C" w:rsidRPr="00467318">
              <w:t>MEWPs</w:t>
            </w:r>
            <w:r w:rsidR="00F3131C">
              <w:t>)</w:t>
            </w:r>
            <w:r w:rsidR="00F3131C" w:rsidRPr="00467318">
              <w:t xml:space="preserve"> </w:t>
            </w:r>
          </w:p>
          <w:p w14:paraId="539D30EF" w14:textId="2854EABE" w:rsidR="00F3131C" w:rsidRDefault="00F3131C" w:rsidP="00F3131C">
            <w:pPr>
              <w:pStyle w:val="Normalbulletsublist"/>
            </w:pPr>
            <w:r>
              <w:lastRenderedPageBreak/>
              <w:t xml:space="preserve">Provision and Use of Work Equipment Regulations </w:t>
            </w:r>
            <w:r w:rsidR="005B78C4">
              <w:t xml:space="preserve">1998 </w:t>
            </w:r>
            <w:r>
              <w:t xml:space="preserve">(PUWER) </w:t>
            </w:r>
          </w:p>
          <w:p w14:paraId="506B19B0" w14:textId="5CBE3D2F" w:rsidR="00F3131C" w:rsidRDefault="00F3131C" w:rsidP="00F3131C">
            <w:pPr>
              <w:pStyle w:val="Normalbulletsublist"/>
            </w:pPr>
            <w:r w:rsidRPr="00467318">
              <w:t xml:space="preserve">Health and Safety at Work </w:t>
            </w:r>
            <w:r w:rsidR="005B78C4">
              <w:t xml:space="preserve">etc. </w:t>
            </w:r>
            <w:r w:rsidRPr="00467318">
              <w:t>Act 1974</w:t>
            </w:r>
            <w:r w:rsidR="005B78C4">
              <w:t xml:space="preserve"> (HASAWA) </w:t>
            </w:r>
            <w:r w:rsidRPr="00467318">
              <w:t xml:space="preserve"> </w:t>
            </w:r>
          </w:p>
          <w:p w14:paraId="37C55F1D" w14:textId="7F72A984" w:rsidR="00F3131C" w:rsidRDefault="00F3131C" w:rsidP="00F3131C">
            <w:pPr>
              <w:pStyle w:val="Normalbulletsublist"/>
            </w:pPr>
            <w:r w:rsidRPr="00467318">
              <w:t>Control of Substances Hazardous to Health Regulations 2002</w:t>
            </w:r>
            <w:r w:rsidR="005B78C4">
              <w:t xml:space="preserve"> (</w:t>
            </w:r>
            <w:r w:rsidR="005B78C4" w:rsidRPr="00467318">
              <w:t>COSHH</w:t>
            </w:r>
            <w:r w:rsidR="005B78C4">
              <w:t>)</w:t>
            </w:r>
          </w:p>
          <w:p w14:paraId="6AC9034A" w14:textId="2490B12C" w:rsidR="00F3131C" w:rsidRDefault="00F3131C" w:rsidP="00B3607D">
            <w:pPr>
              <w:pStyle w:val="Normalbulletsublist"/>
              <w:rPr>
                <w:szCs w:val="22"/>
              </w:rPr>
            </w:pPr>
            <w:r w:rsidRPr="00467318">
              <w:t xml:space="preserve">Traffic Signs Regulations and General Directions </w:t>
            </w:r>
            <w:r w:rsidR="00146D2B">
              <w:t>2016</w:t>
            </w:r>
            <w:r w:rsidR="005B78C4">
              <w:t xml:space="preserve"> </w:t>
            </w:r>
            <w:r w:rsidR="005B78C4" w:rsidRPr="00467318">
              <w:t>(TSRGD)</w:t>
            </w:r>
            <w:r>
              <w:t>.</w:t>
            </w:r>
          </w:p>
          <w:p w14:paraId="6DC1EA6B" w14:textId="2B3EA0A7" w:rsidR="004363D4" w:rsidRPr="00F70CE4" w:rsidRDefault="007E7F8F" w:rsidP="00F70CE4">
            <w:pPr>
              <w:pStyle w:val="Normalbulletlist"/>
              <w:rPr>
                <w:szCs w:val="22"/>
              </w:rPr>
            </w:pPr>
            <w:r w:rsidRPr="00881380">
              <w:rPr>
                <w:szCs w:val="22"/>
              </w:rPr>
              <w:t xml:space="preserve">Learners </w:t>
            </w:r>
            <w:r w:rsidR="006A454C">
              <w:rPr>
                <w:szCs w:val="22"/>
              </w:rPr>
              <w:t>to</w:t>
            </w:r>
            <w:r w:rsidRPr="00881380">
              <w:rPr>
                <w:szCs w:val="22"/>
              </w:rPr>
              <w:t xml:space="preserve"> be able to identify </w:t>
            </w:r>
            <w:r w:rsidR="004D4935">
              <w:rPr>
                <w:szCs w:val="22"/>
              </w:rPr>
              <w:t xml:space="preserve">and use </w:t>
            </w:r>
            <w:r w:rsidRPr="00881380">
              <w:rPr>
                <w:szCs w:val="22"/>
              </w:rPr>
              <w:t xml:space="preserve">suitable </w:t>
            </w:r>
            <w:r w:rsidR="005B78C4">
              <w:rPr>
                <w:szCs w:val="22"/>
              </w:rPr>
              <w:t>p</w:t>
            </w:r>
            <w:r w:rsidR="008C1386" w:rsidRPr="00BD187B">
              <w:rPr>
                <w:szCs w:val="22"/>
              </w:rPr>
              <w:t xml:space="preserve">ersonal </w:t>
            </w:r>
            <w:r w:rsidR="005B78C4">
              <w:rPr>
                <w:szCs w:val="22"/>
              </w:rPr>
              <w:t>p</w:t>
            </w:r>
            <w:r w:rsidR="008C1386" w:rsidRPr="00BD187B">
              <w:rPr>
                <w:szCs w:val="22"/>
              </w:rPr>
              <w:t>rotecti</w:t>
            </w:r>
            <w:r w:rsidR="008C1386">
              <w:rPr>
                <w:szCs w:val="22"/>
              </w:rPr>
              <w:t>ve</w:t>
            </w:r>
            <w:r w:rsidR="008C1386" w:rsidRPr="00BD187B">
              <w:rPr>
                <w:szCs w:val="22"/>
              </w:rPr>
              <w:t xml:space="preserve"> </w:t>
            </w:r>
            <w:r w:rsidR="005B78C4">
              <w:rPr>
                <w:szCs w:val="22"/>
              </w:rPr>
              <w:t>e</w:t>
            </w:r>
            <w:r w:rsidR="008C1386" w:rsidRPr="00BD187B">
              <w:rPr>
                <w:szCs w:val="22"/>
              </w:rPr>
              <w:t xml:space="preserve">quipment </w:t>
            </w:r>
            <w:r w:rsidR="008C1386">
              <w:rPr>
                <w:szCs w:val="22"/>
              </w:rPr>
              <w:t>(</w:t>
            </w:r>
            <w:r w:rsidRPr="00881380">
              <w:rPr>
                <w:szCs w:val="22"/>
              </w:rPr>
              <w:t>PPE</w:t>
            </w:r>
            <w:r w:rsidR="008C1386">
              <w:rPr>
                <w:szCs w:val="22"/>
              </w:rPr>
              <w:t>)</w:t>
            </w:r>
            <w:r w:rsidRPr="00881380">
              <w:rPr>
                <w:szCs w:val="22"/>
              </w:rPr>
              <w:t xml:space="preserve"> whilst installing, maintaining and removing excavation supports</w:t>
            </w:r>
            <w:r w:rsidR="004363D4">
              <w:rPr>
                <w:szCs w:val="22"/>
              </w:rPr>
              <w:t>.</w:t>
            </w:r>
            <w:r w:rsidR="00F70CE4">
              <w:rPr>
                <w:szCs w:val="22"/>
              </w:rPr>
              <w:t xml:space="preserve"> </w:t>
            </w:r>
            <w:r w:rsidR="00F70CE4">
              <w:t xml:space="preserve">In groups, learners should be given a number of tasks associated with this unit and asked to </w:t>
            </w:r>
            <w:r w:rsidR="00F70CE4" w:rsidRPr="002D5E3D">
              <w:t>select correct</w:t>
            </w:r>
            <w:r w:rsidR="00F70CE4" w:rsidRPr="002D5E3D">
              <w:rPr>
                <w:lang w:val="en-US"/>
              </w:rPr>
              <w:t xml:space="preserve"> </w:t>
            </w:r>
            <w:r w:rsidR="001E5149">
              <w:rPr>
                <w:lang w:val="en-US"/>
              </w:rPr>
              <w:t>p</w:t>
            </w:r>
            <w:r w:rsidR="00F70CE4">
              <w:rPr>
                <w:lang w:val="en-US"/>
              </w:rPr>
              <w:t xml:space="preserve">ersonal </w:t>
            </w:r>
            <w:r w:rsidR="001E5149">
              <w:rPr>
                <w:lang w:val="en-US"/>
              </w:rPr>
              <w:t>p</w:t>
            </w:r>
            <w:r w:rsidR="00F70CE4">
              <w:rPr>
                <w:lang w:val="en-US"/>
              </w:rPr>
              <w:t xml:space="preserve">rotective </w:t>
            </w:r>
            <w:r w:rsidR="001E5149">
              <w:rPr>
                <w:lang w:val="en-US"/>
              </w:rPr>
              <w:t>e</w:t>
            </w:r>
            <w:r w:rsidR="00F70CE4">
              <w:rPr>
                <w:lang w:val="en-US"/>
              </w:rPr>
              <w:t>quipment (</w:t>
            </w:r>
            <w:r w:rsidR="00F70CE4" w:rsidRPr="002D5E3D">
              <w:rPr>
                <w:lang w:val="en-US"/>
              </w:rPr>
              <w:t>PPE</w:t>
            </w:r>
            <w:r w:rsidR="00F70CE4">
              <w:rPr>
                <w:lang w:val="en-US"/>
              </w:rPr>
              <w:t>)</w:t>
            </w:r>
            <w:r w:rsidR="00F70CE4" w:rsidRPr="002D5E3D">
              <w:rPr>
                <w:lang w:val="en-US"/>
              </w:rPr>
              <w:t xml:space="preserve"> </w:t>
            </w:r>
            <w:r w:rsidR="00F70CE4">
              <w:rPr>
                <w:lang w:val="en-US"/>
              </w:rPr>
              <w:t>required</w:t>
            </w:r>
            <w:r w:rsidR="005B78C4">
              <w:rPr>
                <w:lang w:val="en-US"/>
              </w:rPr>
              <w:t>,</w:t>
            </w:r>
            <w:r w:rsidR="00F70CE4">
              <w:rPr>
                <w:lang w:val="en-US"/>
              </w:rPr>
              <w:t xml:space="preserve"> </w:t>
            </w:r>
            <w:r w:rsidR="00F70CE4" w:rsidRPr="002D5E3D">
              <w:rPr>
                <w:lang w:val="en-US"/>
              </w:rPr>
              <w:t>includ</w:t>
            </w:r>
            <w:r w:rsidR="00F70CE4">
              <w:rPr>
                <w:lang w:val="en-US"/>
              </w:rPr>
              <w:t>ing:</w:t>
            </w:r>
          </w:p>
          <w:p w14:paraId="353D6052" w14:textId="77777777" w:rsidR="004363D4" w:rsidRDefault="004363D4" w:rsidP="00B3607D">
            <w:pPr>
              <w:pStyle w:val="Normalbulletsublist"/>
            </w:pPr>
            <w:r w:rsidRPr="004363D4">
              <w:t xml:space="preserve">safety boots </w:t>
            </w:r>
          </w:p>
          <w:p w14:paraId="6D26C3E1" w14:textId="75FC37F2" w:rsidR="004363D4" w:rsidRDefault="004363D4" w:rsidP="00B3607D">
            <w:pPr>
              <w:pStyle w:val="Normalbulletsublist"/>
            </w:pPr>
            <w:r w:rsidRPr="004363D4">
              <w:t>hard hat</w:t>
            </w:r>
            <w:r w:rsidR="005B78C4">
              <w:t>s</w:t>
            </w:r>
            <w:r w:rsidRPr="004363D4">
              <w:t xml:space="preserve"> </w:t>
            </w:r>
            <w:r w:rsidR="005B78C4">
              <w:t xml:space="preserve"> </w:t>
            </w:r>
          </w:p>
          <w:p w14:paraId="1BDE7176" w14:textId="1CA6017C" w:rsidR="004363D4" w:rsidRDefault="004363D4" w:rsidP="00B3607D">
            <w:pPr>
              <w:pStyle w:val="Normalbulletsublist"/>
            </w:pPr>
            <w:r w:rsidRPr="004363D4">
              <w:t>high</w:t>
            </w:r>
            <w:r w:rsidR="005B78C4">
              <w:t>-</w:t>
            </w:r>
            <w:r w:rsidRPr="004363D4">
              <w:t xml:space="preserve">visibility jackets </w:t>
            </w:r>
          </w:p>
          <w:p w14:paraId="16A9B6EC" w14:textId="77777777" w:rsidR="004363D4" w:rsidRDefault="004363D4" w:rsidP="00B3607D">
            <w:pPr>
              <w:pStyle w:val="Normalbulletsublist"/>
            </w:pPr>
            <w:r w:rsidRPr="004363D4">
              <w:t xml:space="preserve">goggles </w:t>
            </w:r>
          </w:p>
          <w:p w14:paraId="536D1A29" w14:textId="77777777" w:rsidR="004363D4" w:rsidRDefault="004363D4" w:rsidP="00B3607D">
            <w:pPr>
              <w:pStyle w:val="Normalbulletsublist"/>
            </w:pPr>
            <w:r w:rsidRPr="004363D4">
              <w:t xml:space="preserve">gloves </w:t>
            </w:r>
          </w:p>
          <w:p w14:paraId="6ED9A947" w14:textId="77777777" w:rsidR="004363D4" w:rsidRDefault="004363D4" w:rsidP="00B3607D">
            <w:pPr>
              <w:pStyle w:val="Normalbulletsublist"/>
            </w:pPr>
            <w:r w:rsidRPr="004363D4">
              <w:t xml:space="preserve">dust masks </w:t>
            </w:r>
          </w:p>
          <w:p w14:paraId="7E01FDC2" w14:textId="77777777" w:rsidR="004363D4" w:rsidRDefault="004363D4" w:rsidP="00B3607D">
            <w:pPr>
              <w:pStyle w:val="Normalbulletsublist"/>
            </w:pPr>
            <w:r w:rsidRPr="004363D4">
              <w:t xml:space="preserve">respiratory equipment </w:t>
            </w:r>
          </w:p>
          <w:p w14:paraId="3D6A2EEB" w14:textId="2F0BFB96" w:rsidR="004363D4" w:rsidRDefault="004363D4" w:rsidP="00B3607D">
            <w:pPr>
              <w:pStyle w:val="Normalbulletsublist"/>
            </w:pPr>
            <w:r w:rsidRPr="004363D4">
              <w:t>local exhaust ventilation</w:t>
            </w:r>
            <w:r w:rsidR="008C1386">
              <w:t xml:space="preserve"> (LEV)</w:t>
            </w:r>
            <w:r>
              <w:t>.</w:t>
            </w:r>
          </w:p>
          <w:p w14:paraId="01DD16C8" w14:textId="79247803" w:rsidR="00881380" w:rsidRDefault="006A454C" w:rsidP="00881380">
            <w:pPr>
              <w:pStyle w:val="Normalbulletlist"/>
              <w:rPr>
                <w:szCs w:val="22"/>
              </w:rPr>
            </w:pPr>
            <w:r>
              <w:rPr>
                <w:szCs w:val="22"/>
              </w:rPr>
              <w:t>Learners</w:t>
            </w:r>
            <w:r w:rsidR="007E7F8F" w:rsidRPr="00881380">
              <w:rPr>
                <w:szCs w:val="22"/>
              </w:rPr>
              <w:t xml:space="preserve"> </w:t>
            </w:r>
            <w:r>
              <w:rPr>
                <w:szCs w:val="22"/>
              </w:rPr>
              <w:t>to</w:t>
            </w:r>
            <w:r w:rsidR="007E7F8F" w:rsidRPr="00881380">
              <w:rPr>
                <w:szCs w:val="22"/>
              </w:rPr>
              <w:t xml:space="preserve"> be able to access and use the appropriate ancillary equipment</w:t>
            </w:r>
            <w:r w:rsidR="00881380" w:rsidRPr="00881380">
              <w:rPr>
                <w:szCs w:val="22"/>
              </w:rPr>
              <w:t xml:space="preserve"> such as </w:t>
            </w:r>
            <w:r w:rsidR="007E7F8F" w:rsidRPr="00881380">
              <w:rPr>
                <w:szCs w:val="22"/>
              </w:rPr>
              <w:t>ladders</w:t>
            </w:r>
            <w:r w:rsidR="001E5149">
              <w:rPr>
                <w:szCs w:val="22"/>
              </w:rPr>
              <w:t xml:space="preserve"> and </w:t>
            </w:r>
            <w:r w:rsidR="007E7F8F" w:rsidRPr="00881380">
              <w:rPr>
                <w:szCs w:val="22"/>
              </w:rPr>
              <w:t>step ladders</w:t>
            </w:r>
            <w:r w:rsidR="00C64AE2">
              <w:rPr>
                <w:szCs w:val="22"/>
              </w:rPr>
              <w:t>.</w:t>
            </w:r>
          </w:p>
          <w:p w14:paraId="2EFE041C" w14:textId="5EDBBA3D" w:rsidR="006317B9" w:rsidRDefault="007E7F8F" w:rsidP="007E7F8F">
            <w:pPr>
              <w:pStyle w:val="Normalbulletlist"/>
              <w:rPr>
                <w:szCs w:val="22"/>
              </w:rPr>
            </w:pPr>
            <w:r w:rsidRPr="00881380">
              <w:rPr>
                <w:szCs w:val="22"/>
              </w:rPr>
              <w:t xml:space="preserve">Learners </w:t>
            </w:r>
            <w:r w:rsidR="006A454C">
              <w:rPr>
                <w:szCs w:val="22"/>
              </w:rPr>
              <w:t>to</w:t>
            </w:r>
            <w:r w:rsidRPr="00881380">
              <w:rPr>
                <w:szCs w:val="22"/>
              </w:rPr>
              <w:t xml:space="preserve"> be able to identify and extract suitable information to ensure equipment is used safely whilst installing, maintaining and removing excavation supports</w:t>
            </w:r>
            <w:r w:rsidR="00881380">
              <w:rPr>
                <w:szCs w:val="22"/>
              </w:rPr>
              <w:t>.</w:t>
            </w:r>
          </w:p>
          <w:p w14:paraId="25FD5E70" w14:textId="2793AB38" w:rsidR="00E90BD4" w:rsidRDefault="006317B9" w:rsidP="007E7F8F">
            <w:pPr>
              <w:pStyle w:val="Normalbulletlist"/>
              <w:rPr>
                <w:szCs w:val="22"/>
              </w:rPr>
            </w:pPr>
            <w:r>
              <w:rPr>
                <w:szCs w:val="22"/>
              </w:rPr>
              <w:t xml:space="preserve">Learners to ensure </w:t>
            </w:r>
            <w:r w:rsidR="00683E3B">
              <w:rPr>
                <w:szCs w:val="22"/>
              </w:rPr>
              <w:t xml:space="preserve">supplier literature, MEWPs and COSHH </w:t>
            </w:r>
            <w:r w:rsidR="005B78C4">
              <w:rPr>
                <w:szCs w:val="22"/>
              </w:rPr>
              <w:t>are all</w:t>
            </w:r>
            <w:r w:rsidR="00683E3B">
              <w:rPr>
                <w:szCs w:val="22"/>
              </w:rPr>
              <w:t xml:space="preserve"> adhered to.</w:t>
            </w:r>
          </w:p>
          <w:p w14:paraId="41B45D2C" w14:textId="43D6E0C6" w:rsidR="005E5BD0" w:rsidRDefault="00F70CE4" w:rsidP="007E7F8F">
            <w:pPr>
              <w:pStyle w:val="Normalbulletlist"/>
              <w:rPr>
                <w:szCs w:val="22"/>
              </w:rPr>
            </w:pPr>
            <w:r>
              <w:t xml:space="preserve">From given working drawings and specifications, learners </w:t>
            </w:r>
            <w:r w:rsidR="005B78C4">
              <w:t xml:space="preserve">to </w:t>
            </w:r>
            <w:r w:rsidRPr="009417A6">
              <w:t xml:space="preserve">extract information </w:t>
            </w:r>
            <w:r w:rsidR="00E90BD4" w:rsidRPr="00E90BD4">
              <w:rPr>
                <w:szCs w:val="22"/>
              </w:rPr>
              <w:t xml:space="preserve">to identify the signage and barrier protection types required and </w:t>
            </w:r>
            <w:r w:rsidR="005E5BD0">
              <w:rPr>
                <w:szCs w:val="22"/>
              </w:rPr>
              <w:t xml:space="preserve">to </w:t>
            </w:r>
            <w:r w:rsidR="00E90BD4" w:rsidRPr="00E90BD4">
              <w:rPr>
                <w:szCs w:val="22"/>
              </w:rPr>
              <w:t>place</w:t>
            </w:r>
            <w:r w:rsidR="005E5BD0">
              <w:rPr>
                <w:szCs w:val="22"/>
              </w:rPr>
              <w:t xml:space="preserve"> them</w:t>
            </w:r>
            <w:r w:rsidR="00E90BD4" w:rsidRPr="00E90BD4">
              <w:rPr>
                <w:szCs w:val="22"/>
              </w:rPr>
              <w:t xml:space="preserve"> in the correct location whilst preparing and mixing construction</w:t>
            </w:r>
            <w:r w:rsidR="0082413D">
              <w:rPr>
                <w:szCs w:val="22"/>
              </w:rPr>
              <w:t>-</w:t>
            </w:r>
            <w:r w:rsidR="00E90BD4" w:rsidRPr="00E90BD4">
              <w:rPr>
                <w:szCs w:val="22"/>
              </w:rPr>
              <w:t>related materials</w:t>
            </w:r>
            <w:r w:rsidR="005E5BD0">
              <w:rPr>
                <w:szCs w:val="22"/>
              </w:rPr>
              <w:t>.</w:t>
            </w:r>
          </w:p>
          <w:p w14:paraId="3247F863" w14:textId="52F74B24" w:rsidR="00E90BD4" w:rsidRDefault="006C64FF" w:rsidP="007E7F8F">
            <w:pPr>
              <w:pStyle w:val="Normalbulletlist"/>
              <w:rPr>
                <w:szCs w:val="22"/>
              </w:rPr>
            </w:pPr>
            <w:r>
              <w:rPr>
                <w:szCs w:val="22"/>
              </w:rPr>
              <w:lastRenderedPageBreak/>
              <w:t>Learners to be shown and know types of b</w:t>
            </w:r>
            <w:r w:rsidR="00E90BD4" w:rsidRPr="00E90BD4">
              <w:rPr>
                <w:szCs w:val="22"/>
              </w:rPr>
              <w:t>arrier protection</w:t>
            </w:r>
            <w:r>
              <w:rPr>
                <w:szCs w:val="22"/>
              </w:rPr>
              <w:t>,</w:t>
            </w:r>
            <w:r w:rsidR="0082413D">
              <w:rPr>
                <w:szCs w:val="22"/>
              </w:rPr>
              <w:t xml:space="preserve"> </w:t>
            </w:r>
            <w:r w:rsidR="00E90BD4" w:rsidRPr="00E90BD4">
              <w:rPr>
                <w:szCs w:val="22"/>
              </w:rPr>
              <w:t>includ</w:t>
            </w:r>
            <w:r>
              <w:rPr>
                <w:szCs w:val="22"/>
              </w:rPr>
              <w:t>ing</w:t>
            </w:r>
            <w:r w:rsidR="00E90BD4" w:rsidRPr="00E90BD4">
              <w:rPr>
                <w:szCs w:val="22"/>
              </w:rPr>
              <w:t xml:space="preserve">: </w:t>
            </w:r>
          </w:p>
          <w:p w14:paraId="0A62535D" w14:textId="77777777" w:rsidR="00E90BD4" w:rsidRPr="00B3607D" w:rsidRDefault="00E90BD4" w:rsidP="00B3607D">
            <w:pPr>
              <w:pStyle w:val="Normalbulletsublist"/>
            </w:pPr>
            <w:r w:rsidRPr="00B3607D">
              <w:t xml:space="preserve">fencing </w:t>
            </w:r>
          </w:p>
          <w:p w14:paraId="18E4230A" w14:textId="77777777" w:rsidR="00E90BD4" w:rsidRPr="00B3607D" w:rsidRDefault="00E90BD4" w:rsidP="00B3607D">
            <w:pPr>
              <w:pStyle w:val="Normalbulletsublist"/>
            </w:pPr>
            <w:r w:rsidRPr="00B3607D">
              <w:t xml:space="preserve">hoardings </w:t>
            </w:r>
          </w:p>
          <w:p w14:paraId="1E3E9FF4" w14:textId="77777777" w:rsidR="00E90BD4" w:rsidRPr="00B3607D" w:rsidRDefault="00E90BD4" w:rsidP="00B3607D">
            <w:pPr>
              <w:pStyle w:val="Normalbulletsublist"/>
            </w:pPr>
            <w:r w:rsidRPr="00B3607D">
              <w:t xml:space="preserve">sheeting </w:t>
            </w:r>
          </w:p>
          <w:p w14:paraId="48862FD6" w14:textId="77777777" w:rsidR="00E90BD4" w:rsidRPr="00B3607D" w:rsidRDefault="00E90BD4" w:rsidP="00B3607D">
            <w:pPr>
              <w:pStyle w:val="Normalbulletsublist"/>
            </w:pPr>
            <w:r w:rsidRPr="00B3607D">
              <w:t xml:space="preserve">netting </w:t>
            </w:r>
          </w:p>
          <w:p w14:paraId="3D1ADE14" w14:textId="77777777" w:rsidR="00E90BD4" w:rsidRPr="00B3607D" w:rsidRDefault="00E90BD4" w:rsidP="00B3607D">
            <w:pPr>
              <w:pStyle w:val="Normalbulletsublist"/>
            </w:pPr>
            <w:r w:rsidRPr="00B3607D">
              <w:t xml:space="preserve">pedestrian barriers </w:t>
            </w:r>
          </w:p>
          <w:p w14:paraId="3A0A375F" w14:textId="2DB26D7C" w:rsidR="00E90BD4" w:rsidRPr="00B3607D" w:rsidRDefault="00E90BD4" w:rsidP="00B3607D">
            <w:pPr>
              <w:pStyle w:val="Normalbulletsublist"/>
            </w:pPr>
            <w:r w:rsidRPr="00B3607D">
              <w:t>vehicular barriers</w:t>
            </w:r>
            <w:r w:rsidR="002B7A23">
              <w:t>.</w:t>
            </w:r>
            <w:r w:rsidRPr="00B3607D">
              <w:t xml:space="preserve"> </w:t>
            </w:r>
          </w:p>
          <w:p w14:paraId="0D1D3290" w14:textId="77777777" w:rsidR="00E90BD4" w:rsidRDefault="00E90BD4" w:rsidP="007E7F8F">
            <w:pPr>
              <w:pStyle w:val="Normalbulletlist"/>
              <w:rPr>
                <w:szCs w:val="22"/>
              </w:rPr>
            </w:pPr>
            <w:r w:rsidRPr="00E90BD4">
              <w:rPr>
                <w:szCs w:val="22"/>
              </w:rPr>
              <w:t xml:space="preserve">Signage types include: </w:t>
            </w:r>
          </w:p>
          <w:p w14:paraId="202AA396" w14:textId="766B1D77" w:rsidR="003946BB" w:rsidRDefault="0082413D" w:rsidP="003946BB">
            <w:pPr>
              <w:pStyle w:val="Normalbulletsublist"/>
            </w:pPr>
            <w:r>
              <w:t>m</w:t>
            </w:r>
            <w:r w:rsidR="00E90BD4" w:rsidRPr="00E90BD4">
              <w:t>andatory (gloves, masks, go</w:t>
            </w:r>
            <w:r>
              <w:t>g</w:t>
            </w:r>
            <w:r w:rsidR="00E90BD4" w:rsidRPr="00E90BD4">
              <w:t>gles</w:t>
            </w:r>
            <w:r>
              <w:t xml:space="preserve"> must be worn</w:t>
            </w:r>
            <w:r w:rsidR="00E90BD4" w:rsidRPr="00E90BD4">
              <w:t>, hi</w:t>
            </w:r>
            <w:r w:rsidR="00146D2B">
              <w:t>gh</w:t>
            </w:r>
            <w:r>
              <w:t>-</w:t>
            </w:r>
            <w:r w:rsidR="00E90BD4" w:rsidRPr="00E90BD4">
              <w:t xml:space="preserve">visibility vests </w:t>
            </w:r>
            <w:r>
              <w:t>and</w:t>
            </w:r>
            <w:r w:rsidR="00E90BD4" w:rsidRPr="00E90BD4">
              <w:t xml:space="preserve"> hard hats must be worn, pedestrians only, sound horn)</w:t>
            </w:r>
          </w:p>
          <w:p w14:paraId="0E264CBC" w14:textId="37DC77D1" w:rsidR="00580918" w:rsidRDefault="0082413D" w:rsidP="00B3607D">
            <w:pPr>
              <w:pStyle w:val="Normalbulletsublist"/>
            </w:pPr>
            <w:r>
              <w:t>w</w:t>
            </w:r>
            <w:r w:rsidR="00E90BD4" w:rsidRPr="00E90BD4">
              <w:t xml:space="preserve">arning (slippery surface, corrosive, forklifts </w:t>
            </w:r>
            <w:r w:rsidR="009C0E65">
              <w:t>and</w:t>
            </w:r>
            <w:r w:rsidR="00E90BD4" w:rsidRPr="00E90BD4">
              <w:t xml:space="preserve"> plant operating</w:t>
            </w:r>
            <w:r w:rsidR="00580918">
              <w:t>)</w:t>
            </w:r>
          </w:p>
          <w:p w14:paraId="07DC5E9E" w14:textId="70D72705" w:rsidR="00580918" w:rsidRDefault="0082413D" w:rsidP="00B3607D">
            <w:pPr>
              <w:pStyle w:val="Normalbulletsublist"/>
            </w:pPr>
            <w:r>
              <w:t>p</w:t>
            </w:r>
            <w:r w:rsidR="00E90BD4" w:rsidRPr="00E90BD4">
              <w:t xml:space="preserve">rohibition (not drinking water, no smoking, no entry, scaffold incomplete, do not touch) </w:t>
            </w:r>
          </w:p>
          <w:p w14:paraId="4E2CA337" w14:textId="6C366522" w:rsidR="00881380" w:rsidRDefault="0082413D" w:rsidP="00B3607D">
            <w:pPr>
              <w:pStyle w:val="Normalbulletsublist"/>
            </w:pPr>
            <w:r>
              <w:t>t</w:t>
            </w:r>
            <w:r w:rsidR="00E90BD4" w:rsidRPr="00E90BD4">
              <w:t>raffic signs (notification of works, lane closures, speed restrictions</w:t>
            </w:r>
            <w:r w:rsidR="00E72B34">
              <w:t>)</w:t>
            </w:r>
            <w:r w:rsidR="00E90BD4" w:rsidRPr="00E90BD4">
              <w:t xml:space="preserve"> must conform to Traffic Signs Regulations and General Directions </w:t>
            </w:r>
            <w:r>
              <w:t xml:space="preserve">2016 </w:t>
            </w:r>
            <w:r w:rsidR="00E90BD4" w:rsidRPr="00E90BD4">
              <w:t>(TSRGD) in force at the time of the works.</w:t>
            </w:r>
            <w:r w:rsidR="007E7F8F" w:rsidRPr="00881380">
              <w:t xml:space="preserve"> </w:t>
            </w:r>
          </w:p>
          <w:p w14:paraId="6B3D1235" w14:textId="1287C4E8" w:rsidR="006A454C" w:rsidRDefault="007E7F8F" w:rsidP="007E7F8F">
            <w:pPr>
              <w:pStyle w:val="Normalbulletlist"/>
              <w:rPr>
                <w:szCs w:val="22"/>
              </w:rPr>
            </w:pPr>
            <w:r w:rsidRPr="00881380">
              <w:rPr>
                <w:szCs w:val="22"/>
              </w:rPr>
              <w:t xml:space="preserve">Learners </w:t>
            </w:r>
            <w:r w:rsidR="006A454C">
              <w:rPr>
                <w:szCs w:val="22"/>
              </w:rPr>
              <w:t>to</w:t>
            </w:r>
            <w:r w:rsidRPr="00881380">
              <w:rPr>
                <w:szCs w:val="22"/>
              </w:rPr>
              <w:t xml:space="preserve"> be able to identify and use tools and equipment to install, maintain and remov</w:t>
            </w:r>
            <w:r w:rsidR="009C0E65">
              <w:rPr>
                <w:szCs w:val="22"/>
              </w:rPr>
              <w:t>e</w:t>
            </w:r>
            <w:r w:rsidRPr="00881380">
              <w:rPr>
                <w:szCs w:val="22"/>
              </w:rPr>
              <w:t xml:space="preserve"> excavation supports. </w:t>
            </w:r>
          </w:p>
          <w:p w14:paraId="7D99BA97" w14:textId="18F8B071" w:rsidR="00F70CE4" w:rsidRPr="002A2D68" w:rsidRDefault="00F70CE4" w:rsidP="00F70CE4">
            <w:pPr>
              <w:pStyle w:val="Normalbulletlist"/>
              <w:rPr>
                <w:rFonts w:eastAsia="CongressSans"/>
              </w:rPr>
            </w:pPr>
            <w:r>
              <w:t xml:space="preserve">In groups, learners </w:t>
            </w:r>
            <w:r w:rsidR="00B67B2D">
              <w:t xml:space="preserve">to </w:t>
            </w:r>
            <w:r>
              <w:t>each identify a different component from the given list</w:t>
            </w:r>
            <w:r w:rsidR="001E5149">
              <w:t>,</w:t>
            </w:r>
            <w:r>
              <w:t xml:space="preserve"> explain its function and state how it is fixed:</w:t>
            </w:r>
          </w:p>
          <w:p w14:paraId="59FA10E5" w14:textId="77777777" w:rsidR="00C43184" w:rsidRDefault="00C43184" w:rsidP="00B3607D">
            <w:pPr>
              <w:pStyle w:val="Normalbulletsublist"/>
            </w:pPr>
            <w:r w:rsidRPr="00C43184">
              <w:t xml:space="preserve">hydraulic frames </w:t>
            </w:r>
          </w:p>
          <w:p w14:paraId="33B99ABD" w14:textId="77777777" w:rsidR="00C43184" w:rsidRDefault="00C43184" w:rsidP="00B3607D">
            <w:pPr>
              <w:pStyle w:val="Normalbulletsublist"/>
            </w:pPr>
            <w:r w:rsidRPr="00C43184">
              <w:t xml:space="preserve">secure ladders </w:t>
            </w:r>
          </w:p>
          <w:p w14:paraId="54879345" w14:textId="7DA16556" w:rsidR="00C43184" w:rsidRPr="00C43184" w:rsidRDefault="00C43184" w:rsidP="00B3607D">
            <w:pPr>
              <w:pStyle w:val="Normalbulletsublist"/>
            </w:pPr>
            <w:r w:rsidRPr="00C43184">
              <w:t>handrails</w:t>
            </w:r>
          </w:p>
          <w:p w14:paraId="1BA73D4C" w14:textId="77777777" w:rsidR="00C43184" w:rsidRDefault="00C43184" w:rsidP="00B3607D">
            <w:pPr>
              <w:pStyle w:val="Normalbulletsublist"/>
            </w:pPr>
            <w:r w:rsidRPr="00C43184">
              <w:t xml:space="preserve">physical barriers </w:t>
            </w:r>
          </w:p>
          <w:p w14:paraId="52606548" w14:textId="77777777" w:rsidR="00C43184" w:rsidRDefault="00C43184" w:rsidP="00B3607D">
            <w:pPr>
              <w:pStyle w:val="Normalbulletsublist"/>
            </w:pPr>
            <w:r w:rsidRPr="00C43184">
              <w:t xml:space="preserve">suitable vehicles and plant </w:t>
            </w:r>
          </w:p>
          <w:p w14:paraId="7686217B" w14:textId="77777777" w:rsidR="00C43184" w:rsidRDefault="00C43184" w:rsidP="00B3607D">
            <w:pPr>
              <w:pStyle w:val="Normalbulletsublist"/>
            </w:pPr>
            <w:r w:rsidRPr="00C43184">
              <w:t xml:space="preserve">pumps </w:t>
            </w:r>
          </w:p>
          <w:p w14:paraId="47D7D1A0" w14:textId="77777777" w:rsidR="00C43184" w:rsidRDefault="00C43184" w:rsidP="00B3607D">
            <w:pPr>
              <w:pStyle w:val="Normalbulletsublist"/>
            </w:pPr>
            <w:r w:rsidRPr="00C43184">
              <w:t xml:space="preserve">local exhaust ventilation plant </w:t>
            </w:r>
          </w:p>
          <w:p w14:paraId="2F4F82F3" w14:textId="77777777" w:rsidR="00C43184" w:rsidRDefault="00C43184" w:rsidP="00B3607D">
            <w:pPr>
              <w:pStyle w:val="Normalbulletsublist"/>
            </w:pPr>
            <w:r w:rsidRPr="00C43184">
              <w:t xml:space="preserve">generators plus </w:t>
            </w:r>
          </w:p>
          <w:p w14:paraId="04964DF3" w14:textId="040B7DA2" w:rsidR="00C43184" w:rsidRDefault="00C43184" w:rsidP="00B3607D">
            <w:pPr>
              <w:pStyle w:val="Normalbulletsublist"/>
            </w:pPr>
            <w:r w:rsidRPr="00C43184">
              <w:t>handheld non</w:t>
            </w:r>
            <w:r w:rsidR="00D6113C">
              <w:t>-</w:t>
            </w:r>
            <w:r w:rsidRPr="00C43184">
              <w:t xml:space="preserve">power tools </w:t>
            </w:r>
          </w:p>
          <w:p w14:paraId="6BB190E7" w14:textId="77777777" w:rsidR="00C43184" w:rsidRDefault="00C43184" w:rsidP="00B3607D">
            <w:pPr>
              <w:pStyle w:val="Normalbulletsublist"/>
            </w:pPr>
            <w:r w:rsidRPr="00C43184">
              <w:lastRenderedPageBreak/>
              <w:t>handheld petrol power tools</w:t>
            </w:r>
          </w:p>
          <w:p w14:paraId="32FA6D63" w14:textId="5A9D4524" w:rsidR="00C43184" w:rsidRDefault="00C43184" w:rsidP="00B3607D">
            <w:pPr>
              <w:pStyle w:val="Normalbulletsublist"/>
            </w:pPr>
            <w:r w:rsidRPr="00C43184">
              <w:t xml:space="preserve">electrical tools (saws </w:t>
            </w:r>
            <w:r w:rsidR="00CB2823">
              <w:t>–</w:t>
            </w:r>
            <w:r w:rsidRPr="00C43184">
              <w:t xml:space="preserve"> circular saw, chop saw, drills, hammers) </w:t>
            </w:r>
          </w:p>
          <w:p w14:paraId="0D885FB8" w14:textId="17959A9F" w:rsidR="00C43184" w:rsidRDefault="00C43184" w:rsidP="00B3607D">
            <w:pPr>
              <w:pStyle w:val="Normalbulletsublist"/>
            </w:pPr>
            <w:r w:rsidRPr="00C43184">
              <w:t>battery</w:t>
            </w:r>
            <w:r w:rsidR="00B67B2D">
              <w:t>-</w:t>
            </w:r>
            <w:r w:rsidRPr="00C43184">
              <w:t xml:space="preserve">operated tools </w:t>
            </w:r>
          </w:p>
          <w:p w14:paraId="57D5B081" w14:textId="615988BF" w:rsidR="00C43184" w:rsidRDefault="00C43184" w:rsidP="00B3607D">
            <w:pPr>
              <w:pStyle w:val="Normalbulletsublist"/>
            </w:pPr>
            <w:r w:rsidRPr="00C43184">
              <w:t>air</w:t>
            </w:r>
            <w:r w:rsidR="00B67B2D">
              <w:t>-</w:t>
            </w:r>
            <w:r w:rsidRPr="00C43184">
              <w:t xml:space="preserve">driven tools </w:t>
            </w:r>
          </w:p>
          <w:p w14:paraId="2E31ED15" w14:textId="77777777" w:rsidR="00C43184" w:rsidRDefault="00C43184" w:rsidP="00B3607D">
            <w:pPr>
              <w:pStyle w:val="Normalbulletsublist"/>
            </w:pPr>
            <w:r w:rsidRPr="00C43184">
              <w:t xml:space="preserve">plate vibrators </w:t>
            </w:r>
          </w:p>
          <w:p w14:paraId="56C7ACF2" w14:textId="69DEDF96" w:rsidR="00C43184" w:rsidRDefault="00DB0B68" w:rsidP="00B3607D">
            <w:pPr>
              <w:pStyle w:val="Normalbulletsublist"/>
            </w:pPr>
            <w:r>
              <w:t>compactor/vibrating</w:t>
            </w:r>
            <w:r w:rsidRPr="00EC296D">
              <w:t xml:space="preserve"> </w:t>
            </w:r>
            <w:r w:rsidR="00C43184" w:rsidRPr="00C43184">
              <w:t xml:space="preserve">plates </w:t>
            </w:r>
          </w:p>
          <w:p w14:paraId="7A690AEE" w14:textId="77777777" w:rsidR="00C43184" w:rsidRDefault="00C43184" w:rsidP="00B3607D">
            <w:pPr>
              <w:pStyle w:val="Normalbulletsublist"/>
            </w:pPr>
            <w:r w:rsidRPr="00C43184">
              <w:t xml:space="preserve">pneumatic drills </w:t>
            </w:r>
          </w:p>
          <w:p w14:paraId="56EED45E" w14:textId="77777777" w:rsidR="00C43184" w:rsidRDefault="00C43184" w:rsidP="00B3607D">
            <w:pPr>
              <w:pStyle w:val="Normalbulletsublist"/>
            </w:pPr>
            <w:r w:rsidRPr="00C43184">
              <w:t xml:space="preserve">angle grinders </w:t>
            </w:r>
          </w:p>
          <w:p w14:paraId="506099CF" w14:textId="77777777" w:rsidR="00C43184" w:rsidRDefault="00C43184" w:rsidP="00B3607D">
            <w:pPr>
              <w:pStyle w:val="Normalbulletsublist"/>
            </w:pPr>
            <w:r w:rsidRPr="00C43184">
              <w:t xml:space="preserve">disc cutters </w:t>
            </w:r>
          </w:p>
          <w:p w14:paraId="57216C2A" w14:textId="23D198AD" w:rsidR="00C43184" w:rsidRDefault="00DB0B68" w:rsidP="00B3607D">
            <w:pPr>
              <w:pStyle w:val="Normalbulletsublist"/>
            </w:pPr>
            <w:r>
              <w:t>demolition/breaker</w:t>
            </w:r>
            <w:r w:rsidR="00C43184" w:rsidRPr="00C43184">
              <w:t xml:space="preserve"> hammers </w:t>
            </w:r>
          </w:p>
          <w:p w14:paraId="5EF1FCAF" w14:textId="77777777" w:rsidR="00C43184" w:rsidRDefault="00C43184" w:rsidP="00B3607D">
            <w:pPr>
              <w:pStyle w:val="Normalbulletsublist"/>
            </w:pPr>
            <w:r w:rsidRPr="00C43184">
              <w:t xml:space="preserve">hammer drills </w:t>
            </w:r>
          </w:p>
          <w:p w14:paraId="1CE605E4" w14:textId="4E2D1C0A" w:rsidR="00C43184" w:rsidRDefault="00C43184" w:rsidP="00B3607D">
            <w:pPr>
              <w:pStyle w:val="Normalbulletsublist"/>
            </w:pPr>
            <w:r w:rsidRPr="00C43184">
              <w:t>roller</w:t>
            </w:r>
            <w:r>
              <w:t>s</w:t>
            </w:r>
          </w:p>
          <w:p w14:paraId="50AFD3AF" w14:textId="77777777" w:rsidR="00C43184" w:rsidRDefault="00C43184" w:rsidP="00B3607D">
            <w:pPr>
              <w:pStyle w:val="Normalbulletsublist"/>
            </w:pPr>
            <w:r w:rsidRPr="00C43184">
              <w:t xml:space="preserve">excavators </w:t>
            </w:r>
          </w:p>
          <w:p w14:paraId="41B242E0" w14:textId="18DD2F56" w:rsidR="00F70CE4" w:rsidRPr="00BA4906" w:rsidRDefault="00C43184" w:rsidP="001E5149">
            <w:pPr>
              <w:pStyle w:val="Normalbulletsublist"/>
            </w:pPr>
            <w:r w:rsidRPr="00C43184">
              <w:t>loading shovels</w:t>
            </w:r>
            <w:r>
              <w:t>.</w:t>
            </w:r>
          </w:p>
        </w:tc>
      </w:tr>
      <w:tr w:rsidR="002A4F23" w:rsidRPr="00D979B1" w14:paraId="150F2202" w14:textId="77777777" w:rsidTr="002A4F23">
        <w:tc>
          <w:tcPr>
            <w:tcW w:w="3627" w:type="dxa"/>
            <w:vMerge/>
            <w:tcMar>
              <w:top w:w="108" w:type="dxa"/>
              <w:bottom w:w="108" w:type="dxa"/>
            </w:tcMar>
          </w:tcPr>
          <w:p w14:paraId="4C41A3A0" w14:textId="77777777" w:rsidR="002A4F23" w:rsidRPr="00CD50CC" w:rsidRDefault="002A4F23" w:rsidP="002A4F23">
            <w:pPr>
              <w:pStyle w:val="ListParagraph"/>
              <w:numPr>
                <w:ilvl w:val="0"/>
                <w:numId w:val="37"/>
              </w:numPr>
              <w:adjustRightInd w:val="0"/>
              <w:spacing w:line="240" w:lineRule="auto"/>
              <w:contextualSpacing w:val="0"/>
            </w:pPr>
          </w:p>
        </w:tc>
        <w:tc>
          <w:tcPr>
            <w:tcW w:w="3627" w:type="dxa"/>
            <w:tcMar>
              <w:top w:w="108" w:type="dxa"/>
              <w:bottom w:w="108" w:type="dxa"/>
            </w:tcMar>
          </w:tcPr>
          <w:p w14:paraId="0D2F1CA7" w14:textId="3EF368EA" w:rsidR="002A4F23" w:rsidRPr="002A4F23" w:rsidRDefault="00E33CEB" w:rsidP="00E33CEB">
            <w:pPr>
              <w:pStyle w:val="ListParagraph"/>
              <w:numPr>
                <w:ilvl w:val="1"/>
                <w:numId w:val="37"/>
              </w:numPr>
              <w:adjustRightInd w:val="0"/>
              <w:spacing w:line="240" w:lineRule="auto"/>
              <w:contextualSpacing w:val="0"/>
            </w:pPr>
            <w:r>
              <w:t>Demonstrate work skills to measure, mark out, prepare, position, fit, support, fix, secure, dismantle and remove</w:t>
            </w:r>
          </w:p>
        </w:tc>
        <w:tc>
          <w:tcPr>
            <w:tcW w:w="7261" w:type="dxa"/>
            <w:tcMar>
              <w:top w:w="108" w:type="dxa"/>
              <w:bottom w:w="108" w:type="dxa"/>
            </w:tcMar>
          </w:tcPr>
          <w:p w14:paraId="407E0CC4" w14:textId="0744D632" w:rsidR="00564F73" w:rsidRDefault="00C64AE2" w:rsidP="00564F73">
            <w:pPr>
              <w:pStyle w:val="Normalbulletlist"/>
              <w:rPr>
                <w:szCs w:val="22"/>
              </w:rPr>
            </w:pPr>
            <w:r>
              <w:rPr>
                <w:szCs w:val="22"/>
              </w:rPr>
              <w:t>Using site-based scenarios</w:t>
            </w:r>
            <w:r w:rsidR="001E5149">
              <w:rPr>
                <w:szCs w:val="22"/>
              </w:rPr>
              <w:t>,</w:t>
            </w:r>
            <w:r>
              <w:rPr>
                <w:szCs w:val="22"/>
              </w:rPr>
              <w:t xml:space="preserve"> ask learners to select the relevant </w:t>
            </w:r>
            <w:r w:rsidR="00564F73" w:rsidRPr="00881380">
              <w:rPr>
                <w:szCs w:val="22"/>
              </w:rPr>
              <w:t xml:space="preserve">sector regulations when carrying out this work. </w:t>
            </w:r>
          </w:p>
          <w:p w14:paraId="3EBC8289" w14:textId="6119CBEC" w:rsidR="00564F73" w:rsidRDefault="00564F73" w:rsidP="00564F73">
            <w:pPr>
              <w:pStyle w:val="Normalbulletlist"/>
              <w:rPr>
                <w:szCs w:val="22"/>
              </w:rPr>
            </w:pPr>
            <w:r w:rsidRPr="00881380">
              <w:rPr>
                <w:szCs w:val="22"/>
              </w:rPr>
              <w:t xml:space="preserve">Learners </w:t>
            </w:r>
            <w:r w:rsidR="006A454C">
              <w:rPr>
                <w:szCs w:val="22"/>
              </w:rPr>
              <w:t>to</w:t>
            </w:r>
            <w:r w:rsidRPr="00881380">
              <w:rPr>
                <w:szCs w:val="22"/>
              </w:rPr>
              <w:t xml:space="preserve"> be able to identify suitable PPE </w:t>
            </w:r>
            <w:r w:rsidR="0027074B">
              <w:rPr>
                <w:szCs w:val="22"/>
              </w:rPr>
              <w:t xml:space="preserve">for </w:t>
            </w:r>
            <w:r w:rsidRPr="00881380">
              <w:rPr>
                <w:szCs w:val="22"/>
              </w:rPr>
              <w:t>use whilst installing, maintaining and removing excavation supports</w:t>
            </w:r>
            <w:r w:rsidR="002D02EC">
              <w:rPr>
                <w:szCs w:val="22"/>
              </w:rPr>
              <w:t>.</w:t>
            </w:r>
            <w:r w:rsidRPr="00881380">
              <w:rPr>
                <w:szCs w:val="22"/>
              </w:rPr>
              <w:t xml:space="preserve"> </w:t>
            </w:r>
          </w:p>
          <w:p w14:paraId="60E8989C" w14:textId="14652FE3" w:rsidR="00564F73" w:rsidRDefault="006A454C" w:rsidP="00564F73">
            <w:pPr>
              <w:pStyle w:val="Normalbulletlist"/>
              <w:rPr>
                <w:szCs w:val="22"/>
              </w:rPr>
            </w:pPr>
            <w:r>
              <w:rPr>
                <w:szCs w:val="22"/>
              </w:rPr>
              <w:t>Learners</w:t>
            </w:r>
            <w:r w:rsidR="00564F73" w:rsidRPr="00881380">
              <w:rPr>
                <w:szCs w:val="22"/>
              </w:rPr>
              <w:t xml:space="preserve"> </w:t>
            </w:r>
            <w:r>
              <w:rPr>
                <w:szCs w:val="22"/>
              </w:rPr>
              <w:t>to</w:t>
            </w:r>
            <w:r w:rsidR="00564F73" w:rsidRPr="00881380">
              <w:rPr>
                <w:szCs w:val="22"/>
              </w:rPr>
              <w:t xml:space="preserve"> be able to access and use the appropriate ancillary equipment such as ladders/step ladders, scaffold/tower scaffolds or podiums.</w:t>
            </w:r>
          </w:p>
          <w:p w14:paraId="56338684" w14:textId="24096623" w:rsidR="00564F73" w:rsidRDefault="00F70CE4" w:rsidP="00564F73">
            <w:pPr>
              <w:pStyle w:val="Normalbulletlist"/>
              <w:rPr>
                <w:szCs w:val="22"/>
              </w:rPr>
            </w:pPr>
            <w:r>
              <w:t xml:space="preserve">From given working drawings and specifications, </w:t>
            </w:r>
            <w:r w:rsidR="001E5149">
              <w:t>l</w:t>
            </w:r>
            <w:r>
              <w:t xml:space="preserve">earners </w:t>
            </w:r>
            <w:r w:rsidR="006A454C">
              <w:rPr>
                <w:szCs w:val="22"/>
              </w:rPr>
              <w:t>to</w:t>
            </w:r>
            <w:r w:rsidR="00564F73" w:rsidRPr="00881380">
              <w:rPr>
                <w:szCs w:val="22"/>
              </w:rPr>
              <w:t xml:space="preserve"> be able to identify and extract suitable information to ensure equipment is used safely whilst installing, maintaining and removing excavation supports</w:t>
            </w:r>
            <w:r w:rsidR="00564F73">
              <w:rPr>
                <w:szCs w:val="22"/>
              </w:rPr>
              <w:t>.</w:t>
            </w:r>
            <w:r w:rsidR="00564F73" w:rsidRPr="00881380">
              <w:rPr>
                <w:szCs w:val="22"/>
              </w:rPr>
              <w:t xml:space="preserve"> </w:t>
            </w:r>
          </w:p>
          <w:p w14:paraId="21CFF164" w14:textId="0035CC79" w:rsidR="000636A2" w:rsidRDefault="00564F73" w:rsidP="00564F73">
            <w:pPr>
              <w:pStyle w:val="Normalbulletlist"/>
              <w:rPr>
                <w:szCs w:val="22"/>
              </w:rPr>
            </w:pPr>
            <w:r w:rsidRPr="00881380">
              <w:rPr>
                <w:szCs w:val="22"/>
              </w:rPr>
              <w:t xml:space="preserve">Learners </w:t>
            </w:r>
            <w:r w:rsidR="006A454C">
              <w:rPr>
                <w:szCs w:val="22"/>
              </w:rPr>
              <w:t>to</w:t>
            </w:r>
            <w:r w:rsidRPr="00881380">
              <w:rPr>
                <w:szCs w:val="22"/>
              </w:rPr>
              <w:t xml:space="preserve"> be able to identify and use tools and equipment to install, maintain and remov</w:t>
            </w:r>
            <w:r w:rsidR="00EC5B80">
              <w:rPr>
                <w:szCs w:val="22"/>
              </w:rPr>
              <w:t>e</w:t>
            </w:r>
            <w:r w:rsidRPr="00881380">
              <w:rPr>
                <w:szCs w:val="22"/>
              </w:rPr>
              <w:t xml:space="preserve"> excavation supports. </w:t>
            </w:r>
          </w:p>
          <w:p w14:paraId="11BC5ABC" w14:textId="2AF1E539" w:rsidR="00564F73" w:rsidRDefault="00564F73" w:rsidP="00564F73">
            <w:pPr>
              <w:pStyle w:val="Normalbulletlist"/>
              <w:rPr>
                <w:szCs w:val="22"/>
              </w:rPr>
            </w:pPr>
            <w:r w:rsidRPr="00881380">
              <w:rPr>
                <w:szCs w:val="22"/>
              </w:rPr>
              <w:t xml:space="preserve">Learners </w:t>
            </w:r>
            <w:r w:rsidR="006A454C">
              <w:rPr>
                <w:szCs w:val="22"/>
              </w:rPr>
              <w:t>to</w:t>
            </w:r>
            <w:r w:rsidRPr="00881380">
              <w:rPr>
                <w:szCs w:val="22"/>
              </w:rPr>
              <w:t xml:space="preserve"> be able to maintain the equipment in good condition for future use.</w:t>
            </w:r>
          </w:p>
          <w:p w14:paraId="6C2609BA" w14:textId="4C9380E3" w:rsidR="00EC5B80" w:rsidRDefault="00564F73" w:rsidP="00BA4906">
            <w:pPr>
              <w:pStyle w:val="Normalbulletlist"/>
              <w:rPr>
                <w:szCs w:val="22"/>
              </w:rPr>
            </w:pPr>
            <w:r w:rsidRPr="00881380">
              <w:rPr>
                <w:szCs w:val="22"/>
              </w:rPr>
              <w:lastRenderedPageBreak/>
              <w:t xml:space="preserve">Learners </w:t>
            </w:r>
            <w:r w:rsidR="006A454C">
              <w:rPr>
                <w:szCs w:val="22"/>
              </w:rPr>
              <w:t>to</w:t>
            </w:r>
            <w:r w:rsidRPr="00881380">
              <w:rPr>
                <w:szCs w:val="22"/>
              </w:rPr>
              <w:t xml:space="preserve"> be able to wash down equipment using chemicals</w:t>
            </w:r>
            <w:r w:rsidR="00EC5B80">
              <w:rPr>
                <w:szCs w:val="22"/>
              </w:rPr>
              <w:t>,</w:t>
            </w:r>
            <w:r w:rsidRPr="00881380">
              <w:rPr>
                <w:szCs w:val="22"/>
              </w:rPr>
              <w:t xml:space="preserve"> store tools and equipment safely</w:t>
            </w:r>
            <w:r w:rsidR="00EC5B80">
              <w:rPr>
                <w:szCs w:val="22"/>
              </w:rPr>
              <w:t xml:space="preserve"> and</w:t>
            </w:r>
            <w:r w:rsidRPr="00881380">
              <w:rPr>
                <w:szCs w:val="22"/>
              </w:rPr>
              <w:t xml:space="preserve"> ensur</w:t>
            </w:r>
            <w:r w:rsidR="00EC5B80">
              <w:rPr>
                <w:szCs w:val="22"/>
              </w:rPr>
              <w:t>e</w:t>
            </w:r>
            <w:r w:rsidRPr="00881380">
              <w:rPr>
                <w:szCs w:val="22"/>
              </w:rPr>
              <w:t xml:space="preserve"> the work area is kept clean and tidy. </w:t>
            </w:r>
          </w:p>
          <w:p w14:paraId="0389F14B" w14:textId="76C4E3C0" w:rsidR="007A6C8C" w:rsidRPr="004857FC" w:rsidRDefault="009F6063" w:rsidP="00284A38">
            <w:pPr>
              <w:pStyle w:val="Normalbulletlist"/>
              <w:rPr>
                <w:szCs w:val="22"/>
              </w:rPr>
            </w:pPr>
            <w:r w:rsidRPr="004857FC">
              <w:rPr>
                <w:szCs w:val="22"/>
              </w:rPr>
              <w:t>Learners to know to p</w:t>
            </w:r>
            <w:r w:rsidR="00564F73" w:rsidRPr="004857FC">
              <w:rPr>
                <w:szCs w:val="22"/>
              </w:rPr>
              <w:t>lac</w:t>
            </w:r>
            <w:r w:rsidRPr="004857FC">
              <w:rPr>
                <w:szCs w:val="22"/>
              </w:rPr>
              <w:t>e</w:t>
            </w:r>
            <w:r w:rsidR="00564F73" w:rsidRPr="004857FC">
              <w:rPr>
                <w:szCs w:val="22"/>
              </w:rPr>
              <w:t xml:space="preserve"> all designated waste into the correct containers</w:t>
            </w:r>
            <w:r w:rsidR="00BA4906" w:rsidRPr="004857FC">
              <w:rPr>
                <w:szCs w:val="22"/>
              </w:rPr>
              <w:t>.</w:t>
            </w:r>
            <w:r w:rsidR="004857FC" w:rsidRPr="004857FC">
              <w:rPr>
                <w:szCs w:val="22"/>
              </w:rPr>
              <w:t xml:space="preserve"> </w:t>
            </w:r>
            <w:r w:rsidR="007A6C8C" w:rsidRPr="004857FC">
              <w:rPr>
                <w:szCs w:val="22"/>
              </w:rPr>
              <w:t xml:space="preserve">Waste to include: </w:t>
            </w:r>
          </w:p>
          <w:p w14:paraId="3ADD7496" w14:textId="77777777" w:rsidR="00F931CC" w:rsidRDefault="007A6C8C" w:rsidP="00B3607D">
            <w:pPr>
              <w:pStyle w:val="Normalbulletsublist"/>
            </w:pPr>
            <w:r w:rsidRPr="002D02EC">
              <w:t xml:space="preserve">metal </w:t>
            </w:r>
          </w:p>
          <w:p w14:paraId="5DFA6C43" w14:textId="147A8217" w:rsidR="007A6C8C" w:rsidRDefault="007A6C8C" w:rsidP="00B3607D">
            <w:pPr>
              <w:pStyle w:val="Normalbulletsublist"/>
            </w:pPr>
            <w:r w:rsidRPr="002D02EC">
              <w:t xml:space="preserve">timber </w:t>
            </w:r>
          </w:p>
          <w:p w14:paraId="6B183202" w14:textId="77777777" w:rsidR="007A6C8C" w:rsidRDefault="007A6C8C" w:rsidP="00B3607D">
            <w:pPr>
              <w:pStyle w:val="Normalbulletsublist"/>
            </w:pPr>
            <w:r w:rsidRPr="002D02EC">
              <w:t xml:space="preserve">hardcore </w:t>
            </w:r>
          </w:p>
          <w:p w14:paraId="636AD8E1" w14:textId="1A43779B" w:rsidR="007A6C8C" w:rsidRPr="00BA4906" w:rsidRDefault="007A6C8C" w:rsidP="00B3607D">
            <w:pPr>
              <w:pStyle w:val="Normalbulletsublist"/>
            </w:pPr>
            <w:r w:rsidRPr="002D02EC">
              <w:t>chemicals and gypsum (hazardous and non-hazardous)</w:t>
            </w:r>
            <w:r>
              <w:t>.</w:t>
            </w:r>
          </w:p>
        </w:tc>
      </w:tr>
      <w:bookmarkEnd w:id="4"/>
    </w:tbl>
    <w:p w14:paraId="3E3F30D3" w14:textId="77777777" w:rsidR="0098637D" w:rsidRPr="00E26CCE" w:rsidRDefault="0098637D" w:rsidP="00E26CCE"/>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3CF99" w14:textId="77777777" w:rsidR="00F53827" w:rsidRDefault="00F53827">
      <w:pPr>
        <w:spacing w:before="0" w:after="0"/>
      </w:pPr>
      <w:r>
        <w:separator/>
      </w:r>
    </w:p>
  </w:endnote>
  <w:endnote w:type="continuationSeparator" w:id="0">
    <w:p w14:paraId="5BFD95CE" w14:textId="77777777" w:rsidR="00F53827" w:rsidRDefault="00F53827">
      <w:pPr>
        <w:spacing w:before="0" w:after="0"/>
      </w:pPr>
      <w:r>
        <w:continuationSeparator/>
      </w:r>
    </w:p>
  </w:endnote>
  <w:endnote w:type="continuationNotice" w:id="1">
    <w:p w14:paraId="1827FD56" w14:textId="77777777" w:rsidR="00F53827" w:rsidRDefault="00F5382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swiss"/>
    <w:pitch w:val="variable"/>
    <w:sig w:usb0="E1000AEF" w:usb1="5000A1FF" w:usb2="00000000" w:usb3="00000000" w:csb0="000001BF" w:csb1="00000000"/>
  </w:font>
  <w:font w:name="CongressSans">
    <w:altName w:val="Calibri"/>
    <w:charset w:val="00"/>
    <w:family w:val="swiss"/>
    <w:pitch w:val="variable"/>
    <w:sig w:usb0="800000AF" w:usb1="4000004A"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D634E" w14:textId="77777777" w:rsidR="00A11254" w:rsidRDefault="00A112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27812384" w:rsidR="008C49CA" w:rsidRPr="00041DCF" w:rsidRDefault="00041DCF" w:rsidP="00041DCF">
    <w:pPr>
      <w:pStyle w:val="Footer"/>
      <w:pBdr>
        <w:top w:val="single" w:sz="4" w:space="6" w:color="0077E3"/>
      </w:pBdr>
      <w:tabs>
        <w:tab w:val="clear" w:pos="9639"/>
        <w:tab w:val="clear" w:pos="11199"/>
        <w:tab w:val="right" w:pos="16160"/>
      </w:tabs>
      <w:spacing w:before="0"/>
      <w:ind w:left="0"/>
      <w:rPr>
        <w:rFonts w:cs="Arial"/>
      </w:rPr>
    </w:pPr>
    <w:r w:rsidRPr="001274D0">
      <w:rPr>
        <w:rFonts w:cs="Arial"/>
      </w:rPr>
      <w:t>Copyright © 2021 City and Guilds of London Institute. All rights reserved.</w:t>
    </w:r>
    <w:r w:rsidRPr="001C75AD">
      <w:rPr>
        <w:rFonts w:cs="Arial"/>
      </w:rPr>
      <w:tab/>
      <w:t xml:space="preserve">Page </w:t>
    </w:r>
    <w:r>
      <w:fldChar w:fldCharType="begin"/>
    </w:r>
    <w:r>
      <w:instrText xml:space="preserve"> PAGE   \* MERGEFORMAT </w:instrText>
    </w:r>
    <w:r>
      <w:fldChar w:fldCharType="separate"/>
    </w:r>
    <w:r>
      <w:t>1</w:t>
    </w:r>
    <w:r>
      <w:rPr>
        <w:rFonts w:cs="Arial"/>
        <w:noProof/>
      </w:rPr>
      <w:fldChar w:fldCharType="end"/>
    </w:r>
    <w:r w:rsidRPr="001C75AD">
      <w:rPr>
        <w:rFonts w:cs="Arial"/>
      </w:rPr>
      <w:t xml:space="preserve"> of </w:t>
    </w:r>
    <w:r w:rsidR="00F53827">
      <w:fldChar w:fldCharType="begin"/>
    </w:r>
    <w:r w:rsidR="00F53827">
      <w:instrText>NUMPAGES   \* MERGEFORMAT</w:instrText>
    </w:r>
    <w:r w:rsidR="00F53827">
      <w:fldChar w:fldCharType="separate"/>
    </w:r>
    <w:r>
      <w:t>3</w:t>
    </w:r>
    <w:r w:rsidR="00F53827">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E37BF" w14:textId="77777777" w:rsidR="00A11254" w:rsidRDefault="00A112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F95582" w14:textId="77777777" w:rsidR="00F53827" w:rsidRDefault="00F53827">
      <w:pPr>
        <w:spacing w:before="0" w:after="0"/>
      </w:pPr>
      <w:r>
        <w:separator/>
      </w:r>
    </w:p>
  </w:footnote>
  <w:footnote w:type="continuationSeparator" w:id="0">
    <w:p w14:paraId="2DE21A0A" w14:textId="77777777" w:rsidR="00F53827" w:rsidRDefault="00F53827">
      <w:pPr>
        <w:spacing w:before="0" w:after="0"/>
      </w:pPr>
      <w:r>
        <w:continuationSeparator/>
      </w:r>
    </w:p>
  </w:footnote>
  <w:footnote w:type="continuationNotice" w:id="1">
    <w:p w14:paraId="6A6910F2" w14:textId="77777777" w:rsidR="00F53827" w:rsidRDefault="00F53827">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A93E3" w14:textId="77777777" w:rsidR="00A11254" w:rsidRDefault="00A112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2475426C"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8240"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3" name="Picture 3"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623E11">
      <w:rPr>
        <w:rFonts w:cs="Arial"/>
        <w:noProof/>
        <w:sz w:val="28"/>
        <w:szCs w:val="22"/>
      </w:rPr>
      <w:t>Construction</w:t>
    </w:r>
    <w:r w:rsidR="006D69CE">
      <w:rPr>
        <w:rFonts w:cs="Arial"/>
        <w:noProof/>
        <w:sz w:val="28"/>
        <w:szCs w:val="22"/>
      </w:rPr>
      <w:t xml:space="preserve"> </w:t>
    </w:r>
    <w:r w:rsidR="006D69CE">
      <w:rPr>
        <w:b/>
        <w:bCs/>
        <w:sz w:val="28"/>
        <w:szCs w:val="28"/>
      </w:rPr>
      <w:t>(Level 3)</w:t>
    </w:r>
  </w:p>
  <w:p w14:paraId="1A87A6D0" w14:textId="2E689FC0"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58241"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E502E4" id="Straight Connector 11" o:spid="_x0000_s1026" style="position:absolute;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DA6C13">
      <w:rPr>
        <w:color w:val="0077E3"/>
        <w:sz w:val="24"/>
        <w:szCs w:val="28"/>
      </w:rPr>
      <w:t>3</w:t>
    </w:r>
    <w:r w:rsidR="00946109">
      <w:rPr>
        <w:color w:val="0077E3"/>
        <w:sz w:val="24"/>
        <w:szCs w:val="28"/>
      </w:rPr>
      <w:t>25</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315635">
      <w:rPr>
        <w:color w:val="0077E3"/>
        <w:sz w:val="24"/>
        <w:szCs w:val="28"/>
      </w:rPr>
      <w:t>ance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60C94" w14:textId="77777777" w:rsidR="00A11254" w:rsidRDefault="00A1125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CC7787F"/>
    <w:multiLevelType w:val="hybridMultilevel"/>
    <w:tmpl w:val="480D6CC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F5DFDF3"/>
    <w:multiLevelType w:val="hybridMultilevel"/>
    <w:tmpl w:val="A2CCFDC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7D899AD"/>
    <w:multiLevelType w:val="hybridMultilevel"/>
    <w:tmpl w:val="0765DC4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FFFFF7C"/>
    <w:multiLevelType w:val="singleLevel"/>
    <w:tmpl w:val="1FA0C172"/>
    <w:lvl w:ilvl="0">
      <w:start w:val="1"/>
      <w:numFmt w:val="decimal"/>
      <w:lvlText w:val="%1."/>
      <w:lvlJc w:val="left"/>
      <w:pPr>
        <w:tabs>
          <w:tab w:val="num" w:pos="1492"/>
        </w:tabs>
        <w:ind w:left="1492" w:hanging="360"/>
      </w:pPr>
    </w:lvl>
  </w:abstractNum>
  <w:abstractNum w:abstractNumId="4" w15:restartNumberingAfterBreak="0">
    <w:nsid w:val="FFFFFF7D"/>
    <w:multiLevelType w:val="singleLevel"/>
    <w:tmpl w:val="81483C78"/>
    <w:lvl w:ilvl="0">
      <w:start w:val="1"/>
      <w:numFmt w:val="decimal"/>
      <w:lvlText w:val="%1."/>
      <w:lvlJc w:val="left"/>
      <w:pPr>
        <w:tabs>
          <w:tab w:val="num" w:pos="1209"/>
        </w:tabs>
        <w:ind w:left="1209" w:hanging="360"/>
      </w:pPr>
    </w:lvl>
  </w:abstractNum>
  <w:abstractNum w:abstractNumId="5" w15:restartNumberingAfterBreak="0">
    <w:nsid w:val="FFFFFF7E"/>
    <w:multiLevelType w:val="singleLevel"/>
    <w:tmpl w:val="582E4278"/>
    <w:lvl w:ilvl="0">
      <w:start w:val="1"/>
      <w:numFmt w:val="decimal"/>
      <w:lvlText w:val="%1."/>
      <w:lvlJc w:val="left"/>
      <w:pPr>
        <w:tabs>
          <w:tab w:val="num" w:pos="926"/>
        </w:tabs>
        <w:ind w:left="926" w:hanging="360"/>
      </w:pPr>
    </w:lvl>
  </w:abstractNum>
  <w:abstractNum w:abstractNumId="6"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7" w15:restartNumberingAfterBreak="0">
    <w:nsid w:val="FFFFFF80"/>
    <w:multiLevelType w:val="singleLevel"/>
    <w:tmpl w:val="00503E74"/>
    <w:lvl w:ilvl="0">
      <w:start w:val="1"/>
      <w:numFmt w:val="bullet"/>
      <w:lvlText w:val=""/>
      <w:lvlJc w:val="left"/>
      <w:pPr>
        <w:tabs>
          <w:tab w:val="num" w:pos="1492"/>
        </w:tabs>
        <w:ind w:left="1492" w:hanging="360"/>
      </w:pPr>
      <w:rPr>
        <w:rFonts w:ascii="Symbol" w:hAnsi="Symbol" w:hint="default"/>
      </w:rPr>
    </w:lvl>
  </w:abstractNum>
  <w:abstractNum w:abstractNumId="8" w15:restartNumberingAfterBreak="0">
    <w:nsid w:val="FFFFFF81"/>
    <w:multiLevelType w:val="singleLevel"/>
    <w:tmpl w:val="71AC52FC"/>
    <w:lvl w:ilvl="0">
      <w:start w:val="1"/>
      <w:numFmt w:val="bullet"/>
      <w:lvlText w:val=""/>
      <w:lvlJc w:val="left"/>
      <w:pPr>
        <w:tabs>
          <w:tab w:val="num" w:pos="1209"/>
        </w:tabs>
        <w:ind w:left="1209" w:hanging="360"/>
      </w:pPr>
      <w:rPr>
        <w:rFonts w:ascii="Symbol" w:hAnsi="Symbol" w:hint="default"/>
      </w:rPr>
    </w:lvl>
  </w:abstractNum>
  <w:abstractNum w:abstractNumId="9" w15:restartNumberingAfterBreak="0">
    <w:nsid w:val="FFFFFF82"/>
    <w:multiLevelType w:val="singleLevel"/>
    <w:tmpl w:val="B8FC3930"/>
    <w:lvl w:ilvl="0">
      <w:start w:val="1"/>
      <w:numFmt w:val="bullet"/>
      <w:lvlText w:val=""/>
      <w:lvlJc w:val="left"/>
      <w:pPr>
        <w:tabs>
          <w:tab w:val="num" w:pos="926"/>
        </w:tabs>
        <w:ind w:left="926" w:hanging="360"/>
      </w:pPr>
      <w:rPr>
        <w:rFonts w:ascii="Symbol" w:hAnsi="Symbol" w:hint="default"/>
      </w:rPr>
    </w:lvl>
  </w:abstractNum>
  <w:abstractNum w:abstractNumId="10" w15:restartNumberingAfterBreak="0">
    <w:nsid w:val="FFFFFF83"/>
    <w:multiLevelType w:val="singleLevel"/>
    <w:tmpl w:val="1A5C9CF4"/>
    <w:lvl w:ilvl="0">
      <w:start w:val="1"/>
      <w:numFmt w:val="bullet"/>
      <w:lvlText w:val=""/>
      <w:lvlJc w:val="left"/>
      <w:pPr>
        <w:tabs>
          <w:tab w:val="num" w:pos="643"/>
        </w:tabs>
        <w:ind w:left="643" w:hanging="360"/>
      </w:pPr>
      <w:rPr>
        <w:rFonts w:ascii="Symbol" w:hAnsi="Symbol" w:hint="default"/>
      </w:rPr>
    </w:lvl>
  </w:abstractNum>
  <w:abstractNum w:abstractNumId="11"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12" w15:restartNumberingAfterBreak="0">
    <w:nsid w:val="FFFFFF89"/>
    <w:multiLevelType w:val="singleLevel"/>
    <w:tmpl w:val="9F646772"/>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23C67EB"/>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4EB4BD4"/>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5"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6" w15:restartNumberingAfterBreak="0">
    <w:nsid w:val="10F35EE8"/>
    <w:multiLevelType w:val="multilevel"/>
    <w:tmpl w:val="311090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3236081"/>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9" w15:restartNumberingAfterBreak="0">
    <w:nsid w:val="16556274"/>
    <w:multiLevelType w:val="hybridMultilevel"/>
    <w:tmpl w:val="8DA801B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B5CC125"/>
    <w:multiLevelType w:val="hybridMultilevel"/>
    <w:tmpl w:val="0F125DC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1CA17B83"/>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597391A"/>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3" w15:restartNumberingAfterBreak="0">
    <w:nsid w:val="27A063F2"/>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4"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5" w15:restartNumberingAfterBreak="0">
    <w:nsid w:val="2F022C3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6" w15:restartNumberingAfterBreak="0">
    <w:nsid w:val="38EF5AF3"/>
    <w:multiLevelType w:val="multilevel"/>
    <w:tmpl w:val="0809001F"/>
    <w:numStyleLink w:val="111111"/>
  </w:abstractNum>
  <w:abstractNum w:abstractNumId="27" w15:restartNumberingAfterBreak="0">
    <w:nsid w:val="39274D78"/>
    <w:multiLevelType w:val="hybridMultilevel"/>
    <w:tmpl w:val="C9B7B16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A0276B3"/>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0" w15:restartNumberingAfterBreak="0">
    <w:nsid w:val="4C6B6565"/>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CC740D5"/>
    <w:multiLevelType w:val="multilevel"/>
    <w:tmpl w:val="0809001F"/>
    <w:numStyleLink w:val="111111"/>
  </w:abstractNum>
  <w:abstractNum w:abstractNumId="32"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1420C6D"/>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4" w15:restartNumberingAfterBreak="0">
    <w:nsid w:val="578B3DE1"/>
    <w:multiLevelType w:val="hybridMultilevel"/>
    <w:tmpl w:val="4EBE1FCA"/>
    <w:lvl w:ilvl="0" w:tplc="2564D1E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5A5701DD"/>
    <w:multiLevelType w:val="multilevel"/>
    <w:tmpl w:val="D334F172"/>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6" w15:restartNumberingAfterBreak="0">
    <w:nsid w:val="5D6B17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0B54469"/>
    <w:multiLevelType w:val="multilevel"/>
    <w:tmpl w:val="C7A48810"/>
    <w:lvl w:ilvl="0">
      <w:start w:val="1"/>
      <w:numFmt w:val="lowerLetter"/>
      <w:lvlText w:val="%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25B7DA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9" w15:restartNumberingAfterBreak="0">
    <w:nsid w:val="6C3D40F3"/>
    <w:multiLevelType w:val="hybridMultilevel"/>
    <w:tmpl w:val="9DA211A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6E325343"/>
    <w:multiLevelType w:val="multilevel"/>
    <w:tmpl w:val="0809001F"/>
    <w:numStyleLink w:val="111111"/>
  </w:abstractNum>
  <w:abstractNum w:abstractNumId="41" w15:restartNumberingAfterBreak="0">
    <w:nsid w:val="70EA1DE4"/>
    <w:multiLevelType w:val="hybridMultilevel"/>
    <w:tmpl w:val="D4F8D1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5C02769"/>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97A081B"/>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num w:numId="1">
    <w:abstractNumId w:val="17"/>
  </w:num>
  <w:num w:numId="2">
    <w:abstractNumId w:val="19"/>
  </w:num>
  <w:num w:numId="3">
    <w:abstractNumId w:val="28"/>
  </w:num>
  <w:num w:numId="4">
    <w:abstractNumId w:val="11"/>
  </w:num>
  <w:num w:numId="5">
    <w:abstractNumId w:val="6"/>
  </w:num>
  <w:num w:numId="6">
    <w:abstractNumId w:val="16"/>
  </w:num>
  <w:num w:numId="7">
    <w:abstractNumId w:val="42"/>
  </w:num>
  <w:num w:numId="8">
    <w:abstractNumId w:val="37"/>
  </w:num>
  <w:num w:numId="9">
    <w:abstractNumId w:val="34"/>
  </w:num>
  <w:num w:numId="10">
    <w:abstractNumId w:val="12"/>
  </w:num>
  <w:num w:numId="11">
    <w:abstractNumId w:val="10"/>
  </w:num>
  <w:num w:numId="12">
    <w:abstractNumId w:val="9"/>
  </w:num>
  <w:num w:numId="13">
    <w:abstractNumId w:val="8"/>
  </w:num>
  <w:num w:numId="14">
    <w:abstractNumId w:val="7"/>
  </w:num>
  <w:num w:numId="15">
    <w:abstractNumId w:val="5"/>
  </w:num>
  <w:num w:numId="16">
    <w:abstractNumId w:val="4"/>
  </w:num>
  <w:num w:numId="17">
    <w:abstractNumId w:val="3"/>
  </w:num>
  <w:num w:numId="18">
    <w:abstractNumId w:val="13"/>
  </w:num>
  <w:num w:numId="19">
    <w:abstractNumId w:val="21"/>
  </w:num>
  <w:num w:numId="20">
    <w:abstractNumId w:val="30"/>
  </w:num>
  <w:num w:numId="21">
    <w:abstractNumId w:val="32"/>
  </w:num>
  <w:num w:numId="22">
    <w:abstractNumId w:val="36"/>
  </w:num>
  <w:num w:numId="23">
    <w:abstractNumId w:val="31"/>
  </w:num>
  <w:num w:numId="24">
    <w:abstractNumId w:val="26"/>
  </w:num>
  <w:num w:numId="25">
    <w:abstractNumId w:val="40"/>
  </w:num>
  <w:num w:numId="26">
    <w:abstractNumId w:val="29"/>
  </w:num>
  <w:num w:numId="27">
    <w:abstractNumId w:val="43"/>
  </w:num>
  <w:num w:numId="28">
    <w:abstractNumId w:val="24"/>
  </w:num>
  <w:num w:numId="29">
    <w:abstractNumId w:val="14"/>
  </w:num>
  <w:num w:numId="30">
    <w:abstractNumId w:val="38"/>
  </w:num>
  <w:num w:numId="31">
    <w:abstractNumId w:val="25"/>
  </w:num>
  <w:num w:numId="32">
    <w:abstractNumId w:val="33"/>
  </w:num>
  <w:num w:numId="33">
    <w:abstractNumId w:val="18"/>
  </w:num>
  <w:num w:numId="34">
    <w:abstractNumId w:val="23"/>
  </w:num>
  <w:num w:numId="35">
    <w:abstractNumId w:val="22"/>
  </w:num>
  <w:num w:numId="36">
    <w:abstractNumId w:val="35"/>
  </w:num>
  <w:num w:numId="37">
    <w:abstractNumId w:val="15"/>
  </w:num>
  <w:num w:numId="38">
    <w:abstractNumId w:val="20"/>
  </w:num>
  <w:num w:numId="39">
    <w:abstractNumId w:val="27"/>
  </w:num>
  <w:num w:numId="40">
    <w:abstractNumId w:val="2"/>
  </w:num>
  <w:num w:numId="41">
    <w:abstractNumId w:val="1"/>
  </w:num>
  <w:num w:numId="42">
    <w:abstractNumId w:val="39"/>
  </w:num>
  <w:num w:numId="43">
    <w:abstractNumId w:val="0"/>
  </w:num>
  <w:num w:numId="44">
    <w:abstractNumId w:val="4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14527"/>
    <w:rsid w:val="000355F3"/>
    <w:rsid w:val="00041DCF"/>
    <w:rsid w:val="000462D0"/>
    <w:rsid w:val="00052D44"/>
    <w:rsid w:val="000625C1"/>
    <w:rsid w:val="000636A2"/>
    <w:rsid w:val="00074A99"/>
    <w:rsid w:val="00077B8F"/>
    <w:rsid w:val="0008737F"/>
    <w:rsid w:val="00095C79"/>
    <w:rsid w:val="000A7B23"/>
    <w:rsid w:val="000B475D"/>
    <w:rsid w:val="000D46F2"/>
    <w:rsid w:val="000E3286"/>
    <w:rsid w:val="000E7C90"/>
    <w:rsid w:val="000F1280"/>
    <w:rsid w:val="000F364F"/>
    <w:rsid w:val="00100BE6"/>
    <w:rsid w:val="00100DE4"/>
    <w:rsid w:val="00102645"/>
    <w:rsid w:val="00106031"/>
    <w:rsid w:val="00106685"/>
    <w:rsid w:val="001066ED"/>
    <w:rsid w:val="00120CBF"/>
    <w:rsid w:val="00126511"/>
    <w:rsid w:val="00134922"/>
    <w:rsid w:val="00135DF3"/>
    <w:rsid w:val="0014035A"/>
    <w:rsid w:val="00143276"/>
    <w:rsid w:val="00146D2B"/>
    <w:rsid w:val="00153EEC"/>
    <w:rsid w:val="0017259D"/>
    <w:rsid w:val="001759B2"/>
    <w:rsid w:val="00183375"/>
    <w:rsid w:val="00194C52"/>
    <w:rsid w:val="001956BE"/>
    <w:rsid w:val="00195896"/>
    <w:rsid w:val="00197A45"/>
    <w:rsid w:val="001A60B1"/>
    <w:rsid w:val="001A7852"/>
    <w:rsid w:val="001A7C68"/>
    <w:rsid w:val="001B3B35"/>
    <w:rsid w:val="001B4FD3"/>
    <w:rsid w:val="001C0CA5"/>
    <w:rsid w:val="001D2C30"/>
    <w:rsid w:val="001D38AC"/>
    <w:rsid w:val="001E1554"/>
    <w:rsid w:val="001E5149"/>
    <w:rsid w:val="001E6D3F"/>
    <w:rsid w:val="001E7022"/>
    <w:rsid w:val="001F60AD"/>
    <w:rsid w:val="00205182"/>
    <w:rsid w:val="002241BB"/>
    <w:rsid w:val="00245642"/>
    <w:rsid w:val="0027074B"/>
    <w:rsid w:val="00273525"/>
    <w:rsid w:val="002844F8"/>
    <w:rsid w:val="002A14C6"/>
    <w:rsid w:val="002A24D9"/>
    <w:rsid w:val="002A2D68"/>
    <w:rsid w:val="002A4F23"/>
    <w:rsid w:val="002A4F81"/>
    <w:rsid w:val="002B26F6"/>
    <w:rsid w:val="002B7A23"/>
    <w:rsid w:val="002D02EC"/>
    <w:rsid w:val="002D44D0"/>
    <w:rsid w:val="002E4B7C"/>
    <w:rsid w:val="002F145D"/>
    <w:rsid w:val="002F2A70"/>
    <w:rsid w:val="00312073"/>
    <w:rsid w:val="00315635"/>
    <w:rsid w:val="00316A1D"/>
    <w:rsid w:val="00321A9E"/>
    <w:rsid w:val="00337DF5"/>
    <w:rsid w:val="00342F12"/>
    <w:rsid w:val="003553A4"/>
    <w:rsid w:val="003729D3"/>
    <w:rsid w:val="00372FB3"/>
    <w:rsid w:val="00376CB6"/>
    <w:rsid w:val="003863F8"/>
    <w:rsid w:val="003946BB"/>
    <w:rsid w:val="00396404"/>
    <w:rsid w:val="003A0189"/>
    <w:rsid w:val="003B2EF0"/>
    <w:rsid w:val="003C3014"/>
    <w:rsid w:val="003C415E"/>
    <w:rsid w:val="004057E7"/>
    <w:rsid w:val="0041389A"/>
    <w:rsid w:val="004235F8"/>
    <w:rsid w:val="00424844"/>
    <w:rsid w:val="00424C1E"/>
    <w:rsid w:val="004363D4"/>
    <w:rsid w:val="0045095C"/>
    <w:rsid w:val="004523E2"/>
    <w:rsid w:val="00457D67"/>
    <w:rsid w:val="0046039E"/>
    <w:rsid w:val="004628EE"/>
    <w:rsid w:val="00464277"/>
    <w:rsid w:val="00466297"/>
    <w:rsid w:val="0046785F"/>
    <w:rsid w:val="004856AE"/>
    <w:rsid w:val="004857FC"/>
    <w:rsid w:val="004A2268"/>
    <w:rsid w:val="004A29B1"/>
    <w:rsid w:val="004A2A88"/>
    <w:rsid w:val="004A3446"/>
    <w:rsid w:val="004B6E5D"/>
    <w:rsid w:val="004C705A"/>
    <w:rsid w:val="004D0BA5"/>
    <w:rsid w:val="004D4935"/>
    <w:rsid w:val="004E191A"/>
    <w:rsid w:val="004E5ADB"/>
    <w:rsid w:val="004F2112"/>
    <w:rsid w:val="005161F1"/>
    <w:rsid w:val="005329BB"/>
    <w:rsid w:val="00552896"/>
    <w:rsid w:val="005529F0"/>
    <w:rsid w:val="00560FAF"/>
    <w:rsid w:val="00564AED"/>
    <w:rsid w:val="00564F73"/>
    <w:rsid w:val="0056783E"/>
    <w:rsid w:val="00570E11"/>
    <w:rsid w:val="005743E0"/>
    <w:rsid w:val="00577ED7"/>
    <w:rsid w:val="0058088A"/>
    <w:rsid w:val="00580918"/>
    <w:rsid w:val="00582A25"/>
    <w:rsid w:val="00582E73"/>
    <w:rsid w:val="00592634"/>
    <w:rsid w:val="00597EDA"/>
    <w:rsid w:val="005A503B"/>
    <w:rsid w:val="005A7AB1"/>
    <w:rsid w:val="005B78C4"/>
    <w:rsid w:val="005E5BD0"/>
    <w:rsid w:val="00613AB3"/>
    <w:rsid w:val="0061455B"/>
    <w:rsid w:val="00623E11"/>
    <w:rsid w:val="00626FFC"/>
    <w:rsid w:val="006317B9"/>
    <w:rsid w:val="006325CE"/>
    <w:rsid w:val="00635630"/>
    <w:rsid w:val="00641F5D"/>
    <w:rsid w:val="00642EB0"/>
    <w:rsid w:val="00653207"/>
    <w:rsid w:val="00655235"/>
    <w:rsid w:val="00657E0F"/>
    <w:rsid w:val="00672BED"/>
    <w:rsid w:val="00675FB8"/>
    <w:rsid w:val="00683E3B"/>
    <w:rsid w:val="006A454C"/>
    <w:rsid w:val="006B23A9"/>
    <w:rsid w:val="006B52FE"/>
    <w:rsid w:val="006C0843"/>
    <w:rsid w:val="006C64FF"/>
    <w:rsid w:val="006C7A89"/>
    <w:rsid w:val="006C7E3E"/>
    <w:rsid w:val="006D31FF"/>
    <w:rsid w:val="006D4994"/>
    <w:rsid w:val="006D69CE"/>
    <w:rsid w:val="006E67F0"/>
    <w:rsid w:val="006E6BDB"/>
    <w:rsid w:val="006E7C99"/>
    <w:rsid w:val="006F6AA1"/>
    <w:rsid w:val="00704B0B"/>
    <w:rsid w:val="0071471E"/>
    <w:rsid w:val="00715647"/>
    <w:rsid w:val="00730492"/>
    <w:rsid w:val="007317D2"/>
    <w:rsid w:val="00733A39"/>
    <w:rsid w:val="00756D14"/>
    <w:rsid w:val="00757A79"/>
    <w:rsid w:val="00772D58"/>
    <w:rsid w:val="00777D67"/>
    <w:rsid w:val="0078051A"/>
    <w:rsid w:val="00780A26"/>
    <w:rsid w:val="00786E7D"/>
    <w:rsid w:val="00787B17"/>
    <w:rsid w:val="0079118A"/>
    <w:rsid w:val="007A01F5"/>
    <w:rsid w:val="007A5093"/>
    <w:rsid w:val="007A693A"/>
    <w:rsid w:val="007A6C8C"/>
    <w:rsid w:val="007B50CD"/>
    <w:rsid w:val="007D0058"/>
    <w:rsid w:val="007E7F8F"/>
    <w:rsid w:val="008005D4"/>
    <w:rsid w:val="00801706"/>
    <w:rsid w:val="00810ADB"/>
    <w:rsid w:val="00810B08"/>
    <w:rsid w:val="00812680"/>
    <w:rsid w:val="0082413D"/>
    <w:rsid w:val="00833C18"/>
    <w:rsid w:val="00847CC6"/>
    <w:rsid w:val="00850408"/>
    <w:rsid w:val="008578C1"/>
    <w:rsid w:val="00880EAA"/>
    <w:rsid w:val="00881380"/>
    <w:rsid w:val="00885C71"/>
    <w:rsid w:val="00885ED3"/>
    <w:rsid w:val="00886270"/>
    <w:rsid w:val="00895EEE"/>
    <w:rsid w:val="008A4FC4"/>
    <w:rsid w:val="008B030B"/>
    <w:rsid w:val="008C1386"/>
    <w:rsid w:val="008C49CA"/>
    <w:rsid w:val="008D37DF"/>
    <w:rsid w:val="008F0482"/>
    <w:rsid w:val="008F2236"/>
    <w:rsid w:val="008F3F8D"/>
    <w:rsid w:val="008F7FF6"/>
    <w:rsid w:val="00905483"/>
    <w:rsid w:val="00905996"/>
    <w:rsid w:val="0091414C"/>
    <w:rsid w:val="009164C3"/>
    <w:rsid w:val="00930260"/>
    <w:rsid w:val="0094112A"/>
    <w:rsid w:val="00943F06"/>
    <w:rsid w:val="00946109"/>
    <w:rsid w:val="00952A1F"/>
    <w:rsid w:val="00954ECD"/>
    <w:rsid w:val="00957989"/>
    <w:rsid w:val="00962BD3"/>
    <w:rsid w:val="00966798"/>
    <w:rsid w:val="009674DC"/>
    <w:rsid w:val="00972CFD"/>
    <w:rsid w:val="0098637D"/>
    <w:rsid w:val="0098732F"/>
    <w:rsid w:val="0099094F"/>
    <w:rsid w:val="009A272A"/>
    <w:rsid w:val="009B0EE5"/>
    <w:rsid w:val="009B740D"/>
    <w:rsid w:val="009C0CB2"/>
    <w:rsid w:val="009C0E65"/>
    <w:rsid w:val="009C1063"/>
    <w:rsid w:val="009D0107"/>
    <w:rsid w:val="009D56CC"/>
    <w:rsid w:val="009E0787"/>
    <w:rsid w:val="009F1EE2"/>
    <w:rsid w:val="009F6063"/>
    <w:rsid w:val="00A11254"/>
    <w:rsid w:val="00A1277C"/>
    <w:rsid w:val="00A16377"/>
    <w:rsid w:val="00A536AF"/>
    <w:rsid w:val="00A616D2"/>
    <w:rsid w:val="00A63F2B"/>
    <w:rsid w:val="00A661EA"/>
    <w:rsid w:val="00A70489"/>
    <w:rsid w:val="00A71800"/>
    <w:rsid w:val="00AA08E6"/>
    <w:rsid w:val="00AA66B6"/>
    <w:rsid w:val="00AB366F"/>
    <w:rsid w:val="00AC3BFD"/>
    <w:rsid w:val="00AC59B7"/>
    <w:rsid w:val="00AE64CD"/>
    <w:rsid w:val="00AF03BF"/>
    <w:rsid w:val="00AF1052"/>
    <w:rsid w:val="00AF252C"/>
    <w:rsid w:val="00AF7A4F"/>
    <w:rsid w:val="00B016BE"/>
    <w:rsid w:val="00B0190D"/>
    <w:rsid w:val="00B02773"/>
    <w:rsid w:val="00B13391"/>
    <w:rsid w:val="00B27B25"/>
    <w:rsid w:val="00B340AC"/>
    <w:rsid w:val="00B3607D"/>
    <w:rsid w:val="00B435E3"/>
    <w:rsid w:val="00B504E5"/>
    <w:rsid w:val="00B66ECB"/>
    <w:rsid w:val="00B67B2D"/>
    <w:rsid w:val="00B73629"/>
    <w:rsid w:val="00B74F03"/>
    <w:rsid w:val="00B752E1"/>
    <w:rsid w:val="00B772B2"/>
    <w:rsid w:val="00B800DB"/>
    <w:rsid w:val="00B839EB"/>
    <w:rsid w:val="00B93185"/>
    <w:rsid w:val="00B966B9"/>
    <w:rsid w:val="00B9709E"/>
    <w:rsid w:val="00BA0C97"/>
    <w:rsid w:val="00BA4906"/>
    <w:rsid w:val="00BC28B4"/>
    <w:rsid w:val="00BC3994"/>
    <w:rsid w:val="00BC4F7E"/>
    <w:rsid w:val="00BD12F2"/>
    <w:rsid w:val="00BD1647"/>
    <w:rsid w:val="00BD2993"/>
    <w:rsid w:val="00BD5BAD"/>
    <w:rsid w:val="00BE0E94"/>
    <w:rsid w:val="00BF0FB2"/>
    <w:rsid w:val="00BF0FE3"/>
    <w:rsid w:val="00BF20EA"/>
    <w:rsid w:val="00BF3408"/>
    <w:rsid w:val="00BF67AD"/>
    <w:rsid w:val="00BF7512"/>
    <w:rsid w:val="00C269AC"/>
    <w:rsid w:val="00C344FE"/>
    <w:rsid w:val="00C43184"/>
    <w:rsid w:val="00C573C2"/>
    <w:rsid w:val="00C629D1"/>
    <w:rsid w:val="00C64AE2"/>
    <w:rsid w:val="00C6602A"/>
    <w:rsid w:val="00C84614"/>
    <w:rsid w:val="00C85C02"/>
    <w:rsid w:val="00C95493"/>
    <w:rsid w:val="00CA4288"/>
    <w:rsid w:val="00CB165E"/>
    <w:rsid w:val="00CB2823"/>
    <w:rsid w:val="00CC1C2A"/>
    <w:rsid w:val="00CD50CC"/>
    <w:rsid w:val="00CF6C5D"/>
    <w:rsid w:val="00CF7F32"/>
    <w:rsid w:val="00D00A38"/>
    <w:rsid w:val="00D04BE6"/>
    <w:rsid w:val="00D10C2B"/>
    <w:rsid w:val="00D129BC"/>
    <w:rsid w:val="00D135D4"/>
    <w:rsid w:val="00D14B60"/>
    <w:rsid w:val="00D245EE"/>
    <w:rsid w:val="00D33FC2"/>
    <w:rsid w:val="00D44A96"/>
    <w:rsid w:val="00D45288"/>
    <w:rsid w:val="00D6113C"/>
    <w:rsid w:val="00D63961"/>
    <w:rsid w:val="00D66185"/>
    <w:rsid w:val="00D7542B"/>
    <w:rsid w:val="00D76422"/>
    <w:rsid w:val="00D8348D"/>
    <w:rsid w:val="00D92020"/>
    <w:rsid w:val="00D93C78"/>
    <w:rsid w:val="00D94902"/>
    <w:rsid w:val="00D979B1"/>
    <w:rsid w:val="00DA6C13"/>
    <w:rsid w:val="00DB0B68"/>
    <w:rsid w:val="00DB3BF5"/>
    <w:rsid w:val="00DC642B"/>
    <w:rsid w:val="00DE572B"/>
    <w:rsid w:val="00DE647C"/>
    <w:rsid w:val="00DF0116"/>
    <w:rsid w:val="00DF022A"/>
    <w:rsid w:val="00DF0CA6"/>
    <w:rsid w:val="00DF4F8B"/>
    <w:rsid w:val="00DF5AEE"/>
    <w:rsid w:val="00E00708"/>
    <w:rsid w:val="00E031BB"/>
    <w:rsid w:val="00E05034"/>
    <w:rsid w:val="00E2563B"/>
    <w:rsid w:val="00E26CCE"/>
    <w:rsid w:val="00E33CEB"/>
    <w:rsid w:val="00E35903"/>
    <w:rsid w:val="00E56577"/>
    <w:rsid w:val="00E6073F"/>
    <w:rsid w:val="00E72B34"/>
    <w:rsid w:val="00E755F3"/>
    <w:rsid w:val="00E766BE"/>
    <w:rsid w:val="00E77982"/>
    <w:rsid w:val="00E90BD4"/>
    <w:rsid w:val="00E92EFF"/>
    <w:rsid w:val="00E95CA3"/>
    <w:rsid w:val="00EC296D"/>
    <w:rsid w:val="00EC5B80"/>
    <w:rsid w:val="00ED66C6"/>
    <w:rsid w:val="00EF33B4"/>
    <w:rsid w:val="00EF6580"/>
    <w:rsid w:val="00EF73EE"/>
    <w:rsid w:val="00F03C3F"/>
    <w:rsid w:val="00F06519"/>
    <w:rsid w:val="00F06EBD"/>
    <w:rsid w:val="00F1109C"/>
    <w:rsid w:val="00F14108"/>
    <w:rsid w:val="00F160AE"/>
    <w:rsid w:val="00F205D6"/>
    <w:rsid w:val="00F23F4A"/>
    <w:rsid w:val="00F30345"/>
    <w:rsid w:val="00F3131C"/>
    <w:rsid w:val="00F418EF"/>
    <w:rsid w:val="00F42FC2"/>
    <w:rsid w:val="00F513AE"/>
    <w:rsid w:val="00F52A5C"/>
    <w:rsid w:val="00F53827"/>
    <w:rsid w:val="00F647ED"/>
    <w:rsid w:val="00F70CE4"/>
    <w:rsid w:val="00F846EA"/>
    <w:rsid w:val="00F85F25"/>
    <w:rsid w:val="00F93080"/>
    <w:rsid w:val="00F931CC"/>
    <w:rsid w:val="00FA1C3D"/>
    <w:rsid w:val="00FA2636"/>
    <w:rsid w:val="00FA5CBD"/>
    <w:rsid w:val="00FA74BB"/>
    <w:rsid w:val="00FB2D66"/>
    <w:rsid w:val="00FC00C1"/>
    <w:rsid w:val="00FD198C"/>
    <w:rsid w:val="00FE1E19"/>
    <w:rsid w:val="00FE53A6"/>
    <w:rsid w:val="00FF0827"/>
    <w:rsid w:val="0D1AF8EA"/>
    <w:rsid w:val="2CF6BF0F"/>
    <w:rsid w:val="5EF2834E"/>
    <w:rsid w:val="5EF920CB"/>
    <w:rsid w:val="6144EC20"/>
    <w:rsid w:val="7046CF87"/>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A4F23"/>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21"/>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efault">
    <w:name w:val="Default"/>
    <w:rsid w:val="002B26F6"/>
    <w:pPr>
      <w:autoSpaceDE w:val="0"/>
      <w:autoSpaceDN w:val="0"/>
      <w:adjustRightInd w:val="0"/>
    </w:pPr>
    <w:rPr>
      <w:rFonts w:ascii="Arial" w:hAnsi="Arial" w:cs="Arial"/>
      <w:color w:val="000000"/>
      <w:sz w:val="24"/>
      <w:szCs w:val="24"/>
    </w:rPr>
  </w:style>
  <w:style w:type="paragraph" w:styleId="NormalWeb">
    <w:name w:val="Normal (Web)"/>
    <w:basedOn w:val="Normal"/>
    <w:semiHidden/>
    <w:unhideWhenUsed/>
    <w:rsid w:val="00930260"/>
    <w:rPr>
      <w:rFonts w:ascii="Times New Roman" w:hAnsi="Times New Roman"/>
      <w:sz w:val="24"/>
    </w:rPr>
  </w:style>
  <w:style w:type="character" w:styleId="UnresolvedMention">
    <w:name w:val="Unresolved Mention"/>
    <w:basedOn w:val="DefaultParagraphFont"/>
    <w:uiPriority w:val="99"/>
    <w:semiHidden/>
    <w:unhideWhenUsed/>
    <w:rsid w:val="00E755F3"/>
    <w:rPr>
      <w:color w:val="605E5C"/>
      <w:shd w:val="clear" w:color="auto" w:fill="E1DFDD"/>
    </w:rPr>
  </w:style>
  <w:style w:type="paragraph" w:styleId="Revision">
    <w:name w:val="Revision"/>
    <w:hidden/>
    <w:semiHidden/>
    <w:rsid w:val="00FA5CBD"/>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4250705">
      <w:bodyDiv w:val="1"/>
      <w:marLeft w:val="0"/>
      <w:marRight w:val="0"/>
      <w:marTop w:val="0"/>
      <w:marBottom w:val="0"/>
      <w:divBdr>
        <w:top w:val="none" w:sz="0" w:space="0" w:color="auto"/>
        <w:left w:val="none" w:sz="0" w:space="0" w:color="auto"/>
        <w:bottom w:val="none" w:sz="0" w:space="0" w:color="auto"/>
        <w:right w:val="none" w:sz="0" w:space="0" w:color="auto"/>
      </w:divBdr>
      <w:divsChild>
        <w:div w:id="1816794618">
          <w:marLeft w:val="0"/>
          <w:marRight w:val="0"/>
          <w:marTop w:val="0"/>
          <w:marBottom w:val="0"/>
          <w:divBdr>
            <w:top w:val="none" w:sz="0" w:space="0" w:color="auto"/>
            <w:left w:val="none" w:sz="0" w:space="0" w:color="auto"/>
            <w:bottom w:val="none" w:sz="0" w:space="0" w:color="auto"/>
            <w:right w:val="none" w:sz="0" w:space="0" w:color="auto"/>
          </w:divBdr>
          <w:divsChild>
            <w:div w:id="2117627911">
              <w:marLeft w:val="0"/>
              <w:marRight w:val="0"/>
              <w:marTop w:val="0"/>
              <w:marBottom w:val="0"/>
              <w:divBdr>
                <w:top w:val="none" w:sz="0" w:space="0" w:color="auto"/>
                <w:left w:val="none" w:sz="0" w:space="0" w:color="auto"/>
                <w:bottom w:val="none" w:sz="0" w:space="0" w:color="auto"/>
                <w:right w:val="none" w:sz="0" w:space="0" w:color="auto"/>
              </w:divBdr>
              <w:divsChild>
                <w:div w:id="2022588387">
                  <w:marLeft w:val="0"/>
                  <w:marRight w:val="0"/>
                  <w:marTop w:val="0"/>
                  <w:marBottom w:val="0"/>
                  <w:divBdr>
                    <w:top w:val="none" w:sz="0" w:space="0" w:color="auto"/>
                    <w:left w:val="none" w:sz="0" w:space="0" w:color="auto"/>
                    <w:bottom w:val="none" w:sz="0" w:space="0" w:color="auto"/>
                    <w:right w:val="none" w:sz="0" w:space="0" w:color="auto"/>
                  </w:divBdr>
                  <w:divsChild>
                    <w:div w:id="1241713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5020220">
      <w:bodyDiv w:val="1"/>
      <w:marLeft w:val="0"/>
      <w:marRight w:val="0"/>
      <w:marTop w:val="0"/>
      <w:marBottom w:val="0"/>
      <w:divBdr>
        <w:top w:val="none" w:sz="0" w:space="0" w:color="auto"/>
        <w:left w:val="none" w:sz="0" w:space="0" w:color="auto"/>
        <w:bottom w:val="none" w:sz="0" w:space="0" w:color="auto"/>
        <w:right w:val="none" w:sz="0" w:space="0" w:color="auto"/>
      </w:divBdr>
      <w:divsChild>
        <w:div w:id="896546552">
          <w:marLeft w:val="0"/>
          <w:marRight w:val="0"/>
          <w:marTop w:val="0"/>
          <w:marBottom w:val="0"/>
          <w:divBdr>
            <w:top w:val="none" w:sz="0" w:space="0" w:color="auto"/>
            <w:left w:val="none" w:sz="0" w:space="0" w:color="auto"/>
            <w:bottom w:val="none" w:sz="0" w:space="0" w:color="auto"/>
            <w:right w:val="none" w:sz="0" w:space="0" w:color="auto"/>
          </w:divBdr>
          <w:divsChild>
            <w:div w:id="715155531">
              <w:marLeft w:val="0"/>
              <w:marRight w:val="0"/>
              <w:marTop w:val="0"/>
              <w:marBottom w:val="0"/>
              <w:divBdr>
                <w:top w:val="none" w:sz="0" w:space="0" w:color="auto"/>
                <w:left w:val="none" w:sz="0" w:space="0" w:color="auto"/>
                <w:bottom w:val="none" w:sz="0" w:space="0" w:color="auto"/>
                <w:right w:val="none" w:sz="0" w:space="0" w:color="auto"/>
              </w:divBdr>
              <w:divsChild>
                <w:div w:id="1809665387">
                  <w:marLeft w:val="0"/>
                  <w:marRight w:val="0"/>
                  <w:marTop w:val="0"/>
                  <w:marBottom w:val="0"/>
                  <w:divBdr>
                    <w:top w:val="none" w:sz="0" w:space="0" w:color="auto"/>
                    <w:left w:val="none" w:sz="0" w:space="0" w:color="auto"/>
                    <w:bottom w:val="none" w:sz="0" w:space="0" w:color="auto"/>
                    <w:right w:val="none" w:sz="0" w:space="0" w:color="auto"/>
                  </w:divBdr>
                  <w:divsChild>
                    <w:div w:id="100408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legislation.gov.uk/uksi/1992/2793/made"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yperlink" Target="https://www.legislation.gov.uk/uksi/2002/2677/regulation/7/made"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legislation.gov.uk/uksi/2005/735/contents/made" TargetMode="External"/><Relationship Id="rId25" Type="http://schemas.openxmlformats.org/officeDocument/2006/relationships/hyperlink" Target="https://www.hse.gov.uk/construction/safetytopics/mewp.htm"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legislation.gov.uk/ukpga/1974/37/content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hse.gov.uk/construction/safetytopics/excavations.htm" TargetMode="Externa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www.hse.gov.uk/"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legislation.gov.uk/uksi/1998/2306/contents/ma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legislation.gov.uk/uksi/2016/362/contents/made"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9B4FD3-4D89-4123-B3CB-074BC038DA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8FEDF48-27C6-4EE2-8CAE-1B7E7B1E660B}">
  <ds:schemaRefs>
    <ds:schemaRef ds:uri="http://schemas.microsoft.com/sharepoint/v3/contenttype/forms"/>
  </ds:schemaRefs>
</ds:datastoreItem>
</file>

<file path=customXml/itemProps3.xml><?xml version="1.0" encoding="utf-8"?>
<ds:datastoreItem xmlns:ds="http://schemas.openxmlformats.org/officeDocument/2006/customXml" ds:itemID="{587EA568-4943-432A-B427-F2DB0B6DB431}">
  <ds:schemaRefs>
    <ds:schemaRef ds:uri="http://schemas.openxmlformats.org/officeDocument/2006/bibliography"/>
  </ds:schemaRefs>
</ds:datastoreItem>
</file>

<file path=customXml/itemProps4.xml><?xml version="1.0" encoding="utf-8"?>
<ds:datastoreItem xmlns:ds="http://schemas.openxmlformats.org/officeDocument/2006/customXml" ds:itemID="{DD00EAF2-76C6-4A08-9BF7-C26EA8DD82EF}"/>
</file>

<file path=docProps/app.xml><?xml version="1.0" encoding="utf-8"?>
<Properties xmlns="http://schemas.openxmlformats.org/officeDocument/2006/extended-properties" xmlns:vt="http://schemas.openxmlformats.org/officeDocument/2006/docPropsVTypes">
  <Template>Normal</Template>
  <TotalTime>3</TotalTime>
  <Pages>11</Pages>
  <Words>2196</Words>
  <Characters>12522</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14689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Hennah, Sarah</cp:lastModifiedBy>
  <cp:revision>3</cp:revision>
  <cp:lastPrinted>2021-10-14T15:23:00Z</cp:lastPrinted>
  <dcterms:created xsi:type="dcterms:W3CDTF">2021-12-01T16:24:00Z</dcterms:created>
  <dcterms:modified xsi:type="dcterms:W3CDTF">2021-12-07T12:07:00Z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