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38C52" w14:textId="77777777" w:rsidR="00C21F4D" w:rsidRDefault="00C21F4D" w:rsidP="00D55A35">
      <w:pPr>
        <w:pStyle w:val="Unittitle"/>
        <w:spacing w:before="0" w:after="160"/>
      </w:pPr>
      <w:r>
        <w:t>Unit 306</w:t>
      </w:r>
      <w:r w:rsidRPr="00CC1C2A">
        <w:t xml:space="preserve">: </w:t>
      </w:r>
      <w:r>
        <w:t>Move, handle or store resources</w:t>
      </w:r>
    </w:p>
    <w:p w14:paraId="3719F5E0" w14:textId="5A6CEFD1" w:rsidR="009B0EE5" w:rsidRPr="00EC611F" w:rsidRDefault="006B23A9" w:rsidP="00D55A35">
      <w:pPr>
        <w:pStyle w:val="Heading1"/>
        <w:spacing w:after="160"/>
        <w:rPr>
          <w:sz w:val="28"/>
          <w:szCs w:val="28"/>
        </w:rPr>
        <w:sectPr w:rsidR="009B0EE5" w:rsidRPr="00EC611F"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EC611F">
        <w:rPr>
          <w:sz w:val="28"/>
          <w:szCs w:val="28"/>
        </w:rPr>
        <w:t>Delivery guide</w:t>
      </w:r>
    </w:p>
    <w:p w14:paraId="79FA5A9A" w14:textId="1313B297" w:rsidR="0017259D" w:rsidRPr="009F1EE2" w:rsidRDefault="008005D4" w:rsidP="00D55A35">
      <w:pPr>
        <w:pStyle w:val="Style1"/>
        <w:spacing w:before="0" w:after="80" w:line="240" w:lineRule="auto"/>
      </w:pPr>
      <w:r w:rsidRPr="0098732F">
        <w:t>Unit information</w:t>
      </w:r>
    </w:p>
    <w:p w14:paraId="5B307393" w14:textId="71EDD2F4" w:rsidR="00DF2762" w:rsidRPr="00D55A35" w:rsidRDefault="00DF2762" w:rsidP="00D55A35">
      <w:pPr>
        <w:rPr>
          <w:sz w:val="21"/>
          <w:szCs w:val="21"/>
        </w:rPr>
      </w:pPr>
      <w:r w:rsidRPr="00D55A35">
        <w:rPr>
          <w:sz w:val="21"/>
          <w:szCs w:val="21"/>
        </w:rPr>
        <w:t xml:space="preserve">This unit is about interpreting information and adopting safe and healthy working practices including selecting aids or equipment to move, handle or store occupational resources. It also includes moving, </w:t>
      </w:r>
      <w:proofErr w:type="gramStart"/>
      <w:r w:rsidRPr="00D55A35">
        <w:rPr>
          <w:sz w:val="21"/>
          <w:szCs w:val="21"/>
        </w:rPr>
        <w:t>handling</w:t>
      </w:r>
      <w:proofErr w:type="gramEnd"/>
      <w:r w:rsidRPr="00D55A35">
        <w:rPr>
          <w:sz w:val="21"/>
          <w:szCs w:val="21"/>
        </w:rPr>
        <w:t xml:space="preserve"> and storing occupational resources to maintain useful condition, in the context of your occupation and work environment.</w:t>
      </w:r>
      <w:r w:rsidR="00D55A35" w:rsidRPr="00D55A35">
        <w:rPr>
          <w:sz w:val="21"/>
          <w:szCs w:val="21"/>
        </w:rPr>
        <w:t xml:space="preserve"> </w:t>
      </w:r>
      <w:r w:rsidRPr="00D55A35">
        <w:rPr>
          <w:sz w:val="21"/>
          <w:szCs w:val="21"/>
        </w:rPr>
        <w:t>Learners may be introduced to this unit by asking themselves questions such as:</w:t>
      </w:r>
    </w:p>
    <w:p w14:paraId="34373EF6" w14:textId="4875A479" w:rsidR="00CC0B39" w:rsidRPr="00D55A35" w:rsidRDefault="00CC0B39" w:rsidP="00CC0B39">
      <w:pPr>
        <w:pStyle w:val="Normalbulletlist"/>
        <w:rPr>
          <w:sz w:val="21"/>
          <w:szCs w:val="21"/>
        </w:rPr>
      </w:pPr>
      <w:r w:rsidRPr="00D55A35">
        <w:rPr>
          <w:sz w:val="21"/>
          <w:szCs w:val="21"/>
        </w:rPr>
        <w:t>How heavy an object will I be expected to carry?</w:t>
      </w:r>
    </w:p>
    <w:p w14:paraId="6433A347" w14:textId="63CEC359" w:rsidR="00D1321A" w:rsidRPr="00D55A35" w:rsidRDefault="00D1321A" w:rsidP="00CC0B39">
      <w:pPr>
        <w:pStyle w:val="Normalbulletlist"/>
        <w:rPr>
          <w:sz w:val="21"/>
          <w:szCs w:val="21"/>
        </w:rPr>
      </w:pPr>
      <w:r w:rsidRPr="00D55A35">
        <w:rPr>
          <w:sz w:val="21"/>
          <w:szCs w:val="21"/>
        </w:rPr>
        <w:t>Will I learn how to use correct lifting techniques?</w:t>
      </w:r>
    </w:p>
    <w:p w14:paraId="467735B7" w14:textId="77777777" w:rsidR="00CC0B39" w:rsidRPr="00D55A35" w:rsidRDefault="00CC0B39" w:rsidP="00CC0B39">
      <w:pPr>
        <w:pStyle w:val="Normalbulletlist"/>
        <w:rPr>
          <w:sz w:val="21"/>
          <w:szCs w:val="21"/>
        </w:rPr>
      </w:pPr>
      <w:r w:rsidRPr="00D55A35">
        <w:rPr>
          <w:sz w:val="21"/>
          <w:szCs w:val="21"/>
        </w:rPr>
        <w:t>Am I responsible for site security?</w:t>
      </w:r>
    </w:p>
    <w:p w14:paraId="51AD5F6C" w14:textId="77777777" w:rsidR="00CC0B39" w:rsidRPr="00D55A35" w:rsidRDefault="00CC0B39" w:rsidP="00D55A35">
      <w:pPr>
        <w:pStyle w:val="Normalbulletlist"/>
        <w:spacing w:after="80"/>
        <w:rPr>
          <w:sz w:val="21"/>
          <w:szCs w:val="21"/>
        </w:rPr>
      </w:pPr>
      <w:r w:rsidRPr="00D55A35">
        <w:rPr>
          <w:sz w:val="21"/>
          <w:szCs w:val="21"/>
        </w:rPr>
        <w:t>What does FIFO mean?</w:t>
      </w:r>
    </w:p>
    <w:p w14:paraId="290C73A4" w14:textId="7E4FD8B5" w:rsidR="004D0BA5" w:rsidRPr="009F1EE2" w:rsidRDefault="004D0BA5" w:rsidP="000F364F">
      <w:pPr>
        <w:pStyle w:val="Style1"/>
        <w:spacing w:before="0" w:line="240" w:lineRule="auto"/>
      </w:pPr>
      <w:r w:rsidRPr="009F1EE2">
        <w:t>Learning outcomes</w:t>
      </w:r>
    </w:p>
    <w:p w14:paraId="697BDD46" w14:textId="77777777" w:rsidR="00F723AD" w:rsidRPr="00D55A35" w:rsidRDefault="00F723AD" w:rsidP="00F723AD">
      <w:pPr>
        <w:pStyle w:val="ListParagraph"/>
        <w:numPr>
          <w:ilvl w:val="0"/>
          <w:numId w:val="28"/>
        </w:numPr>
        <w:rPr>
          <w:sz w:val="21"/>
          <w:szCs w:val="21"/>
        </w:rPr>
      </w:pPr>
      <w:r w:rsidRPr="00D55A35">
        <w:rPr>
          <w:sz w:val="21"/>
          <w:szCs w:val="21"/>
        </w:rPr>
        <w:t>Understand how to interpret information</w:t>
      </w:r>
    </w:p>
    <w:p w14:paraId="4FE4A67D" w14:textId="77777777" w:rsidR="00F723AD" w:rsidRPr="00D55A35" w:rsidRDefault="00F723AD" w:rsidP="00F723AD">
      <w:pPr>
        <w:pStyle w:val="ListParagraph"/>
        <w:numPr>
          <w:ilvl w:val="0"/>
          <w:numId w:val="28"/>
        </w:numPr>
        <w:rPr>
          <w:sz w:val="21"/>
          <w:szCs w:val="21"/>
        </w:rPr>
      </w:pPr>
      <w:r w:rsidRPr="00D55A35">
        <w:rPr>
          <w:sz w:val="21"/>
          <w:szCs w:val="21"/>
        </w:rPr>
        <w:t>Understand safe work practices</w:t>
      </w:r>
    </w:p>
    <w:p w14:paraId="11D3DE02" w14:textId="77777777" w:rsidR="00F723AD" w:rsidRPr="00D55A35" w:rsidRDefault="00F723AD" w:rsidP="00F723AD">
      <w:pPr>
        <w:pStyle w:val="ListParagraph"/>
        <w:numPr>
          <w:ilvl w:val="0"/>
          <w:numId w:val="28"/>
        </w:numPr>
        <w:rPr>
          <w:sz w:val="21"/>
          <w:szCs w:val="21"/>
        </w:rPr>
      </w:pPr>
      <w:r w:rsidRPr="00D55A35">
        <w:rPr>
          <w:sz w:val="21"/>
          <w:szCs w:val="21"/>
        </w:rPr>
        <w:t>Understand resource selection</w:t>
      </w:r>
    </w:p>
    <w:p w14:paraId="07F8A8FA" w14:textId="77777777" w:rsidR="00F723AD" w:rsidRPr="00D55A35" w:rsidRDefault="00F723AD" w:rsidP="00F723AD">
      <w:pPr>
        <w:pStyle w:val="ListParagraph"/>
        <w:numPr>
          <w:ilvl w:val="0"/>
          <w:numId w:val="28"/>
        </w:numPr>
        <w:rPr>
          <w:sz w:val="21"/>
          <w:szCs w:val="21"/>
        </w:rPr>
      </w:pPr>
      <w:r w:rsidRPr="00D55A35">
        <w:rPr>
          <w:sz w:val="21"/>
          <w:szCs w:val="21"/>
        </w:rPr>
        <w:t>Understand how to minimise the risk of damage</w:t>
      </w:r>
    </w:p>
    <w:p w14:paraId="697745C6" w14:textId="0ADAEB5C" w:rsidR="00F723AD" w:rsidRPr="00D55A35" w:rsidRDefault="00F723AD" w:rsidP="00F723AD">
      <w:pPr>
        <w:pStyle w:val="ListParagraph"/>
        <w:numPr>
          <w:ilvl w:val="0"/>
          <w:numId w:val="28"/>
        </w:numPr>
        <w:rPr>
          <w:sz w:val="21"/>
          <w:szCs w:val="21"/>
        </w:rPr>
      </w:pPr>
      <w:r w:rsidRPr="00D55A35">
        <w:rPr>
          <w:sz w:val="21"/>
          <w:szCs w:val="21"/>
        </w:rPr>
        <w:t xml:space="preserve">Understand </w:t>
      </w:r>
      <w:r w:rsidR="009534D1" w:rsidRPr="00D55A35">
        <w:rPr>
          <w:sz w:val="21"/>
          <w:szCs w:val="21"/>
        </w:rPr>
        <w:t xml:space="preserve">how </w:t>
      </w:r>
      <w:r w:rsidRPr="00D55A35">
        <w:rPr>
          <w:sz w:val="21"/>
          <w:szCs w:val="21"/>
        </w:rPr>
        <w:t xml:space="preserve">to </w:t>
      </w:r>
      <w:r w:rsidR="009534D1" w:rsidRPr="00D55A35">
        <w:rPr>
          <w:sz w:val="21"/>
          <w:szCs w:val="21"/>
        </w:rPr>
        <w:t>comply with occupational resource information</w:t>
      </w:r>
    </w:p>
    <w:p w14:paraId="237D1F6B" w14:textId="3047DFF9" w:rsidR="009534D1" w:rsidRPr="00D55A35" w:rsidRDefault="009534D1" w:rsidP="00F723AD">
      <w:pPr>
        <w:pStyle w:val="ListParagraph"/>
        <w:numPr>
          <w:ilvl w:val="0"/>
          <w:numId w:val="28"/>
        </w:numPr>
        <w:rPr>
          <w:sz w:val="21"/>
          <w:szCs w:val="21"/>
        </w:rPr>
      </w:pPr>
      <w:r w:rsidRPr="00D55A35">
        <w:rPr>
          <w:sz w:val="21"/>
          <w:szCs w:val="21"/>
        </w:rPr>
        <w:t>Understand how to work to deadlines</w:t>
      </w:r>
    </w:p>
    <w:p w14:paraId="1FBCBDA9" w14:textId="0B83CCB1" w:rsidR="00F723AD" w:rsidRPr="00D55A35" w:rsidRDefault="00F723AD" w:rsidP="00F723AD">
      <w:pPr>
        <w:pStyle w:val="ListParagraph"/>
        <w:numPr>
          <w:ilvl w:val="0"/>
          <w:numId w:val="28"/>
        </w:numPr>
        <w:rPr>
          <w:sz w:val="21"/>
          <w:szCs w:val="21"/>
        </w:rPr>
      </w:pPr>
      <w:r w:rsidRPr="00D55A35">
        <w:rPr>
          <w:sz w:val="21"/>
          <w:szCs w:val="21"/>
        </w:rPr>
        <w:t xml:space="preserve">Comply with </w:t>
      </w:r>
      <w:r w:rsidR="009534D1" w:rsidRPr="00D55A35">
        <w:rPr>
          <w:sz w:val="21"/>
          <w:szCs w:val="21"/>
        </w:rPr>
        <w:t>the given occupational resource information</w:t>
      </w:r>
      <w:r w:rsidR="009534D1" w:rsidRPr="00D55A35" w:rsidDel="009534D1">
        <w:rPr>
          <w:sz w:val="21"/>
          <w:szCs w:val="21"/>
        </w:rPr>
        <w:t xml:space="preserve"> </w:t>
      </w:r>
      <w:r w:rsidR="009534D1" w:rsidRPr="00D55A35">
        <w:rPr>
          <w:sz w:val="21"/>
          <w:szCs w:val="21"/>
        </w:rPr>
        <w:t>to carry out the work efficiently to the required guidance</w:t>
      </w:r>
    </w:p>
    <w:p w14:paraId="05E8087E" w14:textId="2F598C97" w:rsidR="004D0BA5" w:rsidRPr="001C0CA5" w:rsidRDefault="00DF022A" w:rsidP="000F364F">
      <w:pPr>
        <w:pStyle w:val="Style1"/>
        <w:spacing w:before="0" w:line="240" w:lineRule="auto"/>
      </w:pPr>
      <w:r>
        <w:t>Suggested resources</w:t>
      </w:r>
    </w:p>
    <w:p w14:paraId="7E6A4E9F" w14:textId="77777777" w:rsidR="00D55A35" w:rsidRDefault="00947AD3" w:rsidP="00D55A35">
      <w:pPr>
        <w:pStyle w:val="Normalheadingblack"/>
      </w:pPr>
      <w:bookmarkStart w:id="0" w:name="_Hlk77780823"/>
      <w:bookmarkStart w:id="1" w:name="_Hlk77780722"/>
      <w:bookmarkStart w:id="2" w:name="_Hlk77779949"/>
      <w:r>
        <w:t>Textbooks</w:t>
      </w:r>
    </w:p>
    <w:p w14:paraId="47D6A5CA" w14:textId="4F572219" w:rsidR="004E75DD" w:rsidRPr="00D55A35" w:rsidRDefault="004E75DD" w:rsidP="00D55A35">
      <w:pPr>
        <w:pStyle w:val="Normalbulletlist"/>
        <w:rPr>
          <w:sz w:val="21"/>
          <w:szCs w:val="21"/>
        </w:rPr>
      </w:pPr>
      <w:proofErr w:type="spellStart"/>
      <w:r w:rsidRPr="00D55A35">
        <w:rPr>
          <w:sz w:val="21"/>
          <w:szCs w:val="21"/>
          <w:lang w:eastAsia="en-GB"/>
        </w:rPr>
        <w:t>Burdfield</w:t>
      </w:r>
      <w:proofErr w:type="spellEnd"/>
      <w:r w:rsidRPr="00D55A35">
        <w:rPr>
          <w:sz w:val="21"/>
          <w:szCs w:val="21"/>
          <w:lang w:eastAsia="en-GB"/>
        </w:rPr>
        <w:t>, M., Jones, S., Redfern, S., Fearn, C. (2020) The City &amp; Guilds Textbook: Site Carpentry &amp; Architectural Joinery for the</w:t>
      </w:r>
      <w:r w:rsidRPr="00D55A35">
        <w:rPr>
          <w:lang w:eastAsia="en-GB"/>
        </w:rPr>
        <w:t xml:space="preserve"> </w:t>
      </w:r>
      <w:r w:rsidRPr="00D55A35">
        <w:rPr>
          <w:sz w:val="21"/>
          <w:szCs w:val="21"/>
          <w:lang w:eastAsia="en-GB"/>
        </w:rPr>
        <w:t>Level 3 Apprenticeship (6571), Level 3 Advanced Technical Diploma (7906) &amp; Level 3 Diploma. London: Hodder Education.</w:t>
      </w:r>
    </w:p>
    <w:p w14:paraId="10A31159" w14:textId="77777777" w:rsidR="004E75DD" w:rsidRPr="00D55A35" w:rsidRDefault="004E75DD" w:rsidP="00D55A35">
      <w:pPr>
        <w:pStyle w:val="Normalbulletlist"/>
        <w:numPr>
          <w:ilvl w:val="0"/>
          <w:numId w:val="0"/>
        </w:numPr>
        <w:ind w:left="284"/>
        <w:rPr>
          <w:sz w:val="21"/>
          <w:szCs w:val="21"/>
          <w:lang w:eastAsia="en-GB"/>
        </w:rPr>
      </w:pPr>
      <w:r w:rsidRPr="00D55A35">
        <w:rPr>
          <w:sz w:val="21"/>
          <w:szCs w:val="21"/>
          <w:lang w:eastAsia="en-GB"/>
        </w:rPr>
        <w:t>ISBN 978-1-5104-5815-4</w:t>
      </w:r>
    </w:p>
    <w:p w14:paraId="18244392" w14:textId="672EB39A" w:rsidR="00830A81" w:rsidRPr="00D55A35" w:rsidRDefault="00830A81" w:rsidP="00830A81">
      <w:pPr>
        <w:pStyle w:val="Normalbulletlist"/>
        <w:rPr>
          <w:i/>
          <w:iCs/>
          <w:sz w:val="21"/>
          <w:szCs w:val="21"/>
        </w:rPr>
      </w:pPr>
      <w:r w:rsidRPr="00D55A35">
        <w:rPr>
          <w:sz w:val="21"/>
          <w:szCs w:val="21"/>
        </w:rPr>
        <w:t xml:space="preserve">Jones, S., Redfern, S., Fearn, C. (2019) </w:t>
      </w:r>
      <w:r w:rsidRPr="00D55A35">
        <w:rPr>
          <w:i/>
          <w:iCs/>
          <w:sz w:val="21"/>
          <w:szCs w:val="21"/>
        </w:rPr>
        <w:t>The City &amp; Guilds</w:t>
      </w:r>
    </w:p>
    <w:p w14:paraId="4240EBBD" w14:textId="77777777" w:rsidR="00830A81" w:rsidRPr="00D55A35" w:rsidRDefault="00830A81" w:rsidP="00116AE5">
      <w:pPr>
        <w:pStyle w:val="Normalbulletlist"/>
        <w:numPr>
          <w:ilvl w:val="0"/>
          <w:numId w:val="0"/>
        </w:numPr>
        <w:ind w:left="284"/>
        <w:rPr>
          <w:sz w:val="21"/>
          <w:szCs w:val="21"/>
        </w:rPr>
      </w:pPr>
      <w:r w:rsidRPr="00D55A35">
        <w:rPr>
          <w:i/>
          <w:iCs/>
          <w:sz w:val="21"/>
          <w:szCs w:val="21"/>
        </w:rPr>
        <w:t>Textbook: Site Carpentry and Architectural Joinery for the Level 2 Apprenticeship (6571), Level 2 Technical Certificate (7906) &amp; Level 2 Diploma (6706)</w:t>
      </w:r>
      <w:r w:rsidRPr="00D55A35">
        <w:rPr>
          <w:sz w:val="21"/>
          <w:szCs w:val="21"/>
        </w:rPr>
        <w:t>. London: Hodder Education.</w:t>
      </w:r>
    </w:p>
    <w:p w14:paraId="4FA0983D" w14:textId="77777777" w:rsidR="00830A81" w:rsidRPr="00D55A35" w:rsidRDefault="00830A81" w:rsidP="00116AE5">
      <w:pPr>
        <w:pStyle w:val="Normalbulletlist"/>
        <w:numPr>
          <w:ilvl w:val="0"/>
          <w:numId w:val="0"/>
        </w:numPr>
        <w:ind w:left="284"/>
        <w:rPr>
          <w:sz w:val="21"/>
          <w:szCs w:val="21"/>
        </w:rPr>
      </w:pPr>
      <w:r w:rsidRPr="00D55A35">
        <w:rPr>
          <w:sz w:val="21"/>
          <w:szCs w:val="21"/>
        </w:rPr>
        <w:t>ISBN 978-1-5104-5813-0</w:t>
      </w:r>
    </w:p>
    <w:p w14:paraId="4701DD71" w14:textId="77777777" w:rsidR="00947AD3" w:rsidRDefault="00947AD3" w:rsidP="00947AD3">
      <w:pPr>
        <w:pStyle w:val="Normalheadingblack"/>
        <w:rPr>
          <w:bCs/>
          <w:szCs w:val="22"/>
        </w:rPr>
      </w:pPr>
      <w:bookmarkStart w:id="3" w:name="_Hlk77780839"/>
      <w:bookmarkEnd w:id="0"/>
      <w:r>
        <w:t>Websites</w:t>
      </w:r>
    </w:p>
    <w:bookmarkEnd w:id="1"/>
    <w:p w14:paraId="71800FD1" w14:textId="77777777" w:rsidR="004E75DD" w:rsidRPr="00D55A35" w:rsidRDefault="004E75DD" w:rsidP="004E75DD">
      <w:pPr>
        <w:pStyle w:val="Normalbulletlist"/>
        <w:rPr>
          <w:rFonts w:eastAsia="Arial" w:cs="Arial"/>
          <w:sz w:val="21"/>
          <w:szCs w:val="21"/>
        </w:rPr>
      </w:pPr>
      <w:r w:rsidRPr="00D55A35">
        <w:rPr>
          <w:rFonts w:eastAsia="Arial"/>
          <w:sz w:val="21"/>
          <w:szCs w:val="21"/>
        </w:rPr>
        <w:fldChar w:fldCharType="begin"/>
      </w:r>
      <w:r w:rsidRPr="00D55A35">
        <w:rPr>
          <w:rFonts w:eastAsia="Arial"/>
          <w:sz w:val="21"/>
          <w:szCs w:val="21"/>
        </w:rPr>
        <w:instrText xml:space="preserve"> HYPERLINK "https://www.edrawsoft.com/project/construction-gantt-chart.html" </w:instrText>
      </w:r>
      <w:r w:rsidRPr="00D55A35">
        <w:rPr>
          <w:rFonts w:eastAsia="Arial"/>
          <w:sz w:val="21"/>
          <w:szCs w:val="21"/>
        </w:rPr>
        <w:fldChar w:fldCharType="separate"/>
      </w:r>
      <w:proofErr w:type="spellStart"/>
      <w:r w:rsidRPr="00D55A35">
        <w:rPr>
          <w:rStyle w:val="Hyperlink"/>
          <w:rFonts w:eastAsia="Arial"/>
          <w:sz w:val="21"/>
          <w:szCs w:val="21"/>
        </w:rPr>
        <w:t>Edraw</w:t>
      </w:r>
      <w:proofErr w:type="spellEnd"/>
      <w:r w:rsidRPr="00D55A35">
        <w:rPr>
          <w:rStyle w:val="Hyperlink"/>
          <w:rFonts w:eastAsia="Arial"/>
          <w:sz w:val="21"/>
          <w:szCs w:val="21"/>
        </w:rPr>
        <w:t xml:space="preserve"> | Construction Gantt Chart - Key Points You Should Know</w:t>
      </w:r>
      <w:r w:rsidRPr="00D55A35">
        <w:rPr>
          <w:rFonts w:eastAsia="Arial"/>
          <w:sz w:val="21"/>
          <w:szCs w:val="21"/>
        </w:rPr>
        <w:fldChar w:fldCharType="end"/>
      </w:r>
    </w:p>
    <w:p w14:paraId="17D30761" w14:textId="77777777" w:rsidR="004E75DD" w:rsidRPr="00D55A35" w:rsidRDefault="00D55A35" w:rsidP="004E75DD">
      <w:pPr>
        <w:pStyle w:val="Normalbulletlist"/>
        <w:rPr>
          <w:rFonts w:eastAsia="Arial"/>
          <w:sz w:val="21"/>
          <w:szCs w:val="21"/>
        </w:rPr>
      </w:pPr>
      <w:hyperlink r:id="rId12" w:history="1">
        <w:r w:rsidR="004E75DD" w:rsidRPr="00D55A35">
          <w:rPr>
            <w:rStyle w:val="Hyperlink"/>
            <w:rFonts w:eastAsia="Arial"/>
            <w:sz w:val="21"/>
            <w:szCs w:val="21"/>
          </w:rPr>
          <w:t>Health and Safety Adviser | Health and safety toolkit</w:t>
        </w:r>
      </w:hyperlink>
    </w:p>
    <w:p w14:paraId="25F69F1C" w14:textId="12BEBF33" w:rsidR="00A3716E" w:rsidRPr="00D55A35" w:rsidRDefault="00D55A35" w:rsidP="00A3716E">
      <w:pPr>
        <w:pStyle w:val="Normalbulletlist"/>
        <w:rPr>
          <w:rStyle w:val="Hyperlink"/>
          <w:rFonts w:eastAsia="Arial"/>
          <w:color w:val="auto"/>
          <w:sz w:val="21"/>
          <w:szCs w:val="21"/>
          <w:u w:val="none"/>
        </w:rPr>
      </w:pPr>
      <w:hyperlink r:id="rId13" w:history="1">
        <w:r w:rsidR="0060172A" w:rsidRPr="00D55A35">
          <w:rPr>
            <w:rStyle w:val="Hyperlink"/>
            <w:rFonts w:eastAsia="Arial"/>
            <w:sz w:val="21"/>
            <w:szCs w:val="21"/>
          </w:rPr>
          <w:t>Zero waste Scotland | Best practice guide to improving waste management on construction sites</w:t>
        </w:r>
      </w:hyperlink>
    </w:p>
    <w:bookmarkEnd w:id="2"/>
    <w:bookmarkEnd w:id="3"/>
    <w:p w14:paraId="023C5DA4" w14:textId="69552759" w:rsidR="004E75DD" w:rsidRPr="00527398" w:rsidRDefault="004E75DD" w:rsidP="004E75DD">
      <w:pPr>
        <w:pStyle w:val="Normalheadingblack"/>
        <w:rPr>
          <w:rFonts w:cs="Arial"/>
          <w:szCs w:val="22"/>
        </w:rPr>
      </w:pPr>
      <w:r>
        <w:t>Legislation</w:t>
      </w:r>
    </w:p>
    <w:p w14:paraId="35898AFA" w14:textId="6C1CAD60" w:rsidR="004E75DD" w:rsidRPr="00D55A35" w:rsidRDefault="00D55A35" w:rsidP="004E75DD">
      <w:pPr>
        <w:pStyle w:val="Normalbulletlist"/>
        <w:rPr>
          <w:rFonts w:eastAsia="Arial"/>
          <w:sz w:val="21"/>
          <w:szCs w:val="21"/>
        </w:rPr>
      </w:pPr>
      <w:hyperlink r:id="rId14" w:history="1">
        <w:r w:rsidR="004E75DD" w:rsidRPr="00D55A35">
          <w:rPr>
            <w:rStyle w:val="Hyperlink"/>
            <w:rFonts w:eastAsia="Arial"/>
            <w:sz w:val="21"/>
            <w:szCs w:val="21"/>
          </w:rPr>
          <w:t>HSE | Control of Substances Hazardous to Health</w:t>
        </w:r>
        <w:r w:rsidR="00E57F77" w:rsidRPr="00D55A35">
          <w:rPr>
            <w:rStyle w:val="Hyperlink"/>
            <w:rFonts w:eastAsia="Arial"/>
            <w:sz w:val="21"/>
            <w:szCs w:val="21"/>
          </w:rPr>
          <w:t xml:space="preserve"> 2002</w:t>
        </w:r>
        <w:r w:rsidR="004E75DD" w:rsidRPr="00D55A35">
          <w:rPr>
            <w:rStyle w:val="Hyperlink"/>
            <w:rFonts w:eastAsia="Arial"/>
            <w:sz w:val="21"/>
            <w:szCs w:val="21"/>
          </w:rPr>
          <w:t xml:space="preserve"> (COSHH)</w:t>
        </w:r>
      </w:hyperlink>
    </w:p>
    <w:p w14:paraId="34FEC6CA" w14:textId="77777777" w:rsidR="004E75DD" w:rsidRPr="00D55A35" w:rsidRDefault="004E75DD" w:rsidP="004E75DD">
      <w:pPr>
        <w:pStyle w:val="Normalbulletlist"/>
        <w:rPr>
          <w:rStyle w:val="Hyperlink"/>
          <w:rFonts w:eastAsia="Arial"/>
          <w:sz w:val="21"/>
          <w:szCs w:val="21"/>
        </w:rPr>
      </w:pPr>
      <w:r w:rsidRPr="00D55A35">
        <w:rPr>
          <w:rFonts w:eastAsia="Arial"/>
          <w:sz w:val="21"/>
          <w:szCs w:val="21"/>
        </w:rPr>
        <w:fldChar w:fldCharType="begin"/>
      </w:r>
      <w:r w:rsidRPr="00D55A35">
        <w:rPr>
          <w:rFonts w:eastAsia="Arial"/>
          <w:sz w:val="21"/>
          <w:szCs w:val="21"/>
        </w:rPr>
        <w:instrText xml:space="preserve"> HYPERLINK "https://www.hse.gov.uk/toolbox/managing/emergency.htm" </w:instrText>
      </w:r>
      <w:r w:rsidRPr="00D55A35">
        <w:rPr>
          <w:rFonts w:eastAsia="Arial"/>
          <w:sz w:val="21"/>
          <w:szCs w:val="21"/>
        </w:rPr>
        <w:fldChar w:fldCharType="separate"/>
      </w:r>
      <w:r w:rsidRPr="00D55A35">
        <w:rPr>
          <w:rStyle w:val="Hyperlink"/>
          <w:rFonts w:eastAsia="Arial"/>
          <w:sz w:val="21"/>
          <w:szCs w:val="21"/>
        </w:rPr>
        <w:t>HSE | Emergency procedures</w:t>
      </w:r>
      <w:r w:rsidRPr="00D55A35">
        <w:rPr>
          <w:rStyle w:val="Hyperlink"/>
          <w:sz w:val="21"/>
          <w:szCs w:val="21"/>
        </w:rPr>
        <w:t xml:space="preserve"> </w:t>
      </w:r>
    </w:p>
    <w:p w14:paraId="504DFD4A" w14:textId="40B593CE" w:rsidR="004E75DD" w:rsidRPr="00D55A35" w:rsidRDefault="004E75DD" w:rsidP="004E75DD">
      <w:pPr>
        <w:pStyle w:val="Normalbulletlist"/>
        <w:rPr>
          <w:rFonts w:eastAsia="Arial"/>
          <w:sz w:val="21"/>
          <w:szCs w:val="21"/>
        </w:rPr>
      </w:pPr>
      <w:r w:rsidRPr="00D55A35">
        <w:rPr>
          <w:rFonts w:eastAsia="Arial"/>
          <w:sz w:val="21"/>
          <w:szCs w:val="21"/>
        </w:rPr>
        <w:fldChar w:fldCharType="end"/>
      </w:r>
      <w:hyperlink r:id="rId15" w:history="1">
        <w:r w:rsidRPr="00D55A35">
          <w:rPr>
            <w:rStyle w:val="Hyperlink"/>
            <w:rFonts w:eastAsia="Arial"/>
            <w:sz w:val="21"/>
            <w:szCs w:val="21"/>
          </w:rPr>
          <w:t xml:space="preserve">HSE | Fire </w:t>
        </w:r>
        <w:r w:rsidR="002150B8" w:rsidRPr="00D55A35">
          <w:rPr>
            <w:rStyle w:val="Hyperlink"/>
            <w:rFonts w:eastAsia="Arial"/>
            <w:sz w:val="21"/>
            <w:szCs w:val="21"/>
          </w:rPr>
          <w:t>S</w:t>
        </w:r>
        <w:r w:rsidRPr="00D55A35">
          <w:rPr>
            <w:rStyle w:val="Hyperlink"/>
            <w:rFonts w:eastAsia="Arial"/>
            <w:sz w:val="21"/>
            <w:szCs w:val="21"/>
          </w:rPr>
          <w:t xml:space="preserve">afety - Future </w:t>
        </w:r>
        <w:r w:rsidR="002150B8" w:rsidRPr="00D55A35">
          <w:rPr>
            <w:rStyle w:val="Hyperlink"/>
            <w:rFonts w:eastAsia="Arial"/>
            <w:sz w:val="21"/>
            <w:szCs w:val="21"/>
          </w:rPr>
          <w:t>B</w:t>
        </w:r>
        <w:r w:rsidRPr="00D55A35">
          <w:rPr>
            <w:rStyle w:val="Hyperlink"/>
            <w:rFonts w:eastAsia="Arial"/>
            <w:sz w:val="21"/>
            <w:szCs w:val="21"/>
          </w:rPr>
          <w:t xml:space="preserve">uilding </w:t>
        </w:r>
        <w:r w:rsidR="002150B8" w:rsidRPr="00D55A35">
          <w:rPr>
            <w:rStyle w:val="Hyperlink"/>
            <w:rFonts w:eastAsia="Arial"/>
            <w:sz w:val="21"/>
            <w:szCs w:val="21"/>
          </w:rPr>
          <w:t>S</w:t>
        </w:r>
        <w:r w:rsidRPr="00D55A35">
          <w:rPr>
            <w:rStyle w:val="Hyperlink"/>
            <w:rFonts w:eastAsia="Arial"/>
            <w:sz w:val="21"/>
            <w:szCs w:val="21"/>
          </w:rPr>
          <w:t xml:space="preserve">afety </w:t>
        </w:r>
        <w:r w:rsidR="002150B8" w:rsidRPr="00D55A35">
          <w:rPr>
            <w:rStyle w:val="Hyperlink"/>
            <w:rFonts w:eastAsia="Arial"/>
            <w:sz w:val="21"/>
            <w:szCs w:val="21"/>
          </w:rPr>
          <w:t>R</w:t>
        </w:r>
        <w:r w:rsidRPr="00D55A35">
          <w:rPr>
            <w:rStyle w:val="Hyperlink"/>
            <w:rFonts w:eastAsia="Arial"/>
            <w:sz w:val="21"/>
            <w:szCs w:val="21"/>
          </w:rPr>
          <w:t>egulations</w:t>
        </w:r>
      </w:hyperlink>
      <w:r w:rsidRPr="00D55A35">
        <w:rPr>
          <w:rFonts w:eastAsia="Arial"/>
          <w:sz w:val="21"/>
          <w:szCs w:val="21"/>
        </w:rPr>
        <w:t xml:space="preserve"> </w:t>
      </w:r>
    </w:p>
    <w:p w14:paraId="4B8EAF63" w14:textId="5AFADE84" w:rsidR="004E75DD" w:rsidRPr="00D55A35" w:rsidRDefault="00D55A35" w:rsidP="004E75DD">
      <w:pPr>
        <w:pStyle w:val="Normalbulletlist"/>
        <w:rPr>
          <w:rFonts w:eastAsia="Arial"/>
          <w:sz w:val="21"/>
          <w:szCs w:val="21"/>
        </w:rPr>
      </w:pPr>
      <w:hyperlink r:id="rId16" w:history="1">
        <w:r w:rsidR="004E75DD" w:rsidRPr="00D55A35">
          <w:rPr>
            <w:rStyle w:val="Hyperlink"/>
            <w:rFonts w:eastAsia="Arial"/>
            <w:sz w:val="21"/>
            <w:szCs w:val="21"/>
          </w:rPr>
          <w:t>HSE | Homepage</w:t>
        </w:r>
      </w:hyperlink>
    </w:p>
    <w:p w14:paraId="1DF4070E" w14:textId="77777777" w:rsidR="004E75DD" w:rsidRPr="00D55A35" w:rsidRDefault="004E75DD" w:rsidP="004E75DD">
      <w:pPr>
        <w:pStyle w:val="Normalbulletlist"/>
        <w:rPr>
          <w:rStyle w:val="Hyperlink"/>
          <w:rFonts w:eastAsia="Arial"/>
          <w:sz w:val="21"/>
          <w:szCs w:val="21"/>
        </w:rPr>
      </w:pPr>
      <w:r w:rsidRPr="00D55A35">
        <w:rPr>
          <w:rFonts w:eastAsia="Arial"/>
          <w:sz w:val="21"/>
          <w:szCs w:val="21"/>
        </w:rPr>
        <w:fldChar w:fldCharType="begin"/>
      </w:r>
      <w:r w:rsidRPr="00D55A35">
        <w:rPr>
          <w:rFonts w:eastAsia="Arial"/>
          <w:sz w:val="21"/>
          <w:szCs w:val="21"/>
        </w:rPr>
        <w:instrText xml:space="preserve"> HYPERLINK "https://www.hse.gov.uk/work-equipment-machinery/loler.htm" </w:instrText>
      </w:r>
      <w:r w:rsidRPr="00D55A35">
        <w:rPr>
          <w:rFonts w:eastAsia="Arial"/>
          <w:sz w:val="21"/>
          <w:szCs w:val="21"/>
        </w:rPr>
        <w:fldChar w:fldCharType="separate"/>
      </w:r>
      <w:r w:rsidRPr="00D55A35">
        <w:rPr>
          <w:rStyle w:val="Hyperlink"/>
          <w:rFonts w:eastAsia="Arial"/>
          <w:sz w:val="21"/>
          <w:szCs w:val="21"/>
        </w:rPr>
        <w:t>HSE | Lifting Operations and Lifting Equipment Regulations 1998 (LOLER)</w:t>
      </w:r>
      <w:r w:rsidRPr="00D55A35">
        <w:rPr>
          <w:rStyle w:val="Hyperlink"/>
          <w:sz w:val="21"/>
          <w:szCs w:val="21"/>
        </w:rPr>
        <w:t xml:space="preserve">   </w:t>
      </w:r>
    </w:p>
    <w:p w14:paraId="35BF6DF7" w14:textId="77777777" w:rsidR="004E75DD" w:rsidRPr="00D55A35" w:rsidRDefault="004E75DD" w:rsidP="004E75DD">
      <w:pPr>
        <w:pStyle w:val="Normalbulletlist"/>
        <w:rPr>
          <w:rStyle w:val="Hyperlink"/>
          <w:rFonts w:eastAsia="Arial"/>
          <w:sz w:val="21"/>
          <w:szCs w:val="21"/>
        </w:rPr>
      </w:pPr>
      <w:r w:rsidRPr="00D55A35">
        <w:rPr>
          <w:rFonts w:eastAsia="Arial"/>
          <w:sz w:val="21"/>
          <w:szCs w:val="21"/>
        </w:rPr>
        <w:lastRenderedPageBreak/>
        <w:fldChar w:fldCharType="end"/>
      </w:r>
      <w:r w:rsidRPr="00D55A35">
        <w:rPr>
          <w:rFonts w:eastAsia="Arial"/>
          <w:sz w:val="21"/>
          <w:szCs w:val="21"/>
        </w:rPr>
        <w:fldChar w:fldCharType="begin"/>
      </w:r>
      <w:r w:rsidRPr="00D55A35">
        <w:rPr>
          <w:rFonts w:eastAsia="Arial"/>
          <w:sz w:val="21"/>
          <w:szCs w:val="21"/>
        </w:rPr>
        <w:instrText xml:space="preserve"> HYPERLINK "https://www.hse.gov.uk/msd/backpain/employers/mhor.htm" </w:instrText>
      </w:r>
      <w:r w:rsidRPr="00D55A35">
        <w:rPr>
          <w:rFonts w:eastAsia="Arial"/>
          <w:sz w:val="21"/>
          <w:szCs w:val="21"/>
        </w:rPr>
        <w:fldChar w:fldCharType="separate"/>
      </w:r>
      <w:r w:rsidRPr="00D55A35">
        <w:rPr>
          <w:rStyle w:val="Hyperlink"/>
          <w:rFonts w:eastAsia="Arial"/>
          <w:sz w:val="21"/>
          <w:szCs w:val="21"/>
        </w:rPr>
        <w:t>HSE | Manual Handling Operations Regulations 1992 (as amended) (MHOR)</w:t>
      </w:r>
      <w:r w:rsidRPr="00D55A35">
        <w:rPr>
          <w:rStyle w:val="Hyperlink"/>
          <w:sz w:val="21"/>
          <w:szCs w:val="21"/>
        </w:rPr>
        <w:t xml:space="preserve"> </w:t>
      </w:r>
    </w:p>
    <w:p w14:paraId="519C67A1" w14:textId="77777777" w:rsidR="00FA61C3" w:rsidRPr="00D55A35" w:rsidRDefault="004E75DD" w:rsidP="00FA61C3">
      <w:pPr>
        <w:pStyle w:val="Normalbulletlist"/>
        <w:rPr>
          <w:rFonts w:eastAsia="Arial"/>
          <w:sz w:val="21"/>
          <w:szCs w:val="21"/>
        </w:rPr>
      </w:pPr>
      <w:r w:rsidRPr="00D55A35">
        <w:rPr>
          <w:rFonts w:eastAsia="Arial"/>
          <w:sz w:val="21"/>
          <w:szCs w:val="21"/>
        </w:rPr>
        <w:fldChar w:fldCharType="end"/>
      </w:r>
      <w:hyperlink r:id="rId17" w:history="1">
        <w:r w:rsidR="00FA61C3" w:rsidRPr="00D55A35">
          <w:rPr>
            <w:rStyle w:val="Hyperlink"/>
            <w:rFonts w:eastAsia="Arial"/>
            <w:sz w:val="21"/>
            <w:szCs w:val="21"/>
          </w:rPr>
          <w:t>HSE | Reporting accidents and incidents at work</w:t>
        </w:r>
      </w:hyperlink>
    </w:p>
    <w:p w14:paraId="7840640D" w14:textId="77777777" w:rsidR="00FA61C3" w:rsidRPr="00D55A35" w:rsidRDefault="00D55A35" w:rsidP="00FA61C3">
      <w:pPr>
        <w:pStyle w:val="Normalbulletlist"/>
        <w:rPr>
          <w:rFonts w:eastAsia="Arial"/>
          <w:sz w:val="21"/>
          <w:szCs w:val="21"/>
        </w:rPr>
      </w:pPr>
      <w:hyperlink r:id="rId18" w:history="1">
        <w:r w:rsidR="00FA61C3" w:rsidRPr="00D55A35">
          <w:rPr>
            <w:rStyle w:val="Hyperlink"/>
            <w:rFonts w:eastAsia="Arial"/>
            <w:sz w:val="21"/>
            <w:szCs w:val="21"/>
          </w:rPr>
          <w:t>HSE | Waste management and recycling</w:t>
        </w:r>
      </w:hyperlink>
    </w:p>
    <w:p w14:paraId="35629EA8" w14:textId="6683A631" w:rsidR="00947AD3" w:rsidRPr="00D55A35" w:rsidRDefault="00D55A35" w:rsidP="00E477BF">
      <w:pPr>
        <w:pStyle w:val="Normalbulletlist"/>
        <w:rPr>
          <w:rFonts w:eastAsia="Arial"/>
          <w:sz w:val="21"/>
          <w:szCs w:val="21"/>
        </w:rPr>
      </w:pPr>
      <w:hyperlink r:id="rId19" w:history="1">
        <w:r w:rsidR="00FA61C3" w:rsidRPr="00D55A35">
          <w:rPr>
            <w:rStyle w:val="Hyperlink"/>
            <w:rFonts w:eastAsia="Arial"/>
            <w:sz w:val="21"/>
            <w:szCs w:val="21"/>
          </w:rPr>
          <w:t>HSE | Work at Height Regulations 2005 - The law</w:t>
        </w:r>
      </w:hyperlink>
    </w:p>
    <w:p w14:paraId="1B9DD587" w14:textId="79BD0FC6" w:rsidR="00D93C78" w:rsidRDefault="00D93C78" w:rsidP="00C04698">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153BBD5B" w:rsidR="003729D3" w:rsidRDefault="003729D3" w:rsidP="00C04698">
      <w:pPr>
        <w:spacing w:before="0" w:after="0" w:line="240" w:lineRule="auto"/>
        <w:rPr>
          <w:bCs/>
          <w:color w:val="FFFFFF" w:themeColor="background1"/>
        </w:rPr>
        <w:sectPr w:rsidR="003729D3" w:rsidSect="006C0843">
          <w:headerReference w:type="even" r:id="rId20"/>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8F61F93"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7DC1D651" w14:textId="77777777" w:rsidR="0030352B" w:rsidRPr="00CD50CC" w:rsidRDefault="0030352B" w:rsidP="0030352B">
            <w:pPr>
              <w:pStyle w:val="ListParagraph"/>
              <w:numPr>
                <w:ilvl w:val="0"/>
                <w:numId w:val="37"/>
              </w:numPr>
              <w:adjustRightInd w:val="0"/>
              <w:spacing w:line="240" w:lineRule="auto"/>
              <w:contextualSpacing w:val="0"/>
            </w:pPr>
            <w:r>
              <w:t>Understand how to interpret information</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544037A6" w:rsidR="000355F3" w:rsidRPr="00CD50CC" w:rsidRDefault="006D5A99" w:rsidP="00C85C02">
            <w:pPr>
              <w:pStyle w:val="ListParagraph"/>
              <w:numPr>
                <w:ilvl w:val="1"/>
                <w:numId w:val="37"/>
              </w:numPr>
              <w:adjustRightInd w:val="0"/>
              <w:spacing w:line="240" w:lineRule="auto"/>
              <w:contextualSpacing w:val="0"/>
            </w:pPr>
            <w:r>
              <w:t>The organisational procedures developed to report and rectify inappropriate information and unsuitable resources, and how they are implemented</w:t>
            </w:r>
          </w:p>
        </w:tc>
        <w:tc>
          <w:tcPr>
            <w:tcW w:w="7261" w:type="dxa"/>
            <w:tcBorders>
              <w:top w:val="nil"/>
            </w:tcBorders>
            <w:tcMar>
              <w:top w:w="108" w:type="dxa"/>
              <w:bottom w:w="108" w:type="dxa"/>
            </w:tcMar>
          </w:tcPr>
          <w:p w14:paraId="4E3C208E" w14:textId="5F5EB331" w:rsidR="00D54BEF" w:rsidRPr="005D780A" w:rsidRDefault="00D54BEF" w:rsidP="00D54BEF">
            <w:pPr>
              <w:pStyle w:val="Normalbulletlist"/>
            </w:pPr>
            <w:r w:rsidRPr="005D780A">
              <w:t>Learners to research</w:t>
            </w:r>
            <w:r w:rsidR="003C1BD7">
              <w:t>,</w:t>
            </w:r>
            <w:r w:rsidRPr="005D780A">
              <w:t xml:space="preserve"> collaborate and share good practice from their workplace to know how to implement the organisational procedures </w:t>
            </w:r>
            <w:r w:rsidR="002C32C3">
              <w:t xml:space="preserve">and </w:t>
            </w:r>
            <w:r w:rsidRPr="005D780A">
              <w:t xml:space="preserve">to </w:t>
            </w:r>
            <w:r w:rsidR="000C77FD">
              <w:t xml:space="preserve">know how to </w:t>
            </w:r>
            <w:r w:rsidRPr="005D780A">
              <w:t xml:space="preserve">report and resolve </w:t>
            </w:r>
            <w:r w:rsidR="000D5EB6">
              <w:t xml:space="preserve">any </w:t>
            </w:r>
            <w:r w:rsidRPr="005D780A">
              <w:t xml:space="preserve">problems with inappropriate information and unsuitable resources. </w:t>
            </w:r>
          </w:p>
          <w:p w14:paraId="52A1A5D3" w14:textId="56790AA7" w:rsidR="000355F3" w:rsidRPr="00CD50CC" w:rsidRDefault="00D54BEF" w:rsidP="00D54BEF">
            <w:pPr>
              <w:pStyle w:val="Normalbulletlist"/>
            </w:pPr>
            <w:r w:rsidRPr="005D780A">
              <w:t xml:space="preserve">Learners to know how </w:t>
            </w:r>
            <w:r w:rsidR="002C32C3">
              <w:t>organisational procedures</w:t>
            </w:r>
            <w:r w:rsidRPr="005D780A">
              <w:t xml:space="preserve"> are implemented in the</w:t>
            </w:r>
            <w:r w:rsidR="002C32C3">
              <w:t>ir</w:t>
            </w:r>
            <w:r w:rsidRPr="005D780A">
              <w:t xml:space="preserve"> organisation.</w:t>
            </w:r>
          </w:p>
        </w:tc>
      </w:tr>
      <w:tr w:rsidR="000C32FA" w:rsidRPr="00D979B1" w14:paraId="664F4479" w14:textId="77777777" w:rsidTr="00106031">
        <w:tc>
          <w:tcPr>
            <w:tcW w:w="3627" w:type="dxa"/>
            <w:vMerge/>
            <w:tcMar>
              <w:top w:w="108" w:type="dxa"/>
              <w:bottom w:w="108" w:type="dxa"/>
            </w:tcMar>
          </w:tcPr>
          <w:p w14:paraId="0029694A" w14:textId="77777777" w:rsidR="000C32FA" w:rsidRPr="00CD50CC" w:rsidRDefault="000C32F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FB8E9E3" w14:textId="1A976370" w:rsidR="000C32FA" w:rsidRDefault="000C32FA" w:rsidP="00C85C02">
            <w:pPr>
              <w:pStyle w:val="ListParagraph"/>
              <w:numPr>
                <w:ilvl w:val="1"/>
                <w:numId w:val="37"/>
              </w:numPr>
              <w:adjustRightInd w:val="0"/>
              <w:spacing w:line="240" w:lineRule="auto"/>
              <w:contextualSpacing w:val="0"/>
            </w:pPr>
            <w:r>
              <w:t>The types of information, their source and how they are interpreted</w:t>
            </w:r>
          </w:p>
        </w:tc>
        <w:tc>
          <w:tcPr>
            <w:tcW w:w="7261" w:type="dxa"/>
            <w:tcMar>
              <w:top w:w="108" w:type="dxa"/>
              <w:bottom w:w="108" w:type="dxa"/>
            </w:tcMar>
          </w:tcPr>
          <w:p w14:paraId="6D0E0A76" w14:textId="77777777" w:rsidR="000C32FA" w:rsidRDefault="000C32FA" w:rsidP="000C32FA">
            <w:pPr>
              <w:pStyle w:val="Normalbulletlist"/>
            </w:pPr>
            <w:r>
              <w:t>Learners to research different types of information available and how they can be presented and interpreted such as:</w:t>
            </w:r>
          </w:p>
          <w:p w14:paraId="4EB43E0A" w14:textId="23783A9E" w:rsidR="000C32FA" w:rsidRDefault="000C32FA" w:rsidP="00116AE5">
            <w:pPr>
              <w:pStyle w:val="Normalbulletsublist"/>
            </w:pPr>
            <w:r>
              <w:t>manufacturers</w:t>
            </w:r>
            <w:r w:rsidR="00733D2E">
              <w:t>’</w:t>
            </w:r>
            <w:r>
              <w:t xml:space="preserve"> technical information </w:t>
            </w:r>
          </w:p>
          <w:p w14:paraId="73BCD222" w14:textId="566D8AC6" w:rsidR="000C32FA" w:rsidRDefault="000C32FA" w:rsidP="00116AE5">
            <w:pPr>
              <w:pStyle w:val="Normalbulletsublist"/>
            </w:pPr>
            <w:r>
              <w:t xml:space="preserve">safety data sheets </w:t>
            </w:r>
          </w:p>
          <w:p w14:paraId="2DD64DA6" w14:textId="1CB7C5E2" w:rsidR="000C32FA" w:rsidRDefault="000C32FA" w:rsidP="00116AE5">
            <w:pPr>
              <w:pStyle w:val="Normalbulletsublist"/>
            </w:pPr>
            <w:r>
              <w:t xml:space="preserve">health and safety </w:t>
            </w:r>
            <w:r w:rsidR="00E02479">
              <w:t xml:space="preserve">including </w:t>
            </w:r>
            <w:r>
              <w:t xml:space="preserve">Risk Assessment Method Statements </w:t>
            </w:r>
            <w:r w:rsidR="00784D2B">
              <w:t>(</w:t>
            </w:r>
            <w:r>
              <w:t>RAMS)</w:t>
            </w:r>
          </w:p>
          <w:p w14:paraId="116DB758" w14:textId="7E7111DE" w:rsidR="000C32FA" w:rsidRDefault="000C32FA" w:rsidP="00116AE5">
            <w:pPr>
              <w:pStyle w:val="Normalbulletsublist"/>
            </w:pPr>
            <w:r>
              <w:t xml:space="preserve">delivery notes </w:t>
            </w:r>
          </w:p>
          <w:p w14:paraId="391F5CDF" w14:textId="52C76AA8" w:rsidR="000C32FA" w:rsidRDefault="000C32FA" w:rsidP="00116AE5">
            <w:pPr>
              <w:pStyle w:val="Normalbulletsublist"/>
            </w:pPr>
            <w:r>
              <w:t>requisition forms</w:t>
            </w:r>
            <w:r w:rsidR="001102C8">
              <w:t>.</w:t>
            </w:r>
          </w:p>
          <w:p w14:paraId="033AAFCE" w14:textId="6CBC0D67" w:rsidR="000C32FA" w:rsidRDefault="001102C8">
            <w:pPr>
              <w:pStyle w:val="Normalbulletlist"/>
            </w:pPr>
            <w:r>
              <w:t xml:space="preserve">Learners to understand different </w:t>
            </w:r>
            <w:r w:rsidR="000C32FA">
              <w:t xml:space="preserve">methods of presentation </w:t>
            </w:r>
            <w:r>
              <w:t>including:</w:t>
            </w:r>
          </w:p>
          <w:p w14:paraId="7D772EAD" w14:textId="055B1B49" w:rsidR="000C32FA" w:rsidRDefault="000C32FA" w:rsidP="00116AE5">
            <w:pPr>
              <w:pStyle w:val="Normalbulletsublist"/>
            </w:pPr>
            <w:r>
              <w:t xml:space="preserve">oral </w:t>
            </w:r>
            <w:r w:rsidR="00106DC5">
              <w:t>(</w:t>
            </w:r>
            <w:r>
              <w:t>verbal instructions</w:t>
            </w:r>
            <w:r w:rsidR="00106DC5">
              <w:t>)</w:t>
            </w:r>
          </w:p>
          <w:p w14:paraId="60468F92" w14:textId="1413140D" w:rsidR="000C32FA" w:rsidRDefault="000C32FA" w:rsidP="00116AE5">
            <w:pPr>
              <w:pStyle w:val="Normalbulletsublist"/>
            </w:pPr>
            <w:r>
              <w:t xml:space="preserve">written </w:t>
            </w:r>
            <w:r w:rsidR="00106DC5">
              <w:t>(</w:t>
            </w:r>
            <w:r>
              <w:t>specification, job sheet</w:t>
            </w:r>
            <w:r w:rsidR="00106DC5">
              <w:t>)</w:t>
            </w:r>
          </w:p>
          <w:p w14:paraId="0DFEB407" w14:textId="454ED730" w:rsidR="000C32FA" w:rsidRDefault="000C32FA" w:rsidP="00116AE5">
            <w:pPr>
              <w:pStyle w:val="Normalbulletsublist"/>
            </w:pPr>
            <w:r>
              <w:t xml:space="preserve">graphical presentation </w:t>
            </w:r>
            <w:r w:rsidR="00106DC5">
              <w:t>(</w:t>
            </w:r>
            <w:r>
              <w:t>work programme Gantt charts</w:t>
            </w:r>
            <w:r w:rsidR="00106DC5">
              <w:t>)</w:t>
            </w:r>
            <w:r>
              <w:t xml:space="preserve">. </w:t>
            </w:r>
          </w:p>
          <w:p w14:paraId="03F1978A" w14:textId="7CA2174A" w:rsidR="000C32FA" w:rsidRDefault="000C32FA" w:rsidP="000C32FA">
            <w:pPr>
              <w:pStyle w:val="Normalbulletlist"/>
            </w:pPr>
            <w:r>
              <w:t xml:space="preserve">Learners to collaborate and share </w:t>
            </w:r>
            <w:r w:rsidR="00EB1B53">
              <w:t xml:space="preserve">the </w:t>
            </w:r>
            <w:r>
              <w:t xml:space="preserve">types of documents they are familiar with in their workplace and demonstrate how they are implemented. </w:t>
            </w:r>
            <w:r w:rsidRPr="00CD50CC">
              <w:t xml:space="preserve"> </w:t>
            </w:r>
          </w:p>
        </w:tc>
      </w:tr>
      <w:tr w:rsidR="003B1925" w:rsidRPr="00D979B1" w14:paraId="5A198AE5" w14:textId="77777777" w:rsidTr="00106031">
        <w:tc>
          <w:tcPr>
            <w:tcW w:w="3627" w:type="dxa"/>
            <w:vMerge/>
            <w:tcMar>
              <w:top w:w="108" w:type="dxa"/>
              <w:bottom w:w="108" w:type="dxa"/>
            </w:tcMar>
          </w:tcPr>
          <w:p w14:paraId="2399E745" w14:textId="77777777" w:rsidR="003B1925" w:rsidRPr="00CD50CC" w:rsidRDefault="003B1925"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24A081F" w14:textId="7BA90B2E" w:rsidR="003B1925" w:rsidRPr="00CD50CC" w:rsidRDefault="00BE49DC" w:rsidP="00C85C02">
            <w:pPr>
              <w:pStyle w:val="ListParagraph"/>
              <w:numPr>
                <w:ilvl w:val="1"/>
                <w:numId w:val="37"/>
              </w:numPr>
              <w:adjustRightInd w:val="0"/>
              <w:spacing w:line="240" w:lineRule="auto"/>
              <w:contextualSpacing w:val="0"/>
            </w:pPr>
            <w:r>
              <w:t>The organisational procedures to solve problems with the information and why it is important they are followed</w:t>
            </w:r>
          </w:p>
        </w:tc>
        <w:tc>
          <w:tcPr>
            <w:tcW w:w="7261" w:type="dxa"/>
            <w:tcMar>
              <w:top w:w="108" w:type="dxa"/>
              <w:bottom w:w="108" w:type="dxa"/>
            </w:tcMar>
          </w:tcPr>
          <w:p w14:paraId="35D82BB5" w14:textId="71645D54" w:rsidR="001735D5" w:rsidRDefault="00673501" w:rsidP="00673501">
            <w:pPr>
              <w:pStyle w:val="Normalbulletlist"/>
            </w:pPr>
            <w:r w:rsidRPr="005D780A">
              <w:t>Learners to discuss any implications that may arise within the organisational procedures in place to solve problems with information</w:t>
            </w:r>
            <w:r w:rsidR="001735D5">
              <w:t>.</w:t>
            </w:r>
          </w:p>
          <w:p w14:paraId="1DBF842F" w14:textId="402B8A40" w:rsidR="00673501" w:rsidRPr="005D780A" w:rsidRDefault="001735D5" w:rsidP="00673501">
            <w:pPr>
              <w:pStyle w:val="Normalbulletlist"/>
            </w:pPr>
            <w:r>
              <w:t>Learners</w:t>
            </w:r>
            <w:r w:rsidR="00673501" w:rsidRPr="005D780A">
              <w:t xml:space="preserve"> </w:t>
            </w:r>
            <w:r w:rsidR="00CB6177">
              <w:t xml:space="preserve">to </w:t>
            </w:r>
            <w:r w:rsidR="00673501" w:rsidRPr="005D780A">
              <w:t xml:space="preserve">know the importance of following </w:t>
            </w:r>
            <w:r w:rsidRPr="005D780A">
              <w:t>organisational procedures</w:t>
            </w:r>
            <w:r w:rsidR="00673501" w:rsidRPr="005D780A">
              <w:t xml:space="preserve"> correctly.</w:t>
            </w:r>
          </w:p>
          <w:p w14:paraId="4D268718" w14:textId="61639184" w:rsidR="003B1925" w:rsidRPr="00CD50CC" w:rsidRDefault="00673501" w:rsidP="00673501">
            <w:pPr>
              <w:pStyle w:val="Normalbulletlist"/>
            </w:pPr>
            <w:r w:rsidRPr="005D780A">
              <w:t xml:space="preserve">Learners </w:t>
            </w:r>
            <w:r w:rsidR="00CC6851">
              <w:t>to</w:t>
            </w:r>
            <w:r w:rsidRPr="005D780A">
              <w:t xml:space="preserve"> research and share information found if procedure</w:t>
            </w:r>
            <w:r w:rsidR="00733D2E">
              <w:t>s are</w:t>
            </w:r>
            <w:r w:rsidRPr="005D780A">
              <w:t xml:space="preserve"> not followed correctly.</w:t>
            </w:r>
            <w:r w:rsidR="00E63737">
              <w:t xml:space="preserve">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5DB9D400" w:rsidR="000355F3" w:rsidRPr="00CD50CC" w:rsidRDefault="00122948" w:rsidP="00C85C02">
            <w:pPr>
              <w:pStyle w:val="ListParagraph"/>
              <w:numPr>
                <w:ilvl w:val="1"/>
                <w:numId w:val="37"/>
              </w:numPr>
              <w:adjustRightInd w:val="0"/>
              <w:spacing w:line="240" w:lineRule="auto"/>
              <w:contextualSpacing w:val="0"/>
            </w:pPr>
            <w:r>
              <w:t>How to obtain information to use and store lifting aids and equipment</w:t>
            </w:r>
          </w:p>
        </w:tc>
        <w:tc>
          <w:tcPr>
            <w:tcW w:w="7261" w:type="dxa"/>
            <w:tcMar>
              <w:top w:w="108" w:type="dxa"/>
              <w:bottom w:w="108" w:type="dxa"/>
            </w:tcMar>
          </w:tcPr>
          <w:p w14:paraId="05948667" w14:textId="78B5A734" w:rsidR="000355F3" w:rsidRPr="00CD50CC" w:rsidRDefault="000C32FA" w:rsidP="000C32FA">
            <w:pPr>
              <w:pStyle w:val="Normalbulletlist"/>
            </w:pPr>
            <w:r w:rsidRPr="00CD50CC">
              <w:t xml:space="preserve"> </w:t>
            </w:r>
            <w:r w:rsidR="00E06D03">
              <w:t>Learners to know how to find information to safely use and store lifting aids and equipment e.g., manufacturers’ technical information.</w:t>
            </w:r>
          </w:p>
        </w:tc>
      </w:tr>
      <w:tr w:rsidR="00604E0D" w:rsidRPr="00D979B1" w14:paraId="24BC335D" w14:textId="77777777" w:rsidTr="00106031">
        <w:tc>
          <w:tcPr>
            <w:tcW w:w="3627" w:type="dxa"/>
            <w:vMerge w:val="restart"/>
            <w:tcMar>
              <w:top w:w="108" w:type="dxa"/>
              <w:bottom w:w="108" w:type="dxa"/>
            </w:tcMar>
          </w:tcPr>
          <w:p w14:paraId="71A0F004" w14:textId="65B1FA2C" w:rsidR="00604E0D" w:rsidRPr="00CD50CC" w:rsidRDefault="00604E0D" w:rsidP="00604E0D">
            <w:pPr>
              <w:pStyle w:val="ListParagraph"/>
              <w:numPr>
                <w:ilvl w:val="0"/>
                <w:numId w:val="37"/>
              </w:numPr>
              <w:adjustRightInd w:val="0"/>
              <w:spacing w:line="240" w:lineRule="auto"/>
              <w:contextualSpacing w:val="0"/>
            </w:pPr>
            <w:r>
              <w:t>Understand safe work practices</w:t>
            </w:r>
          </w:p>
        </w:tc>
        <w:tc>
          <w:tcPr>
            <w:tcW w:w="3627" w:type="dxa"/>
            <w:tcMar>
              <w:top w:w="108" w:type="dxa"/>
              <w:bottom w:w="108" w:type="dxa"/>
            </w:tcMar>
          </w:tcPr>
          <w:p w14:paraId="64BFB36B" w14:textId="1E33F8CE" w:rsidR="00604E0D" w:rsidRPr="00CD50CC" w:rsidRDefault="00604E0D" w:rsidP="00604E0D">
            <w:pPr>
              <w:pStyle w:val="ListParagraph"/>
              <w:numPr>
                <w:ilvl w:val="1"/>
                <w:numId w:val="37"/>
              </w:numPr>
              <w:adjustRightInd w:val="0"/>
              <w:spacing w:line="240" w:lineRule="auto"/>
              <w:contextualSpacing w:val="0"/>
            </w:pPr>
            <w:r>
              <w:t>The level of understanding operatives must have of information for relevant, current legislation and official guidance and how it is applied</w:t>
            </w:r>
          </w:p>
        </w:tc>
        <w:tc>
          <w:tcPr>
            <w:tcW w:w="7261" w:type="dxa"/>
            <w:tcMar>
              <w:top w:w="108" w:type="dxa"/>
              <w:bottom w:w="108" w:type="dxa"/>
            </w:tcMar>
          </w:tcPr>
          <w:p w14:paraId="003A6508" w14:textId="77777777" w:rsidR="00604E0D" w:rsidRPr="00B60588" w:rsidRDefault="00604E0D" w:rsidP="00604E0D">
            <w:pPr>
              <w:pStyle w:val="Normalbulletlist"/>
            </w:pPr>
            <w:r w:rsidRPr="00B60588">
              <w:t xml:space="preserve">Learners to work in groups to engage in some manual handling operations. </w:t>
            </w:r>
          </w:p>
          <w:p w14:paraId="3F117899" w14:textId="75FD553A" w:rsidR="00E63737" w:rsidRDefault="00604E0D" w:rsidP="00604E0D">
            <w:pPr>
              <w:pStyle w:val="Normalbulletlist"/>
            </w:pPr>
            <w:r w:rsidRPr="00B60588">
              <w:t xml:space="preserve">Learners to complete all necessary documentation for the task </w:t>
            </w:r>
            <w:r w:rsidR="00D818A3">
              <w:t xml:space="preserve">before carrying out these tasks </w:t>
            </w:r>
            <w:r w:rsidR="00E63737">
              <w:t>including:</w:t>
            </w:r>
            <w:r w:rsidRPr="00B60588">
              <w:t xml:space="preserve"> </w:t>
            </w:r>
          </w:p>
          <w:p w14:paraId="365D81C8" w14:textId="12BB7ECB" w:rsidR="00E63737" w:rsidRDefault="00604E0D" w:rsidP="00E63737">
            <w:pPr>
              <w:pStyle w:val="Normalbulletsublist"/>
            </w:pPr>
            <w:r w:rsidRPr="00B60588">
              <w:t>RAMS</w:t>
            </w:r>
          </w:p>
          <w:p w14:paraId="4A5F19DF" w14:textId="3DFBFACD" w:rsidR="00E63737" w:rsidRDefault="002807E1" w:rsidP="00E63737">
            <w:pPr>
              <w:pStyle w:val="Normalbulletsublist"/>
            </w:pPr>
            <w:r w:rsidRPr="002807E1">
              <w:t>Control of Substances Hazardous to Health</w:t>
            </w:r>
            <w:r>
              <w:t xml:space="preserve"> (</w:t>
            </w:r>
            <w:r w:rsidR="00604E0D" w:rsidRPr="00B60588">
              <w:t>COSHH</w:t>
            </w:r>
            <w:r>
              <w:t>)</w:t>
            </w:r>
            <w:r w:rsidR="00604E0D" w:rsidRPr="00B60588">
              <w:t xml:space="preserve"> report</w:t>
            </w:r>
          </w:p>
          <w:p w14:paraId="19453C9B" w14:textId="06D16823" w:rsidR="00E63737" w:rsidRDefault="00604E0D" w:rsidP="00E63737">
            <w:pPr>
              <w:pStyle w:val="Normalbulletsublist"/>
            </w:pPr>
            <w:r w:rsidRPr="00B60588">
              <w:t>lifting plan</w:t>
            </w:r>
          </w:p>
          <w:p w14:paraId="04814C08" w14:textId="2A94BC24" w:rsidR="00E63737" w:rsidRDefault="002807E1" w:rsidP="00E63737">
            <w:pPr>
              <w:pStyle w:val="Normalbulletsublist"/>
            </w:pPr>
            <w:r>
              <w:t>Personal Protective Equipment (</w:t>
            </w:r>
            <w:r w:rsidR="00604E0D" w:rsidRPr="00B60588">
              <w:t>PPE</w:t>
            </w:r>
            <w:r>
              <w:t>)</w:t>
            </w:r>
            <w:r w:rsidR="00604E0D" w:rsidRPr="00B60588">
              <w:t xml:space="preserve"> required</w:t>
            </w:r>
          </w:p>
          <w:p w14:paraId="335F8A97" w14:textId="2702781D" w:rsidR="00E63737" w:rsidRDefault="00604E0D" w:rsidP="00E63737">
            <w:pPr>
              <w:pStyle w:val="Normalbulletsublist"/>
            </w:pPr>
            <w:r w:rsidRPr="00B60588">
              <w:t>access</w:t>
            </w:r>
          </w:p>
          <w:p w14:paraId="10CFA18C" w14:textId="24C6AB81" w:rsidR="00E63737" w:rsidRDefault="00604E0D" w:rsidP="00E63737">
            <w:pPr>
              <w:pStyle w:val="Normalbulletsublist"/>
            </w:pPr>
            <w:r w:rsidRPr="00B60588">
              <w:t>egress</w:t>
            </w:r>
          </w:p>
          <w:p w14:paraId="1040689C" w14:textId="74AE4BD4" w:rsidR="00E63737" w:rsidRDefault="00604E0D" w:rsidP="00E63737">
            <w:pPr>
              <w:pStyle w:val="Normalbulletsublist"/>
            </w:pPr>
            <w:r w:rsidRPr="00B60588">
              <w:t>emergency plan</w:t>
            </w:r>
          </w:p>
          <w:p w14:paraId="3A8223D6" w14:textId="5D9FE74B" w:rsidR="00E63737" w:rsidRDefault="00604E0D" w:rsidP="00E63737">
            <w:pPr>
              <w:pStyle w:val="Normalbulletsublist"/>
            </w:pPr>
            <w:r w:rsidRPr="00B60588">
              <w:t>Respiratory Protective Equipment (RPE)</w:t>
            </w:r>
          </w:p>
          <w:p w14:paraId="5B42858C" w14:textId="11F9E2E5" w:rsidR="00604E0D" w:rsidRPr="00B60588" w:rsidRDefault="00604E0D" w:rsidP="00E63737">
            <w:pPr>
              <w:pStyle w:val="Normalbulletsublist"/>
            </w:pPr>
            <w:r w:rsidRPr="00B60588">
              <w:t xml:space="preserve">Local Exhaust Ventilation (LEV). </w:t>
            </w:r>
          </w:p>
          <w:p w14:paraId="428BBE7E" w14:textId="77777777" w:rsidR="00FF00EE" w:rsidRDefault="00604E0D" w:rsidP="00604E0D">
            <w:pPr>
              <w:pStyle w:val="Normalbulletlist"/>
            </w:pPr>
            <w:r w:rsidRPr="00B60588">
              <w:t xml:space="preserve">Learners to research and understand their responsibilities regarding potential accidents and health hazards whilst working with the following: </w:t>
            </w:r>
          </w:p>
          <w:p w14:paraId="570705BE" w14:textId="468ABFD2" w:rsidR="00FF00EE" w:rsidRDefault="00604E0D" w:rsidP="00FF00EE">
            <w:pPr>
              <w:pStyle w:val="Normalbulletsublist"/>
            </w:pPr>
            <w:r w:rsidRPr="00B60588">
              <w:t>tools and equipment</w:t>
            </w:r>
          </w:p>
          <w:p w14:paraId="5B56D286" w14:textId="60B50B62" w:rsidR="00FF00EE" w:rsidRDefault="00604E0D" w:rsidP="00FF00EE">
            <w:pPr>
              <w:pStyle w:val="Normalbulletsublist"/>
            </w:pPr>
            <w:r w:rsidRPr="00B60588">
              <w:lastRenderedPageBreak/>
              <w:t>materials and substances</w:t>
            </w:r>
          </w:p>
          <w:p w14:paraId="57B716F4" w14:textId="5A791C02" w:rsidR="00FF00EE" w:rsidRDefault="00604E0D" w:rsidP="00FF00EE">
            <w:pPr>
              <w:pStyle w:val="Normalbulletsublist"/>
            </w:pPr>
            <w:r w:rsidRPr="00B60588">
              <w:t xml:space="preserve">movements and storage of materials </w:t>
            </w:r>
          </w:p>
          <w:p w14:paraId="220A3B0E" w14:textId="513B9DF3" w:rsidR="00604E0D" w:rsidRPr="00B60588" w:rsidRDefault="00A70216" w:rsidP="00FF00EE">
            <w:pPr>
              <w:pStyle w:val="Normalbulletsublist"/>
            </w:pPr>
            <w:r>
              <w:t xml:space="preserve">and </w:t>
            </w:r>
            <w:r w:rsidR="00604E0D" w:rsidRPr="00B60588">
              <w:t>by manual handling and mechanical lifting.</w:t>
            </w:r>
          </w:p>
          <w:p w14:paraId="7D885F39" w14:textId="2E94F091" w:rsidR="00604E0D" w:rsidRPr="00B60588" w:rsidRDefault="00604E0D" w:rsidP="00604E0D">
            <w:pPr>
              <w:pStyle w:val="Normalbulletlist"/>
            </w:pPr>
            <w:r w:rsidRPr="00B60588">
              <w:t>Learners to discuss and share workplace experience of site inductions attended</w:t>
            </w:r>
            <w:r w:rsidR="005F3AD8">
              <w:t>,</w:t>
            </w:r>
            <w:r w:rsidRPr="00B60588">
              <w:t xml:space="preserve"> particular</w:t>
            </w:r>
            <w:r w:rsidR="00E966C9">
              <w:t>ly</w:t>
            </w:r>
            <w:r w:rsidRPr="00B60588">
              <w:t xml:space="preserve"> around PPE</w:t>
            </w:r>
            <w:r w:rsidR="004B7000">
              <w:t>.</w:t>
            </w:r>
          </w:p>
          <w:p w14:paraId="260EBD68" w14:textId="1B72D0FD" w:rsidR="008845E4" w:rsidRDefault="00604E0D" w:rsidP="00604E0D">
            <w:pPr>
              <w:pStyle w:val="Normalbulletlist"/>
            </w:pPr>
            <w:r w:rsidRPr="00B60588">
              <w:t xml:space="preserve">Learners </w:t>
            </w:r>
            <w:r w:rsidR="00D818A3">
              <w:t>to</w:t>
            </w:r>
            <w:r w:rsidRPr="00B60588">
              <w:t xml:space="preserve"> know</w:t>
            </w:r>
            <w:r w:rsidR="005F3AD8">
              <w:t xml:space="preserve"> how</w:t>
            </w:r>
            <w:r w:rsidRPr="00B60588">
              <w:t xml:space="preserve"> to interpret RAMS, COSHH reports and </w:t>
            </w:r>
            <w:r w:rsidR="00870C06">
              <w:t>h</w:t>
            </w:r>
            <w:r w:rsidRPr="00B60588">
              <w:t xml:space="preserve">ealth and </w:t>
            </w:r>
            <w:r w:rsidR="00870C06">
              <w:t>s</w:t>
            </w:r>
            <w:r w:rsidRPr="00B60588">
              <w:t xml:space="preserve">afety data sheets in relation to reporting of new hazards/near misses and applying appropriate techniques (in line with current relevant legislation) </w:t>
            </w:r>
            <w:r w:rsidR="008A53CF">
              <w:t>s</w:t>
            </w:r>
            <w:r w:rsidRPr="00B60588">
              <w:t>uch as</w:t>
            </w:r>
            <w:r w:rsidR="008845E4">
              <w:t>:</w:t>
            </w:r>
            <w:r w:rsidRPr="00B60588">
              <w:t xml:space="preserve"> </w:t>
            </w:r>
          </w:p>
          <w:p w14:paraId="6DD89970" w14:textId="68D9F112" w:rsidR="008845E4" w:rsidRDefault="00604E0D" w:rsidP="00116AE5">
            <w:pPr>
              <w:pStyle w:val="Normalbulletsublist"/>
            </w:pPr>
            <w:r w:rsidRPr="00B60588">
              <w:t xml:space="preserve">in the workplace </w:t>
            </w:r>
            <w:r w:rsidR="005F3AD8">
              <w:t>(</w:t>
            </w:r>
            <w:r w:rsidRPr="00B60588">
              <w:t>safe access, egress and walkways, plant movement, excavations, lone working</w:t>
            </w:r>
            <w:r w:rsidR="005F3AD8">
              <w:t>)</w:t>
            </w:r>
          </w:p>
          <w:p w14:paraId="2EBE90B3" w14:textId="4C428FAC" w:rsidR="008845E4" w:rsidRDefault="00604E0D" w:rsidP="00116AE5">
            <w:pPr>
              <w:pStyle w:val="Normalbulletsublist"/>
            </w:pPr>
            <w:r w:rsidRPr="00B60588">
              <w:t xml:space="preserve">in confined spaces </w:t>
            </w:r>
            <w:r w:rsidR="005F3AD8">
              <w:t>(</w:t>
            </w:r>
            <w:r w:rsidRPr="00B60588">
              <w:t>emergency plans, RPE, LEV)</w:t>
            </w:r>
          </w:p>
          <w:p w14:paraId="2CA7A982" w14:textId="1DD2DE58" w:rsidR="008845E4" w:rsidRDefault="00604E0D" w:rsidP="00116AE5">
            <w:pPr>
              <w:pStyle w:val="Normalbulletsublist"/>
            </w:pPr>
            <w:r w:rsidRPr="00B60588">
              <w:t xml:space="preserve">below ground level </w:t>
            </w:r>
            <w:r w:rsidR="00AB7D02">
              <w:t>(</w:t>
            </w:r>
            <w:r w:rsidRPr="00B60588">
              <w:t>safe exits, services, floods/ground water</w:t>
            </w:r>
            <w:r w:rsidR="00AB7D02">
              <w:t>)</w:t>
            </w:r>
            <w:r w:rsidRPr="00B60588">
              <w:t xml:space="preserve"> </w:t>
            </w:r>
          </w:p>
          <w:p w14:paraId="21CF31F4" w14:textId="48D24972" w:rsidR="00604E0D" w:rsidRPr="00CD50CC" w:rsidRDefault="00604E0D" w:rsidP="00116AE5">
            <w:pPr>
              <w:pStyle w:val="Normalbulletsublist"/>
            </w:pPr>
            <w:r w:rsidRPr="00B60588">
              <w:t>at height</w:t>
            </w:r>
            <w:r w:rsidR="00AB7D02">
              <w:t xml:space="preserve"> (</w:t>
            </w:r>
            <w:r w:rsidRPr="00B60588">
              <w:t>fall protection, safety harnesses, correct access equipment</w:t>
            </w:r>
            <w:r w:rsidR="00AB7D02">
              <w:t>)</w:t>
            </w:r>
            <w:r>
              <w:t>.</w:t>
            </w:r>
          </w:p>
        </w:tc>
      </w:tr>
      <w:tr w:rsidR="00604E0D" w:rsidRPr="00D979B1" w14:paraId="5D52FB08" w14:textId="77777777" w:rsidTr="00106031">
        <w:tc>
          <w:tcPr>
            <w:tcW w:w="3627" w:type="dxa"/>
            <w:vMerge/>
            <w:tcMar>
              <w:top w:w="108" w:type="dxa"/>
              <w:bottom w:w="108" w:type="dxa"/>
            </w:tcMar>
          </w:tcPr>
          <w:p w14:paraId="7401A272" w14:textId="77777777" w:rsidR="00604E0D" w:rsidRPr="00CD50CC" w:rsidRDefault="00604E0D" w:rsidP="00604E0D">
            <w:pPr>
              <w:pStyle w:val="ListParagraph"/>
              <w:numPr>
                <w:ilvl w:val="0"/>
                <w:numId w:val="37"/>
              </w:numPr>
              <w:adjustRightInd w:val="0"/>
              <w:spacing w:line="240" w:lineRule="auto"/>
              <w:contextualSpacing w:val="0"/>
            </w:pPr>
          </w:p>
        </w:tc>
        <w:tc>
          <w:tcPr>
            <w:tcW w:w="3627" w:type="dxa"/>
            <w:tcMar>
              <w:top w:w="108" w:type="dxa"/>
              <w:bottom w:w="108" w:type="dxa"/>
            </w:tcMar>
          </w:tcPr>
          <w:p w14:paraId="7DC1DFA7" w14:textId="06D462D7" w:rsidR="00604E0D" w:rsidRDefault="00FB7ACE" w:rsidP="00604E0D">
            <w:pPr>
              <w:pStyle w:val="ListParagraph"/>
              <w:numPr>
                <w:ilvl w:val="1"/>
                <w:numId w:val="37"/>
              </w:numPr>
              <w:adjustRightInd w:val="0"/>
              <w:spacing w:line="240" w:lineRule="auto"/>
              <w:contextualSpacing w:val="0"/>
            </w:pPr>
            <w:r>
              <w:t>The types of fire extinguishers and how and when they are used</w:t>
            </w:r>
          </w:p>
        </w:tc>
        <w:tc>
          <w:tcPr>
            <w:tcW w:w="7261" w:type="dxa"/>
            <w:tcMar>
              <w:top w:w="108" w:type="dxa"/>
              <w:bottom w:w="108" w:type="dxa"/>
            </w:tcMar>
          </w:tcPr>
          <w:p w14:paraId="49FCE58D" w14:textId="77777777" w:rsidR="00AA3E1A" w:rsidRPr="00B60588" w:rsidRDefault="00AA3E1A" w:rsidP="00AA3E1A">
            <w:pPr>
              <w:pStyle w:val="Normalbulletlist"/>
            </w:pPr>
            <w:r w:rsidRPr="00B60588">
              <w:t>Learners to research and complete worksheets on all aspects of fire safety and to complete a short test on fire extinguishers and their identification and uses.</w:t>
            </w:r>
          </w:p>
          <w:p w14:paraId="76C8FED6" w14:textId="46586B90" w:rsidR="004B7000" w:rsidRDefault="00AA3E1A" w:rsidP="00AA3E1A">
            <w:pPr>
              <w:pStyle w:val="Normalbulletlist"/>
            </w:pPr>
            <w:r w:rsidRPr="00B60588">
              <w:t xml:space="preserve">Learners </w:t>
            </w:r>
            <w:r w:rsidR="008A53CF" w:rsidRPr="00B60588">
              <w:t>to</w:t>
            </w:r>
            <w:r w:rsidRPr="00B60588">
              <w:t xml:space="preserve"> research and discuss the different </w:t>
            </w:r>
            <w:r w:rsidR="009B7AEE">
              <w:t xml:space="preserve">types of </w:t>
            </w:r>
            <w:r w:rsidRPr="00B60588">
              <w:t xml:space="preserve">fire extinguishers available and their uses. </w:t>
            </w:r>
          </w:p>
          <w:p w14:paraId="3A5FF194" w14:textId="49234249" w:rsidR="003F320E" w:rsidRDefault="00AA3E1A" w:rsidP="00AA3E1A">
            <w:pPr>
              <w:pStyle w:val="Normalbulletlist"/>
            </w:pPr>
            <w:r w:rsidRPr="00B60588">
              <w:t xml:space="preserve">Learners </w:t>
            </w:r>
            <w:r w:rsidR="008A53CF" w:rsidRPr="00B60588">
              <w:t>to</w:t>
            </w:r>
            <w:r w:rsidR="008A53CF" w:rsidRPr="00B60588" w:rsidDel="008A53CF">
              <w:t xml:space="preserve"> </w:t>
            </w:r>
            <w:r w:rsidRPr="00B60588">
              <w:t xml:space="preserve">know the following classifications: </w:t>
            </w:r>
          </w:p>
          <w:p w14:paraId="1FF2B4F8" w14:textId="29770009" w:rsidR="003F320E" w:rsidRDefault="00AA3E1A" w:rsidP="00116AE5">
            <w:pPr>
              <w:pStyle w:val="Normalbulletsublist"/>
            </w:pPr>
            <w:r w:rsidRPr="00B60588">
              <w:t xml:space="preserve">water </w:t>
            </w:r>
            <w:r w:rsidR="003F320E">
              <w:t>(</w:t>
            </w:r>
            <w:r w:rsidRPr="00B60588">
              <w:t>red/</w:t>
            </w:r>
            <w:r w:rsidR="0074533A">
              <w:t>c</w:t>
            </w:r>
            <w:r w:rsidRPr="00B60588">
              <w:t>lass A, carbonaceous materials</w:t>
            </w:r>
            <w:r w:rsidR="003F320E">
              <w:t>)</w:t>
            </w:r>
          </w:p>
          <w:p w14:paraId="7797A0A2" w14:textId="0D4398C2" w:rsidR="003F320E" w:rsidRDefault="00AA3E1A" w:rsidP="00116AE5">
            <w:pPr>
              <w:pStyle w:val="Normalbulletsublist"/>
            </w:pPr>
            <w:r w:rsidRPr="00B60588">
              <w:t>CO</w:t>
            </w:r>
            <w:r w:rsidRPr="00F0650F">
              <w:rPr>
                <w:vertAlign w:val="subscript"/>
              </w:rPr>
              <w:t>2</w:t>
            </w:r>
            <w:r w:rsidRPr="00B60588">
              <w:t xml:space="preserve"> </w:t>
            </w:r>
            <w:r w:rsidR="003F320E">
              <w:t>(</w:t>
            </w:r>
            <w:r w:rsidRPr="00B60588">
              <w:t>black/</w:t>
            </w:r>
            <w:r w:rsidR="0074533A">
              <w:t>c</w:t>
            </w:r>
            <w:r w:rsidRPr="00B60588">
              <w:t>lass B&amp;E, electrical and flammable liquids</w:t>
            </w:r>
            <w:r w:rsidR="003F320E">
              <w:t>)</w:t>
            </w:r>
            <w:r w:rsidRPr="00B60588">
              <w:t xml:space="preserve"> </w:t>
            </w:r>
          </w:p>
          <w:p w14:paraId="36A99D56" w14:textId="48B2F4FB" w:rsidR="003F320E" w:rsidRDefault="00AA3E1A" w:rsidP="00116AE5">
            <w:pPr>
              <w:pStyle w:val="Normalbulletsublist"/>
            </w:pPr>
            <w:r w:rsidRPr="00B60588">
              <w:t xml:space="preserve">foam </w:t>
            </w:r>
            <w:r w:rsidR="003F320E">
              <w:t>(</w:t>
            </w:r>
            <w:r w:rsidRPr="00B60588">
              <w:t>cream/</w:t>
            </w:r>
            <w:r w:rsidR="0074533A">
              <w:t>c</w:t>
            </w:r>
            <w:r w:rsidRPr="00B60588">
              <w:t>lass A&amp;B, carbonaceous materials and flammable liquids</w:t>
            </w:r>
            <w:r w:rsidR="003F320E">
              <w:t>)</w:t>
            </w:r>
          </w:p>
          <w:p w14:paraId="05FF2CAA" w14:textId="146D2FEE" w:rsidR="00AA3E1A" w:rsidRPr="00B60588" w:rsidRDefault="00AA3E1A" w:rsidP="00116AE5">
            <w:pPr>
              <w:pStyle w:val="Normalbulletsublist"/>
            </w:pPr>
            <w:r w:rsidRPr="00B60588">
              <w:t xml:space="preserve">powder </w:t>
            </w:r>
            <w:r w:rsidR="003F320E">
              <w:t>(</w:t>
            </w:r>
            <w:r w:rsidRPr="00B60588">
              <w:t>blue, all classes of fire</w:t>
            </w:r>
            <w:r w:rsidR="003F320E">
              <w:t>).</w:t>
            </w:r>
          </w:p>
          <w:p w14:paraId="50A01C5F" w14:textId="62A99A14" w:rsidR="004B7000" w:rsidRDefault="00AA3E1A" w:rsidP="00AA3E1A">
            <w:pPr>
              <w:pStyle w:val="Normalbulletlist"/>
            </w:pPr>
            <w:r w:rsidRPr="00B60588">
              <w:t xml:space="preserve">Learners </w:t>
            </w:r>
            <w:r w:rsidR="008A53CF" w:rsidRPr="00B60588">
              <w:t>to</w:t>
            </w:r>
            <w:r w:rsidRPr="00B60588">
              <w:t xml:space="preserve"> know the moving weight of extinguishers and the handling/operating techniques for safety. </w:t>
            </w:r>
          </w:p>
          <w:p w14:paraId="11AE0DC5" w14:textId="1F88DB4B" w:rsidR="00604E0D" w:rsidRDefault="00AA3E1A" w:rsidP="00AA3E1A">
            <w:pPr>
              <w:pStyle w:val="Normalbulletlist"/>
            </w:pPr>
            <w:r w:rsidRPr="00B60588">
              <w:lastRenderedPageBreak/>
              <w:t xml:space="preserve">Learners </w:t>
            </w:r>
            <w:r w:rsidR="008A53CF" w:rsidRPr="00B60588">
              <w:t>to</w:t>
            </w:r>
            <w:r w:rsidRPr="00B60588">
              <w:t xml:space="preserve"> know the location of </w:t>
            </w:r>
            <w:r w:rsidR="009B7AEE">
              <w:t xml:space="preserve">fire </w:t>
            </w:r>
            <w:r w:rsidRPr="00B60588">
              <w:t>extinguishers in relation to stored materials.</w:t>
            </w:r>
          </w:p>
        </w:tc>
      </w:tr>
      <w:tr w:rsidR="00604E0D" w:rsidRPr="00D979B1" w14:paraId="12487C29" w14:textId="77777777" w:rsidTr="00106031">
        <w:tc>
          <w:tcPr>
            <w:tcW w:w="3627" w:type="dxa"/>
            <w:vMerge/>
            <w:tcMar>
              <w:top w:w="108" w:type="dxa"/>
              <w:bottom w:w="108" w:type="dxa"/>
            </w:tcMar>
          </w:tcPr>
          <w:p w14:paraId="1AB34AF6" w14:textId="77777777" w:rsidR="00604E0D" w:rsidRPr="00CD50CC" w:rsidRDefault="00604E0D" w:rsidP="00604E0D">
            <w:pPr>
              <w:pStyle w:val="ListParagraph"/>
              <w:numPr>
                <w:ilvl w:val="0"/>
                <w:numId w:val="37"/>
              </w:numPr>
              <w:adjustRightInd w:val="0"/>
              <w:spacing w:line="240" w:lineRule="auto"/>
              <w:contextualSpacing w:val="0"/>
            </w:pPr>
          </w:p>
        </w:tc>
        <w:tc>
          <w:tcPr>
            <w:tcW w:w="3627" w:type="dxa"/>
            <w:tcMar>
              <w:top w:w="108" w:type="dxa"/>
              <w:bottom w:w="108" w:type="dxa"/>
            </w:tcMar>
          </w:tcPr>
          <w:p w14:paraId="6B4F79F5" w14:textId="60C7FB91" w:rsidR="00604E0D" w:rsidRDefault="008400D4" w:rsidP="00604E0D">
            <w:pPr>
              <w:pStyle w:val="ListParagraph"/>
              <w:numPr>
                <w:ilvl w:val="1"/>
                <w:numId w:val="37"/>
              </w:numPr>
              <w:adjustRightInd w:val="0"/>
              <w:spacing w:line="240" w:lineRule="auto"/>
              <w:contextualSpacing w:val="0"/>
            </w:pPr>
            <w:r>
              <w:t>How emergencies should be responded to and who should respond</w:t>
            </w:r>
          </w:p>
        </w:tc>
        <w:tc>
          <w:tcPr>
            <w:tcW w:w="7261" w:type="dxa"/>
            <w:tcMar>
              <w:top w:w="108" w:type="dxa"/>
              <w:bottom w:w="108" w:type="dxa"/>
            </w:tcMar>
          </w:tcPr>
          <w:p w14:paraId="670287DB" w14:textId="2E5472B8" w:rsidR="00CF6A1B" w:rsidRPr="00B60588" w:rsidRDefault="00CF6A1B" w:rsidP="00CF6A1B">
            <w:pPr>
              <w:pStyle w:val="Normalbulletlist"/>
            </w:pPr>
            <w:r w:rsidRPr="00B60588">
              <w:t xml:space="preserve">Learners to collaborate and discuss what emergency procedures they are aware of from their own workplace and from </w:t>
            </w:r>
            <w:r w:rsidR="002823E1">
              <w:t xml:space="preserve">their </w:t>
            </w:r>
            <w:r w:rsidRPr="00B60588">
              <w:t xml:space="preserve">experience of site inductions. </w:t>
            </w:r>
          </w:p>
          <w:p w14:paraId="6722DC89" w14:textId="1D3A2AEB" w:rsidR="00CF6A1B" w:rsidRPr="00B60588" w:rsidRDefault="00CF6A1B" w:rsidP="00CF6A1B">
            <w:pPr>
              <w:pStyle w:val="Normalbulletlist"/>
            </w:pPr>
            <w:r w:rsidRPr="00B60588">
              <w:t>Learners to give examples of the chain of command that is in place for</w:t>
            </w:r>
            <w:r w:rsidR="002823E1">
              <w:t xml:space="preserve"> the</w:t>
            </w:r>
            <w:r w:rsidRPr="00B60588">
              <w:t xml:space="preserve"> implementation of emergency actions.</w:t>
            </w:r>
          </w:p>
          <w:p w14:paraId="0E185441" w14:textId="462AF6ED" w:rsidR="00AB7C4D" w:rsidRDefault="00CF6A1B" w:rsidP="00CF6A1B">
            <w:pPr>
              <w:pStyle w:val="Normalbulletlist"/>
            </w:pPr>
            <w:r w:rsidRPr="00B60588">
              <w:t xml:space="preserve">Learners </w:t>
            </w:r>
            <w:r w:rsidR="008A53CF" w:rsidRPr="00B60588">
              <w:t>to</w:t>
            </w:r>
            <w:r w:rsidRPr="00B60588">
              <w:t xml:space="preserve"> research and discuss their responsibility in response to situations in accordance with organi</w:t>
            </w:r>
            <w:r w:rsidR="00A11CE3">
              <w:t>s</w:t>
            </w:r>
            <w:r w:rsidRPr="00B60588">
              <w:t>ational authorisation and personal skills when involved with</w:t>
            </w:r>
            <w:r w:rsidR="00AB7C4D">
              <w:t>:</w:t>
            </w:r>
            <w:r w:rsidRPr="00B60588">
              <w:t xml:space="preserve"> </w:t>
            </w:r>
          </w:p>
          <w:p w14:paraId="7A1B4506" w14:textId="7AC31784" w:rsidR="00AB7C4D" w:rsidRDefault="00CF6A1B" w:rsidP="00116AE5">
            <w:pPr>
              <w:pStyle w:val="Normalbulletsublist"/>
            </w:pPr>
            <w:r w:rsidRPr="00B60588">
              <w:t xml:space="preserve">fires </w:t>
            </w:r>
            <w:r w:rsidR="002823E1">
              <w:t>(</w:t>
            </w:r>
            <w:r w:rsidRPr="00B60588">
              <w:t>using fire extinguishers for different classes of fire, evacuation, prevention</w:t>
            </w:r>
            <w:r w:rsidR="002823E1">
              <w:t>)</w:t>
            </w:r>
            <w:r w:rsidRPr="00B60588">
              <w:t xml:space="preserve"> </w:t>
            </w:r>
          </w:p>
          <w:p w14:paraId="7B94FD1F" w14:textId="393AE310" w:rsidR="00AB7C4D" w:rsidRDefault="00CF6A1B" w:rsidP="00116AE5">
            <w:pPr>
              <w:pStyle w:val="Normalbulletsublist"/>
            </w:pPr>
            <w:r w:rsidRPr="00B60588">
              <w:t xml:space="preserve">spillages </w:t>
            </w:r>
            <w:r w:rsidR="002823E1">
              <w:t>(</w:t>
            </w:r>
            <w:r w:rsidRPr="00B60588">
              <w:t>prevention, spill kits, signage, cordon off area</w:t>
            </w:r>
            <w:r w:rsidR="002823E1">
              <w:t>)</w:t>
            </w:r>
            <w:r w:rsidRPr="00B60588">
              <w:t xml:space="preserve"> </w:t>
            </w:r>
          </w:p>
          <w:p w14:paraId="57B84044" w14:textId="67BD16C3" w:rsidR="00AB7C4D" w:rsidRDefault="00CF6A1B" w:rsidP="00116AE5">
            <w:pPr>
              <w:pStyle w:val="Normalbulletsublist"/>
            </w:pPr>
            <w:r w:rsidRPr="00B60588">
              <w:t xml:space="preserve">injuries </w:t>
            </w:r>
            <w:r w:rsidR="002823E1">
              <w:t>(</w:t>
            </w:r>
            <w:r w:rsidRPr="00B60588">
              <w:t>first aider, first aid kit, accident reporting</w:t>
            </w:r>
            <w:r w:rsidR="002823E1">
              <w:t>)</w:t>
            </w:r>
          </w:p>
          <w:p w14:paraId="6306ADDA" w14:textId="2462BF8B" w:rsidR="00604E0D" w:rsidRDefault="00CF6A1B" w:rsidP="00116AE5">
            <w:pPr>
              <w:pStyle w:val="Normalbulletsublist"/>
            </w:pPr>
            <w:r w:rsidRPr="00B60588">
              <w:t xml:space="preserve">emergencies relating to occupational activities </w:t>
            </w:r>
            <w:r w:rsidR="002823E1">
              <w:t>(</w:t>
            </w:r>
            <w:r w:rsidRPr="00B60588">
              <w:t>prevention, emergency procedures, emergency services, reporting</w:t>
            </w:r>
            <w:r w:rsidR="002823E1">
              <w:t>)</w:t>
            </w:r>
            <w:r w:rsidR="004B7000">
              <w:t>.</w:t>
            </w:r>
          </w:p>
        </w:tc>
      </w:tr>
      <w:tr w:rsidR="00604E0D" w:rsidRPr="00D979B1" w14:paraId="76AE75AC" w14:textId="77777777" w:rsidTr="00106031">
        <w:tc>
          <w:tcPr>
            <w:tcW w:w="3627" w:type="dxa"/>
            <w:vMerge/>
            <w:tcMar>
              <w:top w:w="108" w:type="dxa"/>
              <w:bottom w:w="108" w:type="dxa"/>
            </w:tcMar>
          </w:tcPr>
          <w:p w14:paraId="36E46CFB" w14:textId="77777777" w:rsidR="00604E0D" w:rsidRPr="00CD50CC" w:rsidRDefault="00604E0D" w:rsidP="00604E0D">
            <w:pPr>
              <w:pStyle w:val="ListParagraph"/>
              <w:numPr>
                <w:ilvl w:val="0"/>
                <w:numId w:val="37"/>
              </w:numPr>
              <w:adjustRightInd w:val="0"/>
              <w:spacing w:line="240" w:lineRule="auto"/>
              <w:contextualSpacing w:val="0"/>
            </w:pPr>
          </w:p>
        </w:tc>
        <w:tc>
          <w:tcPr>
            <w:tcW w:w="3627" w:type="dxa"/>
            <w:tcMar>
              <w:top w:w="108" w:type="dxa"/>
              <w:bottom w:w="108" w:type="dxa"/>
            </w:tcMar>
          </w:tcPr>
          <w:p w14:paraId="7435A8AE" w14:textId="34715FBA" w:rsidR="00604E0D" w:rsidRDefault="004E1285" w:rsidP="00604E0D">
            <w:pPr>
              <w:pStyle w:val="ListParagraph"/>
              <w:numPr>
                <w:ilvl w:val="1"/>
                <w:numId w:val="37"/>
              </w:numPr>
              <w:adjustRightInd w:val="0"/>
              <w:spacing w:line="240" w:lineRule="auto"/>
              <w:contextualSpacing w:val="0"/>
            </w:pPr>
            <w:r>
              <w:t>The organisational security procedures for tools, equipment and personal belongings</w:t>
            </w:r>
          </w:p>
        </w:tc>
        <w:tc>
          <w:tcPr>
            <w:tcW w:w="7261" w:type="dxa"/>
            <w:tcMar>
              <w:top w:w="108" w:type="dxa"/>
              <w:bottom w:w="108" w:type="dxa"/>
            </w:tcMar>
          </w:tcPr>
          <w:p w14:paraId="34E72FE4" w14:textId="77777777" w:rsidR="006F372F" w:rsidRDefault="006F372F" w:rsidP="006F372F">
            <w:pPr>
              <w:pStyle w:val="Normalbulletlist"/>
            </w:pPr>
            <w:r>
              <w:t xml:space="preserve">Learners to research and discuss the different security procedures that they are familiar with in their workplace. </w:t>
            </w:r>
          </w:p>
          <w:p w14:paraId="10602C1F" w14:textId="7B5B0172" w:rsidR="00C14415" w:rsidRDefault="006F372F" w:rsidP="006F372F">
            <w:pPr>
              <w:pStyle w:val="Normalbulletlist"/>
            </w:pPr>
            <w:r>
              <w:t>Learners to collaborate and discuss their experience from site induction such as</w:t>
            </w:r>
            <w:r w:rsidR="00C14415">
              <w:t>:</w:t>
            </w:r>
            <w:r>
              <w:t xml:space="preserve"> </w:t>
            </w:r>
          </w:p>
          <w:p w14:paraId="3605AB7E" w14:textId="6D537D54" w:rsidR="00C14415" w:rsidRDefault="006F372F" w:rsidP="00116AE5">
            <w:pPr>
              <w:pStyle w:val="Normalbulletsublist"/>
            </w:pPr>
            <w:r>
              <w:t>temporary fencing/hoarding</w:t>
            </w:r>
          </w:p>
          <w:p w14:paraId="5A506882" w14:textId="36FBF6BA" w:rsidR="00C14415" w:rsidRDefault="006F372F" w:rsidP="00116AE5">
            <w:pPr>
              <w:pStyle w:val="Normalbulletsublist"/>
            </w:pPr>
            <w:r>
              <w:t>security guards</w:t>
            </w:r>
          </w:p>
          <w:p w14:paraId="21447C1E" w14:textId="7B35171B" w:rsidR="00C14415" w:rsidRDefault="006F372F" w:rsidP="00116AE5">
            <w:pPr>
              <w:pStyle w:val="Normalbulletsublist"/>
            </w:pPr>
            <w:r>
              <w:t>surveillance</w:t>
            </w:r>
          </w:p>
          <w:p w14:paraId="308215C3" w14:textId="3EC46956" w:rsidR="00C14415" w:rsidRDefault="006F372F" w:rsidP="00116AE5">
            <w:pPr>
              <w:pStyle w:val="Normalbulletsublist"/>
            </w:pPr>
            <w:r>
              <w:t>opening/locking up</w:t>
            </w:r>
          </w:p>
          <w:p w14:paraId="02D30AFB" w14:textId="1009CBE8" w:rsidR="00C14415" w:rsidRDefault="006F372F" w:rsidP="00116AE5">
            <w:pPr>
              <w:pStyle w:val="Normalbulletsublist"/>
            </w:pPr>
            <w:r>
              <w:t>signing in</w:t>
            </w:r>
          </w:p>
          <w:p w14:paraId="71BDDF6B" w14:textId="4EC120BA" w:rsidR="00C14415" w:rsidRDefault="006F372F" w:rsidP="00116AE5">
            <w:pPr>
              <w:pStyle w:val="Normalbulletsublist"/>
            </w:pPr>
            <w:r>
              <w:t>ID authori</w:t>
            </w:r>
            <w:r w:rsidR="00A11CE3">
              <w:t>s</w:t>
            </w:r>
            <w:r>
              <w:t>ation procedures</w:t>
            </w:r>
          </w:p>
          <w:p w14:paraId="45E6EF48" w14:textId="4D834F9E" w:rsidR="00C14415" w:rsidRDefault="006F372F" w:rsidP="00116AE5">
            <w:pPr>
              <w:pStyle w:val="Normalbulletsublist"/>
            </w:pPr>
            <w:r>
              <w:t>security of tools, materials</w:t>
            </w:r>
            <w:r w:rsidR="00AF0945">
              <w:t xml:space="preserve">, </w:t>
            </w:r>
            <w:r>
              <w:t>equipment and vehicles</w:t>
            </w:r>
          </w:p>
          <w:p w14:paraId="499510B3" w14:textId="19AE11A0" w:rsidR="00604E0D" w:rsidRDefault="006F372F" w:rsidP="00116AE5">
            <w:pPr>
              <w:pStyle w:val="Normalbulletsublist"/>
            </w:pPr>
            <w:r>
              <w:t>personal belongings.</w:t>
            </w:r>
          </w:p>
        </w:tc>
      </w:tr>
      <w:tr w:rsidR="00A515B2" w:rsidRPr="00D979B1" w14:paraId="72FC67E0" w14:textId="77777777" w:rsidTr="00106031">
        <w:tc>
          <w:tcPr>
            <w:tcW w:w="3627" w:type="dxa"/>
            <w:vMerge/>
            <w:tcMar>
              <w:top w:w="108" w:type="dxa"/>
              <w:bottom w:w="108" w:type="dxa"/>
            </w:tcMar>
          </w:tcPr>
          <w:p w14:paraId="0166AC09" w14:textId="18D1E302" w:rsidR="00A515B2" w:rsidRPr="00CD50CC" w:rsidRDefault="00A515B2" w:rsidP="00A515B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06137904" w:rsidR="00A515B2" w:rsidRPr="00CD50CC" w:rsidRDefault="00A515B2" w:rsidP="00A515B2">
            <w:pPr>
              <w:pStyle w:val="ListParagraph"/>
              <w:numPr>
                <w:ilvl w:val="1"/>
                <w:numId w:val="37"/>
              </w:numPr>
              <w:adjustRightInd w:val="0"/>
              <w:spacing w:line="240" w:lineRule="auto"/>
              <w:contextualSpacing w:val="0"/>
            </w:pPr>
            <w:r>
              <w:t>What the accident reporting procedures are and who is responsible for making the report</w:t>
            </w:r>
          </w:p>
        </w:tc>
        <w:tc>
          <w:tcPr>
            <w:tcW w:w="7261" w:type="dxa"/>
            <w:tcMar>
              <w:top w:w="108" w:type="dxa"/>
              <w:bottom w:w="108" w:type="dxa"/>
            </w:tcMar>
          </w:tcPr>
          <w:p w14:paraId="2B36DE57" w14:textId="41925224" w:rsidR="00A515B2" w:rsidRPr="00CD50CC" w:rsidRDefault="00A515B2" w:rsidP="00A515B2">
            <w:pPr>
              <w:pStyle w:val="Normalbulletlist"/>
            </w:pPr>
            <w:r>
              <w:t xml:space="preserve">Learners to research and complete relevant paperwork for reporting accidents in the workplace and </w:t>
            </w:r>
            <w:r w:rsidR="00A83BB2">
              <w:t>discuss</w:t>
            </w:r>
            <w:r>
              <w:t xml:space="preserve"> their own experience in the workplace when accidents need to be reported and acted on.</w:t>
            </w:r>
          </w:p>
        </w:tc>
      </w:tr>
      <w:tr w:rsidR="009F3411" w:rsidRPr="00D979B1" w14:paraId="3DA07E53" w14:textId="77777777" w:rsidTr="00106031">
        <w:tc>
          <w:tcPr>
            <w:tcW w:w="3627" w:type="dxa"/>
            <w:vMerge/>
            <w:tcMar>
              <w:top w:w="108" w:type="dxa"/>
              <w:bottom w:w="108" w:type="dxa"/>
            </w:tcMar>
          </w:tcPr>
          <w:p w14:paraId="509863C2" w14:textId="77777777" w:rsidR="009F3411" w:rsidRPr="00CD50CC" w:rsidRDefault="009F3411" w:rsidP="009F3411">
            <w:pPr>
              <w:pStyle w:val="ListParagraph"/>
              <w:numPr>
                <w:ilvl w:val="0"/>
                <w:numId w:val="37"/>
              </w:numPr>
              <w:adjustRightInd w:val="0"/>
              <w:spacing w:line="240" w:lineRule="auto"/>
              <w:contextualSpacing w:val="0"/>
            </w:pPr>
          </w:p>
        </w:tc>
        <w:tc>
          <w:tcPr>
            <w:tcW w:w="3627" w:type="dxa"/>
            <w:tcMar>
              <w:top w:w="108" w:type="dxa"/>
              <w:bottom w:w="108" w:type="dxa"/>
            </w:tcMar>
          </w:tcPr>
          <w:p w14:paraId="0137EFC2" w14:textId="59D317B3" w:rsidR="009F3411" w:rsidRDefault="009F3411" w:rsidP="009F3411">
            <w:pPr>
              <w:pStyle w:val="ListParagraph"/>
              <w:numPr>
                <w:ilvl w:val="1"/>
                <w:numId w:val="37"/>
              </w:numPr>
              <w:adjustRightInd w:val="0"/>
              <w:spacing w:line="240" w:lineRule="auto"/>
              <w:contextualSpacing w:val="0"/>
            </w:pPr>
            <w:r>
              <w:t>Why, when and how health and safety control equipment should be used</w:t>
            </w:r>
          </w:p>
        </w:tc>
        <w:tc>
          <w:tcPr>
            <w:tcW w:w="7261" w:type="dxa"/>
            <w:tcMar>
              <w:top w:w="108" w:type="dxa"/>
              <w:bottom w:w="108" w:type="dxa"/>
            </w:tcMar>
          </w:tcPr>
          <w:p w14:paraId="534F25B3" w14:textId="53E6F779" w:rsidR="009F3411" w:rsidRDefault="009F3411" w:rsidP="009F3411">
            <w:pPr>
              <w:pStyle w:val="Normalbulletlist"/>
            </w:pPr>
            <w:r>
              <w:t>Learners to research and discuss how to identify appropriate health and safety control equipment by the principles of protection for occupational use</w:t>
            </w:r>
            <w:r w:rsidR="00ED270D">
              <w:t xml:space="preserve"> and</w:t>
            </w:r>
            <w:r>
              <w:t xml:space="preserve"> the types and purpose of each type in relation to work situations and the general work environment</w:t>
            </w:r>
            <w:r w:rsidR="00ED270D">
              <w:t xml:space="preserve"> including:</w:t>
            </w:r>
          </w:p>
          <w:p w14:paraId="1E661B2C" w14:textId="5EB0C435" w:rsidR="009F3411" w:rsidRDefault="008A53CF" w:rsidP="00116AE5">
            <w:pPr>
              <w:pStyle w:val="Normalbulletsublist"/>
            </w:pPr>
            <w:r>
              <w:t>c</w:t>
            </w:r>
            <w:r w:rsidR="009F3411">
              <w:t>ollective protective measures</w:t>
            </w:r>
          </w:p>
          <w:p w14:paraId="4E2D23FA" w14:textId="1EF8B97A" w:rsidR="009F3411" w:rsidRDefault="009F3411" w:rsidP="00116AE5">
            <w:pPr>
              <w:pStyle w:val="Normalbulletsublist"/>
            </w:pPr>
            <w:r>
              <w:t xml:space="preserve">Personal </w:t>
            </w:r>
            <w:r w:rsidR="00C14415">
              <w:t>P</w:t>
            </w:r>
            <w:r>
              <w:t xml:space="preserve">rotective </w:t>
            </w:r>
            <w:r w:rsidR="00C14415">
              <w:t>E</w:t>
            </w:r>
            <w:r>
              <w:t>quipment (PPE)</w:t>
            </w:r>
          </w:p>
          <w:p w14:paraId="34CA021E" w14:textId="0A1C364C" w:rsidR="009F3411" w:rsidRDefault="009F3411" w:rsidP="00116AE5">
            <w:pPr>
              <w:pStyle w:val="Normalbulletsublist"/>
            </w:pPr>
            <w:r>
              <w:t xml:space="preserve">Respiratory </w:t>
            </w:r>
            <w:r w:rsidR="00C14415">
              <w:t>P</w:t>
            </w:r>
            <w:r>
              <w:t xml:space="preserve">rotective </w:t>
            </w:r>
            <w:r w:rsidR="00C14415">
              <w:t>E</w:t>
            </w:r>
            <w:r>
              <w:t>quipment (RPE)</w:t>
            </w:r>
          </w:p>
          <w:p w14:paraId="59F596A1" w14:textId="44BFF9A3" w:rsidR="009F3411" w:rsidRPr="00CD50CC" w:rsidRDefault="009F3411" w:rsidP="009F3411">
            <w:pPr>
              <w:pStyle w:val="Normalbulletsublist"/>
            </w:pPr>
            <w:r>
              <w:t>Local Exhaust Ventilation (LEV).</w:t>
            </w:r>
          </w:p>
        </w:tc>
      </w:tr>
      <w:tr w:rsidR="009F3411" w:rsidRPr="00D979B1" w14:paraId="6800D22A" w14:textId="77777777" w:rsidTr="00106031">
        <w:tc>
          <w:tcPr>
            <w:tcW w:w="3627" w:type="dxa"/>
            <w:vMerge w:val="restart"/>
            <w:tcMar>
              <w:top w:w="108" w:type="dxa"/>
              <w:bottom w:w="108" w:type="dxa"/>
            </w:tcMar>
          </w:tcPr>
          <w:p w14:paraId="3BEC5FBB" w14:textId="23697C6E" w:rsidR="009F3411" w:rsidRPr="00CD50CC" w:rsidRDefault="00AA77FE" w:rsidP="009F3411">
            <w:pPr>
              <w:pStyle w:val="ListParagraph"/>
              <w:numPr>
                <w:ilvl w:val="0"/>
                <w:numId w:val="37"/>
              </w:numPr>
              <w:adjustRightInd w:val="0"/>
              <w:spacing w:line="240" w:lineRule="auto"/>
              <w:contextualSpacing w:val="0"/>
            </w:pPr>
            <w:r>
              <w:t>Understand resource selection</w:t>
            </w:r>
          </w:p>
        </w:tc>
        <w:tc>
          <w:tcPr>
            <w:tcW w:w="3627" w:type="dxa"/>
            <w:tcMar>
              <w:top w:w="108" w:type="dxa"/>
              <w:bottom w:w="108" w:type="dxa"/>
            </w:tcMar>
          </w:tcPr>
          <w:p w14:paraId="5ECFA388" w14:textId="44931B66" w:rsidR="009F3411" w:rsidRPr="00CD50CC" w:rsidRDefault="00B772E5" w:rsidP="009F3411">
            <w:pPr>
              <w:pStyle w:val="ListParagraph"/>
              <w:numPr>
                <w:ilvl w:val="1"/>
                <w:numId w:val="37"/>
              </w:numPr>
              <w:adjustRightInd w:val="0"/>
              <w:spacing w:line="240" w:lineRule="auto"/>
              <w:contextualSpacing w:val="0"/>
            </w:pPr>
            <w:r>
              <w:t>The characteristics, quality, uses, sustainability, limitations and defects associated with the resources and how defects should be rectified</w:t>
            </w:r>
          </w:p>
        </w:tc>
        <w:tc>
          <w:tcPr>
            <w:tcW w:w="7261" w:type="dxa"/>
            <w:tcMar>
              <w:top w:w="108" w:type="dxa"/>
              <w:bottom w:w="108" w:type="dxa"/>
            </w:tcMar>
          </w:tcPr>
          <w:p w14:paraId="28F95AA0" w14:textId="77777777" w:rsidR="005F291B" w:rsidRDefault="005F291B" w:rsidP="005F291B">
            <w:pPr>
              <w:pStyle w:val="Normalbulletlist"/>
            </w:pPr>
            <w:r>
              <w:t>Learners to recap on RAMS previously done and collaborate and share information on selection of resources and identifying their limitations and possible defects.</w:t>
            </w:r>
          </w:p>
          <w:p w14:paraId="51B0001A" w14:textId="011676E8" w:rsidR="009F3411" w:rsidRPr="00CD50CC" w:rsidRDefault="005F291B" w:rsidP="005F291B">
            <w:pPr>
              <w:pStyle w:val="Normalbulletlist"/>
            </w:pPr>
            <w:r>
              <w:t>Learners to conclude how to report and rectify resources that are not suitable or compatible.</w:t>
            </w:r>
          </w:p>
        </w:tc>
      </w:tr>
      <w:tr w:rsidR="001417D9" w:rsidRPr="00D979B1" w14:paraId="3D7A074D" w14:textId="77777777" w:rsidTr="00106031">
        <w:tc>
          <w:tcPr>
            <w:tcW w:w="3627" w:type="dxa"/>
            <w:vMerge/>
            <w:tcMar>
              <w:top w:w="108" w:type="dxa"/>
              <w:bottom w:w="108" w:type="dxa"/>
            </w:tcMar>
          </w:tcPr>
          <w:p w14:paraId="4374AE50" w14:textId="77777777" w:rsidR="001417D9" w:rsidRPr="00CD50CC" w:rsidRDefault="001417D9" w:rsidP="001417D9">
            <w:pPr>
              <w:pStyle w:val="ListParagraph"/>
              <w:numPr>
                <w:ilvl w:val="0"/>
                <w:numId w:val="37"/>
              </w:numPr>
              <w:adjustRightInd w:val="0"/>
              <w:spacing w:line="240" w:lineRule="auto"/>
              <w:contextualSpacing w:val="0"/>
            </w:pPr>
          </w:p>
        </w:tc>
        <w:tc>
          <w:tcPr>
            <w:tcW w:w="3627" w:type="dxa"/>
            <w:tcMar>
              <w:top w:w="108" w:type="dxa"/>
              <w:bottom w:w="108" w:type="dxa"/>
            </w:tcMar>
          </w:tcPr>
          <w:p w14:paraId="6E50076E" w14:textId="10007276" w:rsidR="001417D9" w:rsidRDefault="001417D9" w:rsidP="001417D9">
            <w:pPr>
              <w:pStyle w:val="ListParagraph"/>
              <w:numPr>
                <w:ilvl w:val="1"/>
                <w:numId w:val="37"/>
              </w:numPr>
              <w:adjustRightInd w:val="0"/>
              <w:spacing w:line="240" w:lineRule="auto"/>
              <w:contextualSpacing w:val="0"/>
            </w:pPr>
            <w:r>
              <w:t>How the resources should be used and how any problems associated with the resources are reported</w:t>
            </w:r>
          </w:p>
        </w:tc>
        <w:tc>
          <w:tcPr>
            <w:tcW w:w="7261" w:type="dxa"/>
            <w:tcMar>
              <w:top w:w="108" w:type="dxa"/>
              <w:bottom w:w="108" w:type="dxa"/>
            </w:tcMar>
          </w:tcPr>
          <w:p w14:paraId="30C0016E" w14:textId="77C8410A" w:rsidR="001417D9" w:rsidRDefault="001417D9" w:rsidP="001417D9">
            <w:pPr>
              <w:pStyle w:val="Normalbulletlist"/>
            </w:pPr>
            <w:r>
              <w:t>Learners to research how to select resources for different jobs and for the prevention of hazards related to the work</w:t>
            </w:r>
            <w:r w:rsidR="006B232C">
              <w:t>,</w:t>
            </w:r>
            <w:r>
              <w:t xml:space="preserve"> referring back to previous RAMS, such as:</w:t>
            </w:r>
            <w:r w:rsidR="000D070E">
              <w:t xml:space="preserve"> </w:t>
            </w:r>
          </w:p>
          <w:p w14:paraId="51039A13" w14:textId="1718FDD1" w:rsidR="001417D9" w:rsidRDefault="001417D9" w:rsidP="00116AE5">
            <w:pPr>
              <w:pStyle w:val="Normalbulletsublist"/>
            </w:pPr>
            <w:r>
              <w:t xml:space="preserve">occupational resources </w:t>
            </w:r>
            <w:r w:rsidR="008A53CF">
              <w:t>(</w:t>
            </w:r>
            <w:r>
              <w:t>tools, materials and equipment related to work/trade</w:t>
            </w:r>
            <w:r w:rsidR="008A53CF">
              <w:t>)</w:t>
            </w:r>
          </w:p>
          <w:p w14:paraId="123A9ED3" w14:textId="4964AF62" w:rsidR="001417D9" w:rsidRDefault="001417D9" w:rsidP="00116AE5">
            <w:pPr>
              <w:pStyle w:val="Normalbulletsublist"/>
            </w:pPr>
            <w:r>
              <w:t xml:space="preserve">lifting and handling aids </w:t>
            </w:r>
            <w:r w:rsidR="008E2309">
              <w:t>(</w:t>
            </w:r>
            <w:r>
              <w:t>wheelbarrows, pallet truck, forklift, sack barrow</w:t>
            </w:r>
            <w:r w:rsidR="008E2309">
              <w:t>)</w:t>
            </w:r>
          </w:p>
          <w:p w14:paraId="6DEBC8E9" w14:textId="7BE564AD" w:rsidR="001417D9" w:rsidRDefault="001417D9" w:rsidP="00116AE5">
            <w:pPr>
              <w:pStyle w:val="Normalbulletsublist"/>
            </w:pPr>
            <w:r>
              <w:t xml:space="preserve">containers </w:t>
            </w:r>
            <w:r w:rsidR="008E2309">
              <w:t>(</w:t>
            </w:r>
            <w:r>
              <w:t>storage container, flammable container</w:t>
            </w:r>
            <w:r w:rsidR="008E2309">
              <w:t>)</w:t>
            </w:r>
            <w:r>
              <w:t xml:space="preserve"> </w:t>
            </w:r>
          </w:p>
          <w:p w14:paraId="4F964197" w14:textId="1243DA03" w:rsidR="00195A2D" w:rsidRDefault="001417D9" w:rsidP="001417D9">
            <w:pPr>
              <w:pStyle w:val="Normalbulletsublist"/>
            </w:pPr>
            <w:r>
              <w:lastRenderedPageBreak/>
              <w:t xml:space="preserve">fixing, holding and securing systems </w:t>
            </w:r>
            <w:r w:rsidR="008E2309">
              <w:t>(</w:t>
            </w:r>
            <w:r>
              <w:t>ropes and lashing, bracing, ratchet straps</w:t>
            </w:r>
            <w:r w:rsidR="008E2309">
              <w:t>)</w:t>
            </w:r>
          </w:p>
          <w:p w14:paraId="09877EB2" w14:textId="464491B2" w:rsidR="001417D9" w:rsidRDefault="001417D9" w:rsidP="00116AE5">
            <w:pPr>
              <w:pStyle w:val="Normalbulletsublist"/>
            </w:pPr>
            <w:r>
              <w:t xml:space="preserve">rotation of perishable stock, </w:t>
            </w:r>
            <w:r w:rsidR="008D6B42">
              <w:t>F</w:t>
            </w:r>
            <w:r>
              <w:t xml:space="preserve">irst </w:t>
            </w:r>
            <w:proofErr w:type="gramStart"/>
            <w:r w:rsidR="008D6B42">
              <w:t>I</w:t>
            </w:r>
            <w:r>
              <w:t>n</w:t>
            </w:r>
            <w:proofErr w:type="gramEnd"/>
            <w:r>
              <w:t xml:space="preserve"> </w:t>
            </w:r>
            <w:r w:rsidR="008D6B42">
              <w:t>F</w:t>
            </w:r>
            <w:r>
              <w:t xml:space="preserve">irst </w:t>
            </w:r>
            <w:r w:rsidR="008D6B42">
              <w:t>O</w:t>
            </w:r>
            <w:r>
              <w:t>ut</w:t>
            </w:r>
            <w:r w:rsidR="008D6B42">
              <w:t xml:space="preserve"> (FIFO</w:t>
            </w:r>
            <w:r>
              <w:t>).</w:t>
            </w:r>
          </w:p>
          <w:p w14:paraId="2E142372" w14:textId="0E9E1AE1" w:rsidR="001417D9" w:rsidRDefault="001417D9" w:rsidP="001417D9">
            <w:pPr>
              <w:pStyle w:val="Normalbulletlist"/>
            </w:pPr>
            <w:r>
              <w:t>Learners to research</w:t>
            </w:r>
            <w:r w:rsidR="007825A5">
              <w:t xml:space="preserve">, </w:t>
            </w:r>
            <w:r>
              <w:t>discuss and share experience</w:t>
            </w:r>
            <w:r w:rsidR="007825A5">
              <w:t>s</w:t>
            </w:r>
            <w:r>
              <w:t xml:space="preserve"> of their workplace to know their own authority to rectify problems or how to report to the suitable supervisor and appropriate</w:t>
            </w:r>
            <w:r w:rsidR="007825A5">
              <w:t>ly</w:t>
            </w:r>
            <w:r>
              <w:t xml:space="preserve"> log</w:t>
            </w:r>
            <w:r w:rsidR="007825A5">
              <w:t xml:space="preserve"> </w:t>
            </w:r>
            <w:r>
              <w:t>the problem.</w:t>
            </w:r>
          </w:p>
          <w:p w14:paraId="0F39F509" w14:textId="3CF6F3FE" w:rsidR="001417D9" w:rsidRDefault="001417D9" w:rsidP="001417D9">
            <w:pPr>
              <w:pStyle w:val="Normalbulletlist"/>
            </w:pPr>
            <w:r>
              <w:t>Learners to research and discuss the organisational reporting procedures</w:t>
            </w:r>
            <w:r w:rsidR="00E57220">
              <w:t>,</w:t>
            </w:r>
            <w:r>
              <w:t xml:space="preserve"> including the correct person to inform </w:t>
            </w:r>
            <w:r w:rsidR="00E57220">
              <w:t xml:space="preserve">to </w:t>
            </w:r>
            <w:r>
              <w:t>and the correct format</w:t>
            </w:r>
            <w:r w:rsidR="00E57220">
              <w:t xml:space="preserve"> to do so</w:t>
            </w:r>
            <w:r>
              <w:t xml:space="preserve"> includ</w:t>
            </w:r>
            <w:r w:rsidR="00E57220">
              <w:t>ing</w:t>
            </w:r>
            <w:r>
              <w:t xml:space="preserve"> written or verbal communication.</w:t>
            </w:r>
          </w:p>
        </w:tc>
      </w:tr>
      <w:tr w:rsidR="001417D9" w:rsidRPr="00D979B1" w14:paraId="2B82B3D0" w14:textId="77777777" w:rsidTr="00106031">
        <w:tc>
          <w:tcPr>
            <w:tcW w:w="3627" w:type="dxa"/>
            <w:vMerge/>
            <w:tcMar>
              <w:top w:w="108" w:type="dxa"/>
              <w:bottom w:w="108" w:type="dxa"/>
            </w:tcMar>
          </w:tcPr>
          <w:p w14:paraId="39BA41C2" w14:textId="77777777" w:rsidR="001417D9" w:rsidRPr="00CD50CC" w:rsidRDefault="001417D9" w:rsidP="001417D9">
            <w:pPr>
              <w:pStyle w:val="ListParagraph"/>
              <w:numPr>
                <w:ilvl w:val="0"/>
                <w:numId w:val="37"/>
              </w:numPr>
              <w:adjustRightInd w:val="0"/>
              <w:spacing w:line="240" w:lineRule="auto"/>
              <w:contextualSpacing w:val="0"/>
            </w:pPr>
          </w:p>
        </w:tc>
        <w:tc>
          <w:tcPr>
            <w:tcW w:w="3627" w:type="dxa"/>
            <w:tcMar>
              <w:top w:w="108" w:type="dxa"/>
              <w:bottom w:w="108" w:type="dxa"/>
            </w:tcMar>
          </w:tcPr>
          <w:p w14:paraId="3979802D" w14:textId="30402732" w:rsidR="001417D9" w:rsidRDefault="00E4661A" w:rsidP="001417D9">
            <w:pPr>
              <w:pStyle w:val="ListParagraph"/>
              <w:numPr>
                <w:ilvl w:val="1"/>
                <w:numId w:val="37"/>
              </w:numPr>
              <w:adjustRightInd w:val="0"/>
              <w:spacing w:line="240" w:lineRule="auto"/>
              <w:contextualSpacing w:val="0"/>
            </w:pPr>
            <w:r>
              <w:t>The organisational procedures to select resources, why they have been developed and how they are used</w:t>
            </w:r>
          </w:p>
        </w:tc>
        <w:tc>
          <w:tcPr>
            <w:tcW w:w="7261" w:type="dxa"/>
            <w:tcMar>
              <w:top w:w="108" w:type="dxa"/>
              <w:bottom w:w="108" w:type="dxa"/>
            </w:tcMar>
          </w:tcPr>
          <w:p w14:paraId="12E81B35" w14:textId="77777777" w:rsidR="002527FB" w:rsidRDefault="002527FB" w:rsidP="002527FB">
            <w:pPr>
              <w:pStyle w:val="Normalbulletlist"/>
            </w:pPr>
            <w:r>
              <w:t>Learners to research and discuss the organisational procedures relating to selection of resources relevant to the task.</w:t>
            </w:r>
          </w:p>
          <w:p w14:paraId="053709E1" w14:textId="68FB3E73" w:rsidR="001417D9" w:rsidRDefault="002527FB" w:rsidP="002527FB">
            <w:pPr>
              <w:pStyle w:val="Normalbulletlist"/>
            </w:pPr>
            <w:r>
              <w:t xml:space="preserve"> Learners </w:t>
            </w:r>
            <w:r w:rsidR="008A53CF" w:rsidRPr="00B60588">
              <w:t>to</w:t>
            </w:r>
            <w:r w:rsidR="008A53CF" w:rsidDel="008A53CF">
              <w:t xml:space="preserve"> </w:t>
            </w:r>
            <w:r>
              <w:t>research and discuss why the</w:t>
            </w:r>
            <w:r w:rsidR="00F26838">
              <w:t xml:space="preserve"> organisational</w:t>
            </w:r>
            <w:r>
              <w:t xml:space="preserve"> procedures are in place and how they are used.</w:t>
            </w:r>
          </w:p>
        </w:tc>
      </w:tr>
      <w:tr w:rsidR="0089502A" w:rsidRPr="00D979B1" w14:paraId="29D72156" w14:textId="77777777" w:rsidTr="00106031">
        <w:tc>
          <w:tcPr>
            <w:tcW w:w="3627" w:type="dxa"/>
            <w:vMerge/>
            <w:tcMar>
              <w:top w:w="108" w:type="dxa"/>
              <w:bottom w:w="108" w:type="dxa"/>
            </w:tcMar>
          </w:tcPr>
          <w:p w14:paraId="47EBF320" w14:textId="5EECF9AD" w:rsidR="0089502A" w:rsidRPr="00CD50CC" w:rsidRDefault="0089502A" w:rsidP="0089502A">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3B874139" w:rsidR="0089502A" w:rsidRPr="00CD50CC" w:rsidRDefault="0089502A" w:rsidP="0089502A">
            <w:pPr>
              <w:pStyle w:val="ListParagraph"/>
              <w:numPr>
                <w:ilvl w:val="1"/>
                <w:numId w:val="37"/>
              </w:numPr>
              <w:adjustRightInd w:val="0"/>
              <w:spacing w:line="240" w:lineRule="auto"/>
              <w:contextualSpacing w:val="0"/>
            </w:pPr>
            <w:r>
              <w:t>The hazards associated with the resources and methods of work and how they are overcome</w:t>
            </w:r>
          </w:p>
        </w:tc>
        <w:tc>
          <w:tcPr>
            <w:tcW w:w="7261" w:type="dxa"/>
            <w:tcMar>
              <w:top w:w="108" w:type="dxa"/>
              <w:bottom w:w="108" w:type="dxa"/>
            </w:tcMar>
          </w:tcPr>
          <w:p w14:paraId="3E19ADC6" w14:textId="77777777" w:rsidR="00CC5BDB" w:rsidRDefault="0089502A" w:rsidP="0089502A">
            <w:pPr>
              <w:pStyle w:val="Normalbulletlist"/>
            </w:pPr>
            <w:r w:rsidRPr="00B60588">
              <w:t xml:space="preserve">Learners to collaborate and discuss previous RAMS and conclude implementations of found hazards to identify from available information such as: </w:t>
            </w:r>
          </w:p>
          <w:p w14:paraId="1267C6D0" w14:textId="0997A031" w:rsidR="00CC5BDB" w:rsidRDefault="0089502A" w:rsidP="00116AE5">
            <w:pPr>
              <w:pStyle w:val="Normalbulletsublist"/>
            </w:pPr>
            <w:r w:rsidRPr="00B60588">
              <w:t>RAMS</w:t>
            </w:r>
          </w:p>
          <w:p w14:paraId="4764CE71" w14:textId="18E9262F" w:rsidR="00CC5BDB" w:rsidRDefault="0089502A" w:rsidP="00116AE5">
            <w:pPr>
              <w:pStyle w:val="Normalbulletsublist"/>
            </w:pPr>
            <w:r w:rsidRPr="00B60588">
              <w:t xml:space="preserve">toolbox talks </w:t>
            </w:r>
          </w:p>
          <w:p w14:paraId="3F749877" w14:textId="3242CAA4" w:rsidR="0089502A" w:rsidRPr="00B60588" w:rsidRDefault="0089502A" w:rsidP="00116AE5">
            <w:pPr>
              <w:pStyle w:val="Normalbulletsublist"/>
            </w:pPr>
            <w:r w:rsidRPr="00B60588">
              <w:t>hazard reporting.</w:t>
            </w:r>
          </w:p>
          <w:p w14:paraId="7709F647" w14:textId="38C0FF92" w:rsidR="0089502A" w:rsidRDefault="0089502A" w:rsidP="0089502A">
            <w:pPr>
              <w:pStyle w:val="Normalbulletlist"/>
            </w:pPr>
            <w:r w:rsidRPr="00B60588">
              <w:t xml:space="preserve">Learners </w:t>
            </w:r>
            <w:r w:rsidR="008A53CF" w:rsidRPr="00B60588">
              <w:t>to</w:t>
            </w:r>
            <w:r w:rsidRPr="00B60588">
              <w:t xml:space="preserve"> research and understand how to identify hazards from available information</w:t>
            </w:r>
            <w:r w:rsidR="00A97379">
              <w:t xml:space="preserve"> </w:t>
            </w:r>
            <w:r w:rsidRPr="00B60588">
              <w:t>includ</w:t>
            </w:r>
            <w:r w:rsidR="00243EF5">
              <w:t>ing</w:t>
            </w:r>
            <w:r>
              <w:t>:</w:t>
            </w:r>
          </w:p>
          <w:p w14:paraId="4F4147FC" w14:textId="2279BC8A" w:rsidR="0089502A" w:rsidRDefault="0089502A">
            <w:pPr>
              <w:pStyle w:val="Normalbulletsublist"/>
            </w:pPr>
            <w:r w:rsidRPr="00B60588">
              <w:t xml:space="preserve">method of work </w:t>
            </w:r>
            <w:r w:rsidR="00A97379">
              <w:t>(</w:t>
            </w:r>
            <w:r w:rsidRPr="00B60588">
              <w:t>RAMS</w:t>
            </w:r>
            <w:r w:rsidR="00AD1E37">
              <w:t xml:space="preserve">, </w:t>
            </w:r>
            <w:r w:rsidRPr="00B60588">
              <w:t>toolbox talks</w:t>
            </w:r>
            <w:r w:rsidR="00AD1E37">
              <w:t xml:space="preserve">, </w:t>
            </w:r>
            <w:r w:rsidRPr="00B60588">
              <w:t>hazard reporting</w:t>
            </w:r>
            <w:r w:rsidR="00A97379">
              <w:t>)</w:t>
            </w:r>
          </w:p>
          <w:p w14:paraId="5523636E" w14:textId="11478FBA" w:rsidR="00E57C12" w:rsidRDefault="0089502A" w:rsidP="0089502A">
            <w:pPr>
              <w:pStyle w:val="Normalbulletsublist"/>
            </w:pPr>
            <w:r w:rsidRPr="00B60588">
              <w:t xml:space="preserve">manufacturers’ technical information </w:t>
            </w:r>
            <w:r w:rsidR="00A97379">
              <w:t>(</w:t>
            </w:r>
            <w:r w:rsidRPr="00B60588">
              <w:t>health and safety data sheets</w:t>
            </w:r>
            <w:r w:rsidR="00A97379">
              <w:t>)</w:t>
            </w:r>
          </w:p>
          <w:p w14:paraId="16736431" w14:textId="7C9A9DED" w:rsidR="0089502A" w:rsidRDefault="00E57C12" w:rsidP="0089502A">
            <w:pPr>
              <w:pStyle w:val="Normalbulletsublist"/>
            </w:pPr>
            <w:r w:rsidRPr="00B60588">
              <w:t xml:space="preserve">official guidance </w:t>
            </w:r>
            <w:r w:rsidR="006B232C">
              <w:t xml:space="preserve">such as from </w:t>
            </w:r>
            <w:r w:rsidR="001D7FAF">
              <w:t xml:space="preserve">the </w:t>
            </w:r>
            <w:r w:rsidRPr="00B60588">
              <w:t>Health and Safety Executive (HSE)</w:t>
            </w:r>
            <w:r>
              <w:t>.</w:t>
            </w:r>
          </w:p>
          <w:p w14:paraId="40DBB97A" w14:textId="194B7EE6" w:rsidR="002829E3" w:rsidRDefault="002829E3" w:rsidP="00116AE5">
            <w:pPr>
              <w:pStyle w:val="Normalbulletlist"/>
            </w:pPr>
            <w:r>
              <w:lastRenderedPageBreak/>
              <w:t xml:space="preserve">Learners to understand how to identify hazards from </w:t>
            </w:r>
            <w:r w:rsidR="0089502A" w:rsidRPr="00B60588">
              <w:t xml:space="preserve">statutory </w:t>
            </w:r>
            <w:r>
              <w:t>R</w:t>
            </w:r>
            <w:r w:rsidR="0089502A" w:rsidRPr="00B60588">
              <w:t>egulations</w:t>
            </w:r>
            <w:r>
              <w:t xml:space="preserve"> including:</w:t>
            </w:r>
            <w:r w:rsidR="0089502A" w:rsidRPr="00B60588">
              <w:t xml:space="preserve"> </w:t>
            </w:r>
          </w:p>
          <w:p w14:paraId="595390C8" w14:textId="70606A6C" w:rsidR="00E57C12" w:rsidRDefault="002D4B3E" w:rsidP="00116AE5">
            <w:pPr>
              <w:pStyle w:val="Normalbulletsublist"/>
            </w:pPr>
            <w:r w:rsidRPr="002D4B3E">
              <w:t>Control of Substances Hazardous to Health</w:t>
            </w:r>
            <w:r>
              <w:t xml:space="preserve"> (</w:t>
            </w:r>
            <w:r w:rsidR="0089502A" w:rsidRPr="00B60588">
              <w:t>COSHH</w:t>
            </w:r>
            <w:r>
              <w:t>) Regulations</w:t>
            </w:r>
            <w:r w:rsidR="00E57F77">
              <w:t xml:space="preserve"> 2002</w:t>
            </w:r>
          </w:p>
          <w:p w14:paraId="1D49BFD2" w14:textId="47321BB5" w:rsidR="00E57C12" w:rsidRDefault="0089502A" w:rsidP="0089502A">
            <w:pPr>
              <w:pStyle w:val="Normalbulletsublist"/>
            </w:pPr>
            <w:r w:rsidRPr="00B60588">
              <w:t>Manual Handling Operations</w:t>
            </w:r>
            <w:r w:rsidR="00F718E5">
              <w:t xml:space="preserve"> Regulations</w:t>
            </w:r>
            <w:r w:rsidR="006F48B7">
              <w:t xml:space="preserve"> (MHOR)</w:t>
            </w:r>
            <w:r w:rsidR="00F718E5">
              <w:t xml:space="preserve"> 1992</w:t>
            </w:r>
            <w:r w:rsidRPr="00B60588">
              <w:t xml:space="preserve"> </w:t>
            </w:r>
          </w:p>
          <w:p w14:paraId="7F221197" w14:textId="685DBA21" w:rsidR="00E57C12" w:rsidRDefault="0089502A" w:rsidP="0089502A">
            <w:pPr>
              <w:pStyle w:val="Normalbulletsublist"/>
            </w:pPr>
            <w:r w:rsidRPr="00B60588">
              <w:t>Working at Height Regulations (WAHR)</w:t>
            </w:r>
            <w:r w:rsidR="006F48B7">
              <w:t xml:space="preserve"> </w:t>
            </w:r>
            <w:r w:rsidR="006C4B40">
              <w:t>2005</w:t>
            </w:r>
          </w:p>
          <w:p w14:paraId="5AC099BF" w14:textId="1FBCB994" w:rsidR="0089502A" w:rsidRPr="00CD50CC" w:rsidRDefault="0089502A" w:rsidP="00116AE5">
            <w:pPr>
              <w:pStyle w:val="Normalbulletsublist"/>
            </w:pPr>
            <w:r w:rsidRPr="00B60588">
              <w:t>Lifting Operations and Lifting Equipment Regulations (LOLER)</w:t>
            </w:r>
            <w:r w:rsidR="006C4B40">
              <w:t xml:space="preserve"> 1998</w:t>
            </w:r>
            <w:r w:rsidR="001D7FAF">
              <w:t>.</w:t>
            </w:r>
          </w:p>
        </w:tc>
      </w:tr>
      <w:tr w:rsidR="0089502A" w:rsidRPr="00D979B1" w14:paraId="2C9C32BB" w14:textId="77777777" w:rsidTr="00106031">
        <w:tc>
          <w:tcPr>
            <w:tcW w:w="3627" w:type="dxa"/>
            <w:vMerge w:val="restart"/>
            <w:tcMar>
              <w:top w:w="108" w:type="dxa"/>
              <w:bottom w:w="108" w:type="dxa"/>
            </w:tcMar>
          </w:tcPr>
          <w:p w14:paraId="654FB670" w14:textId="60F7D49D" w:rsidR="0089502A" w:rsidRPr="00CD50CC" w:rsidRDefault="00B43823" w:rsidP="0089502A">
            <w:pPr>
              <w:pStyle w:val="ListParagraph"/>
              <w:numPr>
                <w:ilvl w:val="0"/>
                <w:numId w:val="37"/>
              </w:numPr>
              <w:adjustRightInd w:val="0"/>
              <w:spacing w:line="240" w:lineRule="auto"/>
              <w:contextualSpacing w:val="0"/>
            </w:pPr>
            <w:r>
              <w:lastRenderedPageBreak/>
              <w:t>Understand how to minimise the risk of damage</w:t>
            </w:r>
          </w:p>
        </w:tc>
        <w:tc>
          <w:tcPr>
            <w:tcW w:w="3627" w:type="dxa"/>
            <w:tcMar>
              <w:top w:w="108" w:type="dxa"/>
              <w:bottom w:w="108" w:type="dxa"/>
            </w:tcMar>
          </w:tcPr>
          <w:p w14:paraId="1CEED745" w14:textId="6D44E464" w:rsidR="0089502A" w:rsidRPr="00CD50CC" w:rsidRDefault="00AA69A8" w:rsidP="0089502A">
            <w:pPr>
              <w:pStyle w:val="ListParagraph"/>
              <w:numPr>
                <w:ilvl w:val="1"/>
                <w:numId w:val="37"/>
              </w:numPr>
              <w:adjustRightInd w:val="0"/>
              <w:spacing w:line="240" w:lineRule="auto"/>
              <w:contextualSpacing w:val="0"/>
            </w:pPr>
            <w:r>
              <w:t>How to protect work from damage and the purpose of protection</w:t>
            </w:r>
          </w:p>
        </w:tc>
        <w:tc>
          <w:tcPr>
            <w:tcW w:w="7261" w:type="dxa"/>
            <w:tcMar>
              <w:top w:w="108" w:type="dxa"/>
              <w:bottom w:w="108" w:type="dxa"/>
            </w:tcMar>
          </w:tcPr>
          <w:p w14:paraId="493E72AA" w14:textId="26282827" w:rsidR="00D16D1F" w:rsidRDefault="00D16D1F" w:rsidP="00D16D1F">
            <w:pPr>
              <w:pStyle w:val="Normalbulletlist"/>
            </w:pPr>
            <w:r>
              <w:t xml:space="preserve">Learners to undertake tasks in the workshop and </w:t>
            </w:r>
            <w:r w:rsidR="00571F3F">
              <w:t xml:space="preserve">to </w:t>
            </w:r>
            <w:r>
              <w:t>produce RAMS to include protection of the working area.</w:t>
            </w:r>
          </w:p>
          <w:p w14:paraId="7BC1B3B4" w14:textId="1C87082E" w:rsidR="00D16D1F" w:rsidRDefault="00D16D1F" w:rsidP="00D16D1F">
            <w:pPr>
              <w:pStyle w:val="Normalbulletlist"/>
            </w:pPr>
            <w:r>
              <w:t xml:space="preserve">Learners to collaborate and discuss </w:t>
            </w:r>
            <w:r w:rsidR="00725F7E">
              <w:t xml:space="preserve">their </w:t>
            </w:r>
            <w:r>
              <w:t xml:space="preserve">workplace experience of protecting the working area and </w:t>
            </w:r>
            <w:r w:rsidR="00725F7E">
              <w:t xml:space="preserve">to </w:t>
            </w:r>
            <w:r>
              <w:t xml:space="preserve">specify what types of resources are used to achieve this outcome. </w:t>
            </w:r>
          </w:p>
          <w:p w14:paraId="6BC2D617" w14:textId="5117F953" w:rsidR="0089502A" w:rsidRPr="00CD50CC" w:rsidRDefault="00D16D1F" w:rsidP="00D16D1F">
            <w:pPr>
              <w:pStyle w:val="Normalbulletlist"/>
            </w:pPr>
            <w:r>
              <w:t>Learners to collaborate and discuss examples of protecting the working area from other trades and adverse weather conditions.</w:t>
            </w:r>
          </w:p>
        </w:tc>
      </w:tr>
      <w:tr w:rsidR="0089502A" w:rsidRPr="00D979B1" w14:paraId="1F08EBE6" w14:textId="77777777" w:rsidTr="00106031">
        <w:tc>
          <w:tcPr>
            <w:tcW w:w="3627" w:type="dxa"/>
            <w:vMerge/>
            <w:tcMar>
              <w:top w:w="108" w:type="dxa"/>
              <w:bottom w:w="108" w:type="dxa"/>
            </w:tcMar>
          </w:tcPr>
          <w:p w14:paraId="74111422" w14:textId="77777777" w:rsidR="0089502A" w:rsidRPr="00CD50CC" w:rsidRDefault="0089502A" w:rsidP="0089502A">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386C7807" w:rsidR="0089502A" w:rsidRPr="00CD50CC" w:rsidRDefault="00A426D6" w:rsidP="0089502A">
            <w:pPr>
              <w:pStyle w:val="ListParagraph"/>
              <w:numPr>
                <w:ilvl w:val="1"/>
                <w:numId w:val="37"/>
              </w:numPr>
              <w:adjustRightInd w:val="0"/>
              <w:spacing w:line="240" w:lineRule="auto"/>
              <w:contextualSpacing w:val="0"/>
            </w:pPr>
            <w:r>
              <w:t>Why disposal of waste should be carried out safely and how it is achieved</w:t>
            </w:r>
          </w:p>
        </w:tc>
        <w:tc>
          <w:tcPr>
            <w:tcW w:w="7261" w:type="dxa"/>
            <w:tcMar>
              <w:top w:w="108" w:type="dxa"/>
              <w:bottom w:w="108" w:type="dxa"/>
            </w:tcMar>
          </w:tcPr>
          <w:p w14:paraId="0D28AF57" w14:textId="6D991B49" w:rsidR="008D3607" w:rsidRDefault="00024201" w:rsidP="00024201">
            <w:pPr>
              <w:pStyle w:val="Normalbulletlist"/>
            </w:pPr>
            <w:r w:rsidRPr="00B60588">
              <w:t xml:space="preserve">Learners to work in teams to discuss why </w:t>
            </w:r>
            <w:r w:rsidR="00725F7E">
              <w:t xml:space="preserve">the </w:t>
            </w:r>
            <w:r w:rsidRPr="00B60588">
              <w:t>disposal of waste and/or consumable items should be carried out safely and how it is achieved</w:t>
            </w:r>
            <w:r w:rsidR="008D3607">
              <w:t>.</w:t>
            </w:r>
          </w:p>
          <w:p w14:paraId="0616B567" w14:textId="4EEA7A81" w:rsidR="00024201" w:rsidRPr="00B60588" w:rsidRDefault="008D3607" w:rsidP="00024201">
            <w:pPr>
              <w:pStyle w:val="Normalbulletlist"/>
            </w:pPr>
            <w:r>
              <w:t>Learners to</w:t>
            </w:r>
            <w:r w:rsidR="00024201" w:rsidRPr="00B60588">
              <w:t xml:space="preserve"> refer to their own experiences in the workplace and to</w:t>
            </w:r>
            <w:r>
              <w:t xml:space="preserve"> their</w:t>
            </w:r>
            <w:r w:rsidR="00024201" w:rsidRPr="00B60588">
              <w:t xml:space="preserve"> induction experience in the workplace.</w:t>
            </w:r>
          </w:p>
          <w:p w14:paraId="3039E625" w14:textId="146A8B0C" w:rsidR="00024201" w:rsidRPr="00B60588" w:rsidRDefault="00024201" w:rsidP="00024201">
            <w:pPr>
              <w:pStyle w:val="Normalbulletlist"/>
            </w:pPr>
            <w:r w:rsidRPr="00B60588">
              <w:t xml:space="preserve">Learners to discuss the merits of segregation of waste to achieve zero/low carbon footprint. </w:t>
            </w:r>
          </w:p>
          <w:p w14:paraId="383ED5FC" w14:textId="77777777" w:rsidR="00024201" w:rsidRPr="00B60588" w:rsidRDefault="00024201" w:rsidP="00024201">
            <w:pPr>
              <w:pStyle w:val="Normalbulletlist"/>
            </w:pPr>
            <w:r w:rsidRPr="00B60588">
              <w:t>Learners to research and know why the disposal of waste should be carried out safely and responsibly following organisational procedures, manufacturers’ information, statutory regulations and official guidance in line with environmental responsibilities.</w:t>
            </w:r>
          </w:p>
          <w:p w14:paraId="4A183DD5" w14:textId="7AB9931C" w:rsidR="0089502A" w:rsidRPr="00CD50CC" w:rsidRDefault="00024201" w:rsidP="00024201">
            <w:pPr>
              <w:pStyle w:val="Normalbulletlist"/>
            </w:pPr>
            <w:r w:rsidRPr="00B60588">
              <w:lastRenderedPageBreak/>
              <w:t>Learners to research and know the different methods of disposal</w:t>
            </w:r>
            <w:r w:rsidR="003C4BC6">
              <w:t xml:space="preserve"> of waste</w:t>
            </w:r>
            <w:r w:rsidRPr="00B60588">
              <w:t xml:space="preserve"> includ</w:t>
            </w:r>
            <w:r w:rsidR="003C4BC6">
              <w:t>ing</w:t>
            </w:r>
            <w:r w:rsidRPr="00B60588">
              <w:t xml:space="preserve"> designated skips, recycling, segregation of waste, local waste collection point, biofuel.</w:t>
            </w:r>
          </w:p>
        </w:tc>
      </w:tr>
      <w:tr w:rsidR="00063F09" w:rsidRPr="00D979B1" w14:paraId="43416151" w14:textId="77777777" w:rsidTr="00106031">
        <w:tc>
          <w:tcPr>
            <w:tcW w:w="3627" w:type="dxa"/>
            <w:vMerge w:val="restart"/>
            <w:tcMar>
              <w:top w:w="108" w:type="dxa"/>
              <w:bottom w:w="108" w:type="dxa"/>
            </w:tcMar>
          </w:tcPr>
          <w:p w14:paraId="54ABFC6C" w14:textId="6F3321FC" w:rsidR="00063F09" w:rsidRPr="00CD50CC" w:rsidRDefault="00063F09" w:rsidP="0089502A">
            <w:pPr>
              <w:pStyle w:val="ListParagraph"/>
              <w:numPr>
                <w:ilvl w:val="0"/>
                <w:numId w:val="37"/>
              </w:numPr>
              <w:adjustRightInd w:val="0"/>
              <w:spacing w:line="240" w:lineRule="auto"/>
              <w:contextualSpacing w:val="0"/>
            </w:pPr>
            <w:r>
              <w:lastRenderedPageBreak/>
              <w:t>Understand how to comply with occupational resource information</w:t>
            </w:r>
          </w:p>
        </w:tc>
        <w:tc>
          <w:tcPr>
            <w:tcW w:w="3627" w:type="dxa"/>
            <w:tcMar>
              <w:top w:w="108" w:type="dxa"/>
              <w:bottom w:w="108" w:type="dxa"/>
            </w:tcMar>
          </w:tcPr>
          <w:p w14:paraId="7FA92140" w14:textId="18DA3451" w:rsidR="00063F09" w:rsidRPr="00CD50CC" w:rsidRDefault="00063F09" w:rsidP="0089502A">
            <w:pPr>
              <w:pStyle w:val="ListParagraph"/>
              <w:numPr>
                <w:ilvl w:val="1"/>
                <w:numId w:val="37"/>
              </w:numPr>
              <w:adjustRightInd w:val="0"/>
              <w:spacing w:line="240" w:lineRule="auto"/>
              <w:contextualSpacing w:val="0"/>
            </w:pPr>
            <w:r>
              <w:t>How methods of work, to meet the specification, are carried out and problems reported</w:t>
            </w:r>
          </w:p>
        </w:tc>
        <w:tc>
          <w:tcPr>
            <w:tcW w:w="7261" w:type="dxa"/>
            <w:vMerge w:val="restart"/>
            <w:tcMar>
              <w:top w:w="108" w:type="dxa"/>
              <w:bottom w:w="108" w:type="dxa"/>
            </w:tcMar>
          </w:tcPr>
          <w:p w14:paraId="66F49C22" w14:textId="77777777" w:rsidR="00063F09" w:rsidRDefault="00063F09" w:rsidP="00063F09">
            <w:pPr>
              <w:pStyle w:val="Normalbulletlist"/>
            </w:pPr>
            <w:r>
              <w:t xml:space="preserve">Learners to collaborate and discuss safe work practices and procedures such as: </w:t>
            </w:r>
          </w:p>
          <w:p w14:paraId="1CB98888" w14:textId="3C4D9B19" w:rsidR="003115BB" w:rsidRDefault="00063F09">
            <w:pPr>
              <w:pStyle w:val="Normalbulletsublist"/>
            </w:pPr>
            <w:r>
              <w:t>correct lifting procedures for different materials (weight, quantity, shape)</w:t>
            </w:r>
          </w:p>
          <w:p w14:paraId="60FEFC16" w14:textId="2FF71C7A" w:rsidR="003115BB" w:rsidRDefault="00063F09">
            <w:pPr>
              <w:pStyle w:val="Normalbulletsublist"/>
            </w:pPr>
            <w:r>
              <w:t>routes for safely moving materials</w:t>
            </w:r>
          </w:p>
          <w:p w14:paraId="5116AE26" w14:textId="14B78F3E" w:rsidR="00063F09" w:rsidRDefault="00063F09" w:rsidP="00116AE5">
            <w:pPr>
              <w:pStyle w:val="Normalbulletsublist"/>
            </w:pPr>
            <w:r>
              <w:t>keeping exits clean and clear</w:t>
            </w:r>
          </w:p>
          <w:p w14:paraId="6E23D3EC" w14:textId="5B872477" w:rsidR="00063F09" w:rsidRDefault="00063F09" w:rsidP="00116AE5">
            <w:pPr>
              <w:pStyle w:val="Normalbulletsublist"/>
            </w:pPr>
            <w:r>
              <w:t xml:space="preserve">materials and equipment used for moving, handling and storing occupational resources </w:t>
            </w:r>
            <w:r w:rsidR="00D759B7">
              <w:t>(</w:t>
            </w:r>
            <w:r>
              <w:t>correct manual handling techniques, different lifting aids</w:t>
            </w:r>
            <w:r w:rsidR="00D759B7">
              <w:t>)</w:t>
            </w:r>
          </w:p>
          <w:p w14:paraId="6F86090E" w14:textId="0D193900" w:rsidR="00063F09" w:rsidRDefault="00063F09" w:rsidP="00063F09">
            <w:pPr>
              <w:pStyle w:val="Normalbulletsublist"/>
            </w:pPr>
            <w:r>
              <w:t>needs of other occupations associated with the resources</w:t>
            </w:r>
            <w:r w:rsidR="00D759B7">
              <w:t xml:space="preserve"> (</w:t>
            </w:r>
            <w:r>
              <w:t>storage of resources with appreciation of other trades’ work areas/needs</w:t>
            </w:r>
            <w:r w:rsidR="00D759B7">
              <w:t>)</w:t>
            </w:r>
            <w:r>
              <w:t>.</w:t>
            </w:r>
          </w:p>
          <w:p w14:paraId="041655E6" w14:textId="2DFEFADC" w:rsidR="00063F09" w:rsidRDefault="00063F09" w:rsidP="00063F09">
            <w:pPr>
              <w:pStyle w:val="Normalbulletlist"/>
            </w:pPr>
            <w:r w:rsidRPr="009A4A73">
              <w:t>Learners to research and know the organisational procedures for reporting circumstances which will affect the work programme</w:t>
            </w:r>
            <w:r w:rsidR="003F090E">
              <w:t>,</w:t>
            </w:r>
            <w:r w:rsidRPr="009A4A73">
              <w:t xml:space="preserve"> including reporting to the supervisor/manager </w:t>
            </w:r>
            <w:r w:rsidR="003F090E">
              <w:t>(</w:t>
            </w:r>
            <w:r w:rsidRPr="009A4A73">
              <w:t>unexpected delays, weather, problems with deliveries</w:t>
            </w:r>
            <w:r w:rsidR="003F090E">
              <w:t>)</w:t>
            </w:r>
            <w:r w:rsidRPr="009A4A73">
              <w:t xml:space="preserve">. </w:t>
            </w:r>
          </w:p>
          <w:p w14:paraId="67EA1D1D" w14:textId="100088D5" w:rsidR="00063F09" w:rsidRDefault="00063F09" w:rsidP="00063F09">
            <w:pPr>
              <w:pStyle w:val="Normalbulletlist"/>
            </w:pPr>
            <w:r w:rsidRPr="009A4A73">
              <w:t xml:space="preserve">Learners </w:t>
            </w:r>
            <w:r w:rsidR="008A53CF" w:rsidRPr="00B60588">
              <w:t>to</w:t>
            </w:r>
            <w:r w:rsidRPr="009A4A73">
              <w:t xml:space="preserve"> know the problems that can affect the programme, such as: </w:t>
            </w:r>
          </w:p>
          <w:p w14:paraId="1B6BC318" w14:textId="079FFC2D" w:rsidR="00063F09" w:rsidRDefault="00063F09" w:rsidP="00063F09">
            <w:pPr>
              <w:pStyle w:val="Normalbulletsublist"/>
            </w:pPr>
            <w:r w:rsidRPr="009A4A73">
              <w:t xml:space="preserve">problems arising from inappropriate information </w:t>
            </w:r>
            <w:r w:rsidR="003F090E">
              <w:t>(</w:t>
            </w:r>
            <w:r w:rsidRPr="009A4A73">
              <w:t>misheard instructions, misinterpretation of manufacturers</w:t>
            </w:r>
            <w:r w:rsidR="00B07CC5">
              <w:t>’</w:t>
            </w:r>
            <w:r w:rsidRPr="009A4A73">
              <w:t xml:space="preserve"> inf</w:t>
            </w:r>
            <w:r w:rsidR="00F16BB5">
              <w:t>o</w:t>
            </w:r>
            <w:r w:rsidRPr="009A4A73">
              <w:t>rmation, incorrect information</w:t>
            </w:r>
            <w:r w:rsidR="003F090E">
              <w:t>)</w:t>
            </w:r>
            <w:r w:rsidRPr="009A4A73">
              <w:t xml:space="preserve"> </w:t>
            </w:r>
          </w:p>
          <w:p w14:paraId="0DB40144" w14:textId="478A92FE" w:rsidR="00F16BB5" w:rsidRDefault="00063F09" w:rsidP="00F16BB5">
            <w:pPr>
              <w:pStyle w:val="Normalbulletsublist"/>
            </w:pPr>
            <w:r w:rsidRPr="009A4A73">
              <w:t xml:space="preserve">problems arising from resources </w:t>
            </w:r>
            <w:r w:rsidR="003F090E">
              <w:t>(</w:t>
            </w:r>
            <w:r w:rsidRPr="009A4A73">
              <w:t>unsuitable, damaged, incorrect, quantity</w:t>
            </w:r>
            <w:r w:rsidR="003F090E">
              <w:t>)</w:t>
            </w:r>
          </w:p>
          <w:p w14:paraId="7A8108F4" w14:textId="1AACBFC1" w:rsidR="00063F09" w:rsidRPr="00CD50CC" w:rsidRDefault="00063F09" w:rsidP="00F16BB5">
            <w:pPr>
              <w:pStyle w:val="Normalbulletsublist"/>
            </w:pPr>
            <w:r w:rsidRPr="009A4A73">
              <w:t xml:space="preserve">problems of methods of work </w:t>
            </w:r>
            <w:r w:rsidR="003F090E">
              <w:t>(</w:t>
            </w:r>
            <w:r w:rsidRPr="009A4A73">
              <w:t xml:space="preserve">incorrect storage, incorrect actions </w:t>
            </w:r>
            <w:r w:rsidR="00E7691A">
              <w:t>such as</w:t>
            </w:r>
            <w:r w:rsidRPr="009A4A73">
              <w:t xml:space="preserve"> incorrect moving and handling, incorrect use of equipment</w:t>
            </w:r>
            <w:r w:rsidR="00E7691A">
              <w:t>)</w:t>
            </w:r>
            <w:r w:rsidR="002D697D">
              <w:t>.</w:t>
            </w:r>
          </w:p>
        </w:tc>
      </w:tr>
      <w:tr w:rsidR="00063F09" w:rsidRPr="00D979B1" w14:paraId="65BBA5A9" w14:textId="77777777" w:rsidTr="00106031">
        <w:tc>
          <w:tcPr>
            <w:tcW w:w="3627" w:type="dxa"/>
            <w:vMerge/>
            <w:tcMar>
              <w:top w:w="108" w:type="dxa"/>
              <w:bottom w:w="108" w:type="dxa"/>
            </w:tcMar>
          </w:tcPr>
          <w:p w14:paraId="5AD476DC" w14:textId="77777777" w:rsidR="00063F09" w:rsidRDefault="00063F09" w:rsidP="0089502A">
            <w:pPr>
              <w:pStyle w:val="ListParagraph"/>
              <w:numPr>
                <w:ilvl w:val="0"/>
                <w:numId w:val="37"/>
              </w:numPr>
              <w:adjustRightInd w:val="0"/>
              <w:spacing w:line="240" w:lineRule="auto"/>
              <w:contextualSpacing w:val="0"/>
            </w:pPr>
          </w:p>
        </w:tc>
        <w:tc>
          <w:tcPr>
            <w:tcW w:w="3627" w:type="dxa"/>
            <w:tcMar>
              <w:top w:w="108" w:type="dxa"/>
              <w:bottom w:w="108" w:type="dxa"/>
            </w:tcMar>
          </w:tcPr>
          <w:p w14:paraId="23E0C32B" w14:textId="7CE04360" w:rsidR="006D3C15" w:rsidRDefault="006D3C15" w:rsidP="00FE2047">
            <w:pPr>
              <w:pStyle w:val="ListBullet2"/>
              <w:numPr>
                <w:ilvl w:val="0"/>
                <w:numId w:val="0"/>
              </w:numPr>
              <w:ind w:left="643" w:hanging="360"/>
            </w:pPr>
          </w:p>
        </w:tc>
        <w:tc>
          <w:tcPr>
            <w:tcW w:w="7261" w:type="dxa"/>
            <w:vMerge/>
            <w:tcMar>
              <w:top w:w="108" w:type="dxa"/>
              <w:bottom w:w="108" w:type="dxa"/>
            </w:tcMar>
          </w:tcPr>
          <w:p w14:paraId="00AC1C05" w14:textId="27BD3696" w:rsidR="00063F09" w:rsidRPr="00CD50CC" w:rsidRDefault="00063F09" w:rsidP="00063F09">
            <w:pPr>
              <w:pStyle w:val="Normalbulletlist"/>
              <w:numPr>
                <w:ilvl w:val="0"/>
                <w:numId w:val="0"/>
              </w:numPr>
              <w:ind w:left="284" w:hanging="284"/>
            </w:pPr>
          </w:p>
        </w:tc>
      </w:tr>
      <w:tr w:rsidR="00E22E2D" w:rsidRPr="00D979B1" w14:paraId="59054B00" w14:textId="77777777" w:rsidTr="00106031">
        <w:tc>
          <w:tcPr>
            <w:tcW w:w="3627" w:type="dxa"/>
            <w:tcMar>
              <w:top w:w="108" w:type="dxa"/>
              <w:bottom w:w="108" w:type="dxa"/>
            </w:tcMar>
          </w:tcPr>
          <w:p w14:paraId="6CE559F5" w14:textId="16873739" w:rsidR="00E22E2D" w:rsidRDefault="00DE10D1" w:rsidP="0089502A">
            <w:pPr>
              <w:pStyle w:val="ListParagraph"/>
              <w:numPr>
                <w:ilvl w:val="0"/>
                <w:numId w:val="37"/>
              </w:numPr>
              <w:adjustRightInd w:val="0"/>
              <w:spacing w:line="240" w:lineRule="auto"/>
              <w:contextualSpacing w:val="0"/>
            </w:pPr>
            <w:r>
              <w:lastRenderedPageBreak/>
              <w:t>Understand how to work to deadlines</w:t>
            </w:r>
          </w:p>
        </w:tc>
        <w:tc>
          <w:tcPr>
            <w:tcW w:w="3627" w:type="dxa"/>
            <w:tcMar>
              <w:top w:w="108" w:type="dxa"/>
              <w:bottom w:w="108" w:type="dxa"/>
            </w:tcMar>
          </w:tcPr>
          <w:p w14:paraId="35B8F3C8" w14:textId="1C18DDA7" w:rsidR="00E22E2D" w:rsidRDefault="00DD7EAF" w:rsidP="0089502A">
            <w:pPr>
              <w:pStyle w:val="ListParagraph"/>
              <w:numPr>
                <w:ilvl w:val="1"/>
                <w:numId w:val="37"/>
              </w:numPr>
              <w:adjustRightInd w:val="0"/>
              <w:spacing w:line="240" w:lineRule="auto"/>
              <w:contextualSpacing w:val="0"/>
            </w:pPr>
            <w:r>
              <w:t>What the programme is for the work to be carried out in the estimated, allocated time and why deadlines should be kept</w:t>
            </w:r>
          </w:p>
        </w:tc>
        <w:tc>
          <w:tcPr>
            <w:tcW w:w="7261" w:type="dxa"/>
            <w:tcMar>
              <w:top w:w="108" w:type="dxa"/>
              <w:bottom w:w="108" w:type="dxa"/>
            </w:tcMar>
          </w:tcPr>
          <w:p w14:paraId="65C25DE5" w14:textId="4D7A4012" w:rsidR="0076472F" w:rsidRPr="00B60588" w:rsidRDefault="0076472F" w:rsidP="0076472F">
            <w:pPr>
              <w:pStyle w:val="Normalbulletlist"/>
            </w:pPr>
            <w:r w:rsidRPr="00B60588">
              <w:t>Learners to recap and discuss previous RAMS to reiterate keeping to schedules and work programmes</w:t>
            </w:r>
            <w:r w:rsidR="00E7691A">
              <w:t xml:space="preserve"> and</w:t>
            </w:r>
            <w:r w:rsidRPr="00B60588">
              <w:t xml:space="preserve"> to bring contracts in on time. </w:t>
            </w:r>
          </w:p>
          <w:p w14:paraId="1CE21BA7" w14:textId="7045110C" w:rsidR="00250098" w:rsidRDefault="0076472F" w:rsidP="00116AE5">
            <w:pPr>
              <w:pStyle w:val="Normalbulletlist"/>
            </w:pPr>
            <w:r w:rsidRPr="00B60588">
              <w:t xml:space="preserve">Learners </w:t>
            </w:r>
            <w:r w:rsidR="00317DB8">
              <w:t>to</w:t>
            </w:r>
            <w:r w:rsidRPr="00B60588">
              <w:t xml:space="preserve"> research and discuss the types of programmes such as:  </w:t>
            </w:r>
          </w:p>
          <w:p w14:paraId="4A77870F" w14:textId="55B8D287" w:rsidR="00250098" w:rsidRDefault="0076472F" w:rsidP="00116AE5">
            <w:pPr>
              <w:pStyle w:val="Normalbulletsublist"/>
            </w:pPr>
            <w:r w:rsidRPr="00B60588">
              <w:t>progress charts and timetabl</w:t>
            </w:r>
            <w:r w:rsidR="00BA3E4B">
              <w:t>es</w:t>
            </w:r>
            <w:r w:rsidRPr="00B60588">
              <w:t xml:space="preserve"> </w:t>
            </w:r>
          </w:p>
          <w:p w14:paraId="40711909" w14:textId="0EF081F5" w:rsidR="00250098" w:rsidRDefault="00250098" w:rsidP="00116AE5">
            <w:pPr>
              <w:pStyle w:val="Normalbulletsublist"/>
            </w:pPr>
            <w:r>
              <w:t>bar</w:t>
            </w:r>
            <w:r w:rsidR="0076472F" w:rsidRPr="00B60588">
              <w:t xml:space="preserve"> charts</w:t>
            </w:r>
          </w:p>
          <w:p w14:paraId="6C9909FB" w14:textId="225C0D25" w:rsidR="0076472F" w:rsidRPr="00B60588" w:rsidRDefault="0076472F" w:rsidP="00116AE5">
            <w:pPr>
              <w:pStyle w:val="Normalbulletsublist"/>
            </w:pPr>
            <w:r w:rsidRPr="00B60588">
              <w:t>Gantt charts</w:t>
            </w:r>
            <w:r w:rsidR="00F16BB5">
              <w:t>.</w:t>
            </w:r>
          </w:p>
          <w:p w14:paraId="136D092A" w14:textId="66FD97FA" w:rsidR="00E22E2D" w:rsidRDefault="0076472F" w:rsidP="0076472F">
            <w:pPr>
              <w:pStyle w:val="Normalbulletlist"/>
            </w:pPr>
            <w:r w:rsidRPr="00B60588">
              <w:t xml:space="preserve">Learners </w:t>
            </w:r>
            <w:r w:rsidR="008A53CF" w:rsidRPr="00B60588">
              <w:t>to</w:t>
            </w:r>
            <w:r w:rsidRPr="00B60588">
              <w:t xml:space="preserve"> discuss their own workplace experience and understand the importance of working to deadlines and allocated times, and the effect this would have on other areas of the programme</w:t>
            </w:r>
            <w:r w:rsidR="00F16BB5">
              <w:t>.</w:t>
            </w:r>
          </w:p>
        </w:tc>
      </w:tr>
      <w:tr w:rsidR="00407E63" w:rsidRPr="00D979B1" w14:paraId="78EFA213" w14:textId="77777777" w:rsidTr="00106031">
        <w:tc>
          <w:tcPr>
            <w:tcW w:w="3627" w:type="dxa"/>
            <w:vMerge w:val="restart"/>
            <w:tcMar>
              <w:top w:w="108" w:type="dxa"/>
              <w:bottom w:w="108" w:type="dxa"/>
            </w:tcMar>
          </w:tcPr>
          <w:p w14:paraId="5DF8336F" w14:textId="66047CA1" w:rsidR="00407E63" w:rsidRDefault="00E72BEC" w:rsidP="0089502A">
            <w:pPr>
              <w:pStyle w:val="ListParagraph"/>
              <w:numPr>
                <w:ilvl w:val="0"/>
                <w:numId w:val="37"/>
              </w:numPr>
              <w:adjustRightInd w:val="0"/>
              <w:spacing w:line="240" w:lineRule="auto"/>
              <w:contextualSpacing w:val="0"/>
            </w:pPr>
            <w:r>
              <w:t>Comply with the given occupational resource information to carry out the work efficiently to the required guidance</w:t>
            </w:r>
          </w:p>
        </w:tc>
        <w:tc>
          <w:tcPr>
            <w:tcW w:w="3627" w:type="dxa"/>
            <w:tcMar>
              <w:top w:w="108" w:type="dxa"/>
              <w:bottom w:w="108" w:type="dxa"/>
            </w:tcMar>
          </w:tcPr>
          <w:p w14:paraId="15DA1167" w14:textId="1FDA86DB" w:rsidR="00407E63" w:rsidRDefault="00691BEC" w:rsidP="00411684">
            <w:pPr>
              <w:pStyle w:val="ListParagraph"/>
              <w:numPr>
                <w:ilvl w:val="1"/>
                <w:numId w:val="37"/>
              </w:numPr>
              <w:adjustRightInd w:val="0"/>
              <w:spacing w:line="240" w:lineRule="auto"/>
              <w:contextualSpacing w:val="0"/>
            </w:pPr>
            <w:r>
              <w:t>Work skills to move, position, store, secure and/or use lifting aids and kinetic lifting techniques</w:t>
            </w:r>
          </w:p>
        </w:tc>
        <w:tc>
          <w:tcPr>
            <w:tcW w:w="7261" w:type="dxa"/>
            <w:tcMar>
              <w:top w:w="108" w:type="dxa"/>
              <w:bottom w:w="108" w:type="dxa"/>
            </w:tcMar>
          </w:tcPr>
          <w:p w14:paraId="706D9979" w14:textId="77777777" w:rsidR="009E5C98" w:rsidRDefault="009E5C98" w:rsidP="009E5C98">
            <w:pPr>
              <w:pStyle w:val="Normalbulletlist"/>
            </w:pPr>
            <w:r>
              <w:t>Learners to discuss different types of lifting aids used in the workplace to move, position, store, secure and/or use lifting aids and kinetic lifting techniques.</w:t>
            </w:r>
          </w:p>
          <w:p w14:paraId="69DA5B5B" w14:textId="37A5B5F6" w:rsidR="00407E63" w:rsidRPr="00CD50CC" w:rsidRDefault="009E5C98" w:rsidP="009E5C98">
            <w:pPr>
              <w:pStyle w:val="Normalbulletlist"/>
            </w:pPr>
            <w:r>
              <w:t>Learners to collaborate and discuss their own experiences of using varied lifting aids from their own workplace activities.</w:t>
            </w:r>
          </w:p>
        </w:tc>
      </w:tr>
      <w:tr w:rsidR="007C2AAC" w:rsidRPr="00D979B1" w14:paraId="55AF1866" w14:textId="77777777" w:rsidTr="00106031">
        <w:tc>
          <w:tcPr>
            <w:tcW w:w="3627" w:type="dxa"/>
            <w:vMerge/>
            <w:tcMar>
              <w:top w:w="108" w:type="dxa"/>
              <w:bottom w:w="108" w:type="dxa"/>
            </w:tcMar>
          </w:tcPr>
          <w:p w14:paraId="4374E87A" w14:textId="77777777" w:rsidR="007C2AAC" w:rsidRDefault="007C2AAC" w:rsidP="007C2AAC">
            <w:pPr>
              <w:pStyle w:val="ListParagraph"/>
              <w:numPr>
                <w:ilvl w:val="0"/>
                <w:numId w:val="37"/>
              </w:numPr>
              <w:adjustRightInd w:val="0"/>
              <w:spacing w:line="240" w:lineRule="auto"/>
              <w:contextualSpacing w:val="0"/>
            </w:pPr>
          </w:p>
        </w:tc>
        <w:tc>
          <w:tcPr>
            <w:tcW w:w="3627" w:type="dxa"/>
            <w:tcMar>
              <w:top w:w="108" w:type="dxa"/>
              <w:bottom w:w="108" w:type="dxa"/>
            </w:tcMar>
          </w:tcPr>
          <w:p w14:paraId="77075DA5" w14:textId="52A99790" w:rsidR="007C2AAC" w:rsidRDefault="007C2AAC" w:rsidP="007C2AAC">
            <w:pPr>
              <w:pStyle w:val="ListParagraph"/>
              <w:numPr>
                <w:ilvl w:val="1"/>
                <w:numId w:val="37"/>
              </w:numPr>
              <w:adjustRightInd w:val="0"/>
              <w:spacing w:line="240" w:lineRule="auto"/>
              <w:contextualSpacing w:val="0"/>
            </w:pPr>
            <w:r>
              <w:t>Move, handle or store occupational resources to meet product information and organisational requirements relating to at least three of the following</w:t>
            </w:r>
            <w:r w:rsidR="00DF51E4">
              <w:t>:</w:t>
            </w:r>
            <w:r>
              <w:t xml:space="preserve"> sheet material, loose material, bagged or wrapped material, fragile material, tools and equipment, components, liquids</w:t>
            </w:r>
          </w:p>
        </w:tc>
        <w:tc>
          <w:tcPr>
            <w:tcW w:w="7261" w:type="dxa"/>
            <w:tcMar>
              <w:top w:w="108" w:type="dxa"/>
              <w:bottom w:w="108" w:type="dxa"/>
            </w:tcMar>
          </w:tcPr>
          <w:p w14:paraId="5E7053B5" w14:textId="77777777" w:rsidR="007C2AAC" w:rsidRDefault="007C2AAC" w:rsidP="007C2AAC">
            <w:pPr>
              <w:pStyle w:val="Normalbulletlist"/>
            </w:pPr>
            <w:r>
              <w:t xml:space="preserve">Learners to collaborate and discuss their own experiences of moving and handling resources such as: </w:t>
            </w:r>
          </w:p>
          <w:p w14:paraId="16481DE6" w14:textId="6C2EE48E" w:rsidR="007C2AAC" w:rsidRDefault="007C2AAC" w:rsidP="00116AE5">
            <w:pPr>
              <w:pStyle w:val="Normalbulletsublist"/>
            </w:pPr>
            <w:r>
              <w:t>sheet material</w:t>
            </w:r>
          </w:p>
          <w:p w14:paraId="67AFBD8B" w14:textId="3853A5DF" w:rsidR="007C2AAC" w:rsidRDefault="007C2AAC" w:rsidP="00116AE5">
            <w:pPr>
              <w:pStyle w:val="Normalbulletsublist"/>
            </w:pPr>
            <w:r>
              <w:t>loose material</w:t>
            </w:r>
          </w:p>
          <w:p w14:paraId="5C077827" w14:textId="6E4FA0D7" w:rsidR="007C2AAC" w:rsidRDefault="007C2AAC" w:rsidP="00116AE5">
            <w:pPr>
              <w:pStyle w:val="Normalbulletsublist"/>
            </w:pPr>
            <w:r>
              <w:t>bagged or wrapped material</w:t>
            </w:r>
          </w:p>
          <w:p w14:paraId="25995745" w14:textId="73614423" w:rsidR="007C2AAC" w:rsidRDefault="007C2AAC" w:rsidP="00116AE5">
            <w:pPr>
              <w:pStyle w:val="Normalbulletsublist"/>
            </w:pPr>
            <w:r>
              <w:t>fragile material</w:t>
            </w:r>
          </w:p>
          <w:p w14:paraId="06B5C983" w14:textId="478E7F04" w:rsidR="007C2AAC" w:rsidRDefault="007C2AAC" w:rsidP="00116AE5">
            <w:pPr>
              <w:pStyle w:val="Normalbulletsublist"/>
            </w:pPr>
            <w:r>
              <w:t>tools and equipment</w:t>
            </w:r>
          </w:p>
          <w:p w14:paraId="2AF93601" w14:textId="1202094D" w:rsidR="007C2AAC" w:rsidRDefault="007C2AAC" w:rsidP="007C2AAC">
            <w:pPr>
              <w:pStyle w:val="Normalbulletsublist"/>
            </w:pPr>
            <w:r>
              <w:t>components</w:t>
            </w:r>
          </w:p>
          <w:p w14:paraId="70A06E29" w14:textId="67F48758" w:rsidR="007C2AAC" w:rsidRPr="007C2AAC" w:rsidRDefault="007C2AAC" w:rsidP="007C2AAC">
            <w:pPr>
              <w:pStyle w:val="Normalbulletsublist"/>
            </w:pPr>
            <w:r>
              <w:t>liquids.</w:t>
            </w:r>
          </w:p>
        </w:tc>
      </w:tr>
    </w:tbl>
    <w:p w14:paraId="3E3F30D3" w14:textId="27191898"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FBB4F" w14:textId="77777777" w:rsidR="00A12F12" w:rsidRDefault="00A12F12">
      <w:pPr>
        <w:spacing w:before="0" w:after="0"/>
      </w:pPr>
      <w:r>
        <w:separator/>
      </w:r>
    </w:p>
  </w:endnote>
  <w:endnote w:type="continuationSeparator" w:id="0">
    <w:p w14:paraId="46FECFED" w14:textId="77777777" w:rsidR="00A12F12" w:rsidRDefault="00A12F12">
      <w:pPr>
        <w:spacing w:before="0" w:after="0"/>
      </w:pPr>
      <w:r>
        <w:continuationSeparator/>
      </w:r>
    </w:p>
  </w:endnote>
  <w:endnote w:type="continuationNotice" w:id="1">
    <w:p w14:paraId="7693E2F2" w14:textId="77777777" w:rsidR="00A12F12" w:rsidRDefault="00A12F1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83EDC" w14:textId="77777777" w:rsidR="00A12F12" w:rsidRDefault="00A12F12">
      <w:pPr>
        <w:spacing w:before="0" w:after="0"/>
      </w:pPr>
      <w:r>
        <w:separator/>
      </w:r>
    </w:p>
  </w:footnote>
  <w:footnote w:type="continuationSeparator" w:id="0">
    <w:p w14:paraId="3526662D" w14:textId="77777777" w:rsidR="00A12F12" w:rsidRDefault="00A12F12">
      <w:pPr>
        <w:spacing w:before="0" w:after="0"/>
      </w:pPr>
      <w:r>
        <w:continuationSeparator/>
      </w:r>
    </w:p>
  </w:footnote>
  <w:footnote w:type="continuationNotice" w:id="1">
    <w:p w14:paraId="067BA508" w14:textId="77777777" w:rsidR="00A12F12" w:rsidRDefault="00A12F1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02F11E2"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31466F">
      <w:rPr>
        <w:b/>
        <w:bCs/>
        <w:sz w:val="28"/>
        <w:szCs w:val="28"/>
      </w:rPr>
      <w:t>Construction</w:t>
    </w:r>
    <w:r w:rsidR="00DC642B">
      <w:rPr>
        <w:b/>
        <w:bCs/>
        <w:sz w:val="28"/>
        <w:szCs w:val="28"/>
      </w:rPr>
      <w:t xml:space="preserve"> (Level </w:t>
    </w:r>
    <w:r w:rsidR="0031466F">
      <w:rPr>
        <w:b/>
        <w:bCs/>
        <w:sz w:val="28"/>
        <w:szCs w:val="28"/>
      </w:rPr>
      <w:t>3</w:t>
    </w:r>
    <w:r w:rsidR="00DC642B">
      <w:rPr>
        <w:b/>
        <w:bCs/>
        <w:sz w:val="28"/>
        <w:szCs w:val="28"/>
      </w:rPr>
      <w:t>)</w:t>
    </w:r>
  </w:p>
  <w:p w14:paraId="1A87A6D0" w14:textId="50955E7C"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E675C4"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31466F">
      <w:rPr>
        <w:color w:val="0077E3"/>
        <w:sz w:val="24"/>
        <w:szCs w:val="28"/>
      </w:rPr>
      <w:t>30</w:t>
    </w:r>
    <w:r w:rsidR="00297E84">
      <w:rPr>
        <w:color w:val="0077E3"/>
        <w:sz w:val="24"/>
        <w:szCs w:val="28"/>
      </w:rPr>
      <w:t>6</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947AD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581A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58E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52E90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288EE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820E8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FC52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8EED95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986C5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B07"/>
    <w:rsid w:val="00014527"/>
    <w:rsid w:val="00024201"/>
    <w:rsid w:val="000355F3"/>
    <w:rsid w:val="00041DCF"/>
    <w:rsid w:val="000462D0"/>
    <w:rsid w:val="00052D44"/>
    <w:rsid w:val="000625C1"/>
    <w:rsid w:val="00063F09"/>
    <w:rsid w:val="00077B8F"/>
    <w:rsid w:val="0008395C"/>
    <w:rsid w:val="00083D0F"/>
    <w:rsid w:val="0008737F"/>
    <w:rsid w:val="000A7B23"/>
    <w:rsid w:val="000B475D"/>
    <w:rsid w:val="000C32FA"/>
    <w:rsid w:val="000C77FD"/>
    <w:rsid w:val="000D070E"/>
    <w:rsid w:val="000D5EB6"/>
    <w:rsid w:val="000E2D16"/>
    <w:rsid w:val="000E3286"/>
    <w:rsid w:val="000E7C90"/>
    <w:rsid w:val="000F1280"/>
    <w:rsid w:val="000F364F"/>
    <w:rsid w:val="00100DE4"/>
    <w:rsid w:val="001018C7"/>
    <w:rsid w:val="00102645"/>
    <w:rsid w:val="00106031"/>
    <w:rsid w:val="00106685"/>
    <w:rsid w:val="00106DC5"/>
    <w:rsid w:val="001102C8"/>
    <w:rsid w:val="00116AE5"/>
    <w:rsid w:val="00122948"/>
    <w:rsid w:val="00126511"/>
    <w:rsid w:val="00134922"/>
    <w:rsid w:val="001417D9"/>
    <w:rsid w:val="00143276"/>
    <w:rsid w:val="00153EEC"/>
    <w:rsid w:val="001566D6"/>
    <w:rsid w:val="001621E0"/>
    <w:rsid w:val="0017259D"/>
    <w:rsid w:val="001735D5"/>
    <w:rsid w:val="001759B2"/>
    <w:rsid w:val="00181C47"/>
    <w:rsid w:val="00183375"/>
    <w:rsid w:val="0018612A"/>
    <w:rsid w:val="00194C52"/>
    <w:rsid w:val="00195896"/>
    <w:rsid w:val="00195A2D"/>
    <w:rsid w:val="00197A45"/>
    <w:rsid w:val="001A7852"/>
    <w:rsid w:val="001A7C68"/>
    <w:rsid w:val="001B4599"/>
    <w:rsid w:val="001B4FD3"/>
    <w:rsid w:val="001C0CA5"/>
    <w:rsid w:val="001D05F3"/>
    <w:rsid w:val="001D2C30"/>
    <w:rsid w:val="001D7FAF"/>
    <w:rsid w:val="001E1554"/>
    <w:rsid w:val="001E6D3F"/>
    <w:rsid w:val="001F2C2E"/>
    <w:rsid w:val="001F60AD"/>
    <w:rsid w:val="002000E6"/>
    <w:rsid w:val="00205182"/>
    <w:rsid w:val="0021463B"/>
    <w:rsid w:val="002150B8"/>
    <w:rsid w:val="00216AA8"/>
    <w:rsid w:val="00243EF5"/>
    <w:rsid w:val="00246E85"/>
    <w:rsid w:val="00250098"/>
    <w:rsid w:val="002527FB"/>
    <w:rsid w:val="002662FA"/>
    <w:rsid w:val="00267BD1"/>
    <w:rsid w:val="00273525"/>
    <w:rsid w:val="002807E1"/>
    <w:rsid w:val="002823E1"/>
    <w:rsid w:val="002829E3"/>
    <w:rsid w:val="00297E84"/>
    <w:rsid w:val="002A24D9"/>
    <w:rsid w:val="002A4F81"/>
    <w:rsid w:val="002C32C3"/>
    <w:rsid w:val="002D44D0"/>
    <w:rsid w:val="002D4B3E"/>
    <w:rsid w:val="002D697D"/>
    <w:rsid w:val="002E4B7C"/>
    <w:rsid w:val="002F0583"/>
    <w:rsid w:val="002F145D"/>
    <w:rsid w:val="002F2A70"/>
    <w:rsid w:val="002F74C2"/>
    <w:rsid w:val="0030352B"/>
    <w:rsid w:val="003115BB"/>
    <w:rsid w:val="00312073"/>
    <w:rsid w:val="00312195"/>
    <w:rsid w:val="0031466F"/>
    <w:rsid w:val="00317DB8"/>
    <w:rsid w:val="00321A9E"/>
    <w:rsid w:val="00337DF5"/>
    <w:rsid w:val="00342F12"/>
    <w:rsid w:val="003553A4"/>
    <w:rsid w:val="00363710"/>
    <w:rsid w:val="003729D3"/>
    <w:rsid w:val="00372FB3"/>
    <w:rsid w:val="00376CB6"/>
    <w:rsid w:val="00376FEA"/>
    <w:rsid w:val="003929CB"/>
    <w:rsid w:val="00396404"/>
    <w:rsid w:val="003B1925"/>
    <w:rsid w:val="003B3D1E"/>
    <w:rsid w:val="003C1BD7"/>
    <w:rsid w:val="003C415E"/>
    <w:rsid w:val="003C4BC6"/>
    <w:rsid w:val="003D0EEB"/>
    <w:rsid w:val="003E68EB"/>
    <w:rsid w:val="003F090E"/>
    <w:rsid w:val="003F320E"/>
    <w:rsid w:val="004057E7"/>
    <w:rsid w:val="00407E63"/>
    <w:rsid w:val="00411684"/>
    <w:rsid w:val="0041389A"/>
    <w:rsid w:val="0042481A"/>
    <w:rsid w:val="00440688"/>
    <w:rsid w:val="00447C5B"/>
    <w:rsid w:val="0045095C"/>
    <w:rsid w:val="004523E2"/>
    <w:rsid w:val="00457D67"/>
    <w:rsid w:val="0046039E"/>
    <w:rsid w:val="00464277"/>
    <w:rsid w:val="00466297"/>
    <w:rsid w:val="004A2268"/>
    <w:rsid w:val="004B6E5D"/>
    <w:rsid w:val="004B7000"/>
    <w:rsid w:val="004C705A"/>
    <w:rsid w:val="004D0BA5"/>
    <w:rsid w:val="004D26F7"/>
    <w:rsid w:val="004E1285"/>
    <w:rsid w:val="004E191A"/>
    <w:rsid w:val="004E75DD"/>
    <w:rsid w:val="00507C5F"/>
    <w:rsid w:val="00527398"/>
    <w:rsid w:val="005329BB"/>
    <w:rsid w:val="005344E0"/>
    <w:rsid w:val="00552896"/>
    <w:rsid w:val="00561EEE"/>
    <w:rsid w:val="00564AED"/>
    <w:rsid w:val="0056783E"/>
    <w:rsid w:val="00570E11"/>
    <w:rsid w:val="00571F3F"/>
    <w:rsid w:val="0057491A"/>
    <w:rsid w:val="00577ED7"/>
    <w:rsid w:val="0058088A"/>
    <w:rsid w:val="00582A25"/>
    <w:rsid w:val="00582E73"/>
    <w:rsid w:val="005A503B"/>
    <w:rsid w:val="005C1C4F"/>
    <w:rsid w:val="005F291B"/>
    <w:rsid w:val="005F3AD8"/>
    <w:rsid w:val="0060172A"/>
    <w:rsid w:val="0060187D"/>
    <w:rsid w:val="00602A52"/>
    <w:rsid w:val="00604E0D"/>
    <w:rsid w:val="00613AB3"/>
    <w:rsid w:val="0061455B"/>
    <w:rsid w:val="00625D88"/>
    <w:rsid w:val="00626FFC"/>
    <w:rsid w:val="0062780F"/>
    <w:rsid w:val="00635630"/>
    <w:rsid w:val="00641F5D"/>
    <w:rsid w:val="00644ED3"/>
    <w:rsid w:val="00657E0F"/>
    <w:rsid w:val="006625C7"/>
    <w:rsid w:val="00672BED"/>
    <w:rsid w:val="00673501"/>
    <w:rsid w:val="00691BEC"/>
    <w:rsid w:val="006B232C"/>
    <w:rsid w:val="006B23A9"/>
    <w:rsid w:val="006C0843"/>
    <w:rsid w:val="006C4B40"/>
    <w:rsid w:val="006D3C15"/>
    <w:rsid w:val="006D4994"/>
    <w:rsid w:val="006D5A99"/>
    <w:rsid w:val="006E66EB"/>
    <w:rsid w:val="006E67F0"/>
    <w:rsid w:val="006E7C99"/>
    <w:rsid w:val="006F372F"/>
    <w:rsid w:val="006F48B7"/>
    <w:rsid w:val="00704B0B"/>
    <w:rsid w:val="007065B5"/>
    <w:rsid w:val="0071471E"/>
    <w:rsid w:val="00715647"/>
    <w:rsid w:val="00725F7E"/>
    <w:rsid w:val="007317D2"/>
    <w:rsid w:val="00733A39"/>
    <w:rsid w:val="00733D2E"/>
    <w:rsid w:val="0074533A"/>
    <w:rsid w:val="00756D14"/>
    <w:rsid w:val="0076472F"/>
    <w:rsid w:val="00772D58"/>
    <w:rsid w:val="00777D67"/>
    <w:rsid w:val="007825A5"/>
    <w:rsid w:val="00784D2B"/>
    <w:rsid w:val="00786E7D"/>
    <w:rsid w:val="0079118A"/>
    <w:rsid w:val="007A5093"/>
    <w:rsid w:val="007A693A"/>
    <w:rsid w:val="007B50CD"/>
    <w:rsid w:val="007C1344"/>
    <w:rsid w:val="007C2AAC"/>
    <w:rsid w:val="007D0058"/>
    <w:rsid w:val="007E14D5"/>
    <w:rsid w:val="008005D4"/>
    <w:rsid w:val="00801706"/>
    <w:rsid w:val="00812680"/>
    <w:rsid w:val="00821BA8"/>
    <w:rsid w:val="00830A81"/>
    <w:rsid w:val="008400D4"/>
    <w:rsid w:val="00847CC6"/>
    <w:rsid w:val="00850408"/>
    <w:rsid w:val="00864194"/>
    <w:rsid w:val="00870C06"/>
    <w:rsid w:val="00880EAA"/>
    <w:rsid w:val="00882DB1"/>
    <w:rsid w:val="008845E4"/>
    <w:rsid w:val="00885ED3"/>
    <w:rsid w:val="00886270"/>
    <w:rsid w:val="0089502A"/>
    <w:rsid w:val="008A4FC4"/>
    <w:rsid w:val="008A53CF"/>
    <w:rsid w:val="008A6C63"/>
    <w:rsid w:val="008B030B"/>
    <w:rsid w:val="008C49CA"/>
    <w:rsid w:val="008D3607"/>
    <w:rsid w:val="008D37DF"/>
    <w:rsid w:val="008D6B42"/>
    <w:rsid w:val="008E2309"/>
    <w:rsid w:val="008E7366"/>
    <w:rsid w:val="008F2236"/>
    <w:rsid w:val="00905483"/>
    <w:rsid w:val="00905996"/>
    <w:rsid w:val="00906EFA"/>
    <w:rsid w:val="0094112A"/>
    <w:rsid w:val="00947AD3"/>
    <w:rsid w:val="009534D1"/>
    <w:rsid w:val="00954ECD"/>
    <w:rsid w:val="00962BD3"/>
    <w:rsid w:val="009674DC"/>
    <w:rsid w:val="0098637D"/>
    <w:rsid w:val="0098732F"/>
    <w:rsid w:val="0099094F"/>
    <w:rsid w:val="009A272A"/>
    <w:rsid w:val="009A2D0F"/>
    <w:rsid w:val="009B0EE5"/>
    <w:rsid w:val="009B740D"/>
    <w:rsid w:val="009B7AEE"/>
    <w:rsid w:val="009C0CB2"/>
    <w:rsid w:val="009C446F"/>
    <w:rsid w:val="009D0107"/>
    <w:rsid w:val="009D56CC"/>
    <w:rsid w:val="009E0787"/>
    <w:rsid w:val="009E5C98"/>
    <w:rsid w:val="009F1EE2"/>
    <w:rsid w:val="009F3411"/>
    <w:rsid w:val="00A0393E"/>
    <w:rsid w:val="00A11CE3"/>
    <w:rsid w:val="00A1277C"/>
    <w:rsid w:val="00A12F12"/>
    <w:rsid w:val="00A13937"/>
    <w:rsid w:val="00A16377"/>
    <w:rsid w:val="00A209F2"/>
    <w:rsid w:val="00A30649"/>
    <w:rsid w:val="00A3716E"/>
    <w:rsid w:val="00A426D6"/>
    <w:rsid w:val="00A515B2"/>
    <w:rsid w:val="00A616D2"/>
    <w:rsid w:val="00A63F2B"/>
    <w:rsid w:val="00A70216"/>
    <w:rsid w:val="00A70489"/>
    <w:rsid w:val="00A71800"/>
    <w:rsid w:val="00A83BB2"/>
    <w:rsid w:val="00A97379"/>
    <w:rsid w:val="00AA08E6"/>
    <w:rsid w:val="00AA3E1A"/>
    <w:rsid w:val="00AA66B6"/>
    <w:rsid w:val="00AA69A8"/>
    <w:rsid w:val="00AA77FE"/>
    <w:rsid w:val="00AB366F"/>
    <w:rsid w:val="00AB7C4D"/>
    <w:rsid w:val="00AB7D02"/>
    <w:rsid w:val="00AC3BFD"/>
    <w:rsid w:val="00AC59B7"/>
    <w:rsid w:val="00AD1E37"/>
    <w:rsid w:val="00AD34EA"/>
    <w:rsid w:val="00AE1133"/>
    <w:rsid w:val="00AE64CD"/>
    <w:rsid w:val="00AF03BF"/>
    <w:rsid w:val="00AF0945"/>
    <w:rsid w:val="00AF252C"/>
    <w:rsid w:val="00AF7A4F"/>
    <w:rsid w:val="00B016BE"/>
    <w:rsid w:val="00B0190D"/>
    <w:rsid w:val="00B07CC5"/>
    <w:rsid w:val="00B13391"/>
    <w:rsid w:val="00B27B25"/>
    <w:rsid w:val="00B43823"/>
    <w:rsid w:val="00B552AE"/>
    <w:rsid w:val="00B66ECB"/>
    <w:rsid w:val="00B74F03"/>
    <w:rsid w:val="00B752E1"/>
    <w:rsid w:val="00B772B2"/>
    <w:rsid w:val="00B772E5"/>
    <w:rsid w:val="00B93185"/>
    <w:rsid w:val="00B966B9"/>
    <w:rsid w:val="00B9709E"/>
    <w:rsid w:val="00BA3E4B"/>
    <w:rsid w:val="00BC28B4"/>
    <w:rsid w:val="00BC3E18"/>
    <w:rsid w:val="00BD12F2"/>
    <w:rsid w:val="00BD1647"/>
    <w:rsid w:val="00BD2993"/>
    <w:rsid w:val="00BD5BAD"/>
    <w:rsid w:val="00BE0E94"/>
    <w:rsid w:val="00BE49DC"/>
    <w:rsid w:val="00BF0FE3"/>
    <w:rsid w:val="00BF20EA"/>
    <w:rsid w:val="00BF3408"/>
    <w:rsid w:val="00BF4752"/>
    <w:rsid w:val="00BF7512"/>
    <w:rsid w:val="00C04698"/>
    <w:rsid w:val="00C14415"/>
    <w:rsid w:val="00C21F4D"/>
    <w:rsid w:val="00C269AC"/>
    <w:rsid w:val="00C344FE"/>
    <w:rsid w:val="00C573C2"/>
    <w:rsid w:val="00C629D1"/>
    <w:rsid w:val="00C6602A"/>
    <w:rsid w:val="00C85C02"/>
    <w:rsid w:val="00C94584"/>
    <w:rsid w:val="00CA4288"/>
    <w:rsid w:val="00CB165E"/>
    <w:rsid w:val="00CB6177"/>
    <w:rsid w:val="00CC0B39"/>
    <w:rsid w:val="00CC1726"/>
    <w:rsid w:val="00CC1C2A"/>
    <w:rsid w:val="00CC5BDB"/>
    <w:rsid w:val="00CC6851"/>
    <w:rsid w:val="00CC6C31"/>
    <w:rsid w:val="00CD50CC"/>
    <w:rsid w:val="00CD64FE"/>
    <w:rsid w:val="00CE4983"/>
    <w:rsid w:val="00CF6A1B"/>
    <w:rsid w:val="00CF7864"/>
    <w:rsid w:val="00CF7F32"/>
    <w:rsid w:val="00D04BE6"/>
    <w:rsid w:val="00D05EB3"/>
    <w:rsid w:val="00D10E26"/>
    <w:rsid w:val="00D129BC"/>
    <w:rsid w:val="00D1321A"/>
    <w:rsid w:val="00D14B60"/>
    <w:rsid w:val="00D16D1F"/>
    <w:rsid w:val="00D22947"/>
    <w:rsid w:val="00D23013"/>
    <w:rsid w:val="00D245EE"/>
    <w:rsid w:val="00D33FC2"/>
    <w:rsid w:val="00D41F2D"/>
    <w:rsid w:val="00D44A96"/>
    <w:rsid w:val="00D45288"/>
    <w:rsid w:val="00D54BEF"/>
    <w:rsid w:val="00D55A35"/>
    <w:rsid w:val="00D55CA0"/>
    <w:rsid w:val="00D7542B"/>
    <w:rsid w:val="00D759B7"/>
    <w:rsid w:val="00D76422"/>
    <w:rsid w:val="00D818A3"/>
    <w:rsid w:val="00D8199B"/>
    <w:rsid w:val="00D8348D"/>
    <w:rsid w:val="00D92020"/>
    <w:rsid w:val="00D93C78"/>
    <w:rsid w:val="00D979B1"/>
    <w:rsid w:val="00DB3BF5"/>
    <w:rsid w:val="00DC642B"/>
    <w:rsid w:val="00DD7EAF"/>
    <w:rsid w:val="00DE10D1"/>
    <w:rsid w:val="00DE572B"/>
    <w:rsid w:val="00DE647C"/>
    <w:rsid w:val="00DF0116"/>
    <w:rsid w:val="00DF022A"/>
    <w:rsid w:val="00DF0985"/>
    <w:rsid w:val="00DF2762"/>
    <w:rsid w:val="00DF4F8B"/>
    <w:rsid w:val="00DF51E4"/>
    <w:rsid w:val="00DF5AEE"/>
    <w:rsid w:val="00E01D9C"/>
    <w:rsid w:val="00E02479"/>
    <w:rsid w:val="00E031BB"/>
    <w:rsid w:val="00E06D03"/>
    <w:rsid w:val="00E12370"/>
    <w:rsid w:val="00E133F1"/>
    <w:rsid w:val="00E149C0"/>
    <w:rsid w:val="00E22E2D"/>
    <w:rsid w:val="00E2563B"/>
    <w:rsid w:val="00E26CCE"/>
    <w:rsid w:val="00E30304"/>
    <w:rsid w:val="00E4172C"/>
    <w:rsid w:val="00E4661A"/>
    <w:rsid w:val="00E477BF"/>
    <w:rsid w:val="00E56577"/>
    <w:rsid w:val="00E57220"/>
    <w:rsid w:val="00E57C12"/>
    <w:rsid w:val="00E57F77"/>
    <w:rsid w:val="00E6073F"/>
    <w:rsid w:val="00E63737"/>
    <w:rsid w:val="00E72BEC"/>
    <w:rsid w:val="00E766BE"/>
    <w:rsid w:val="00E7691A"/>
    <w:rsid w:val="00E77982"/>
    <w:rsid w:val="00E86D2B"/>
    <w:rsid w:val="00E92EFF"/>
    <w:rsid w:val="00E95CA3"/>
    <w:rsid w:val="00E966C9"/>
    <w:rsid w:val="00EB1B53"/>
    <w:rsid w:val="00EC42BF"/>
    <w:rsid w:val="00EC611F"/>
    <w:rsid w:val="00ED270D"/>
    <w:rsid w:val="00EF33B4"/>
    <w:rsid w:val="00EF6580"/>
    <w:rsid w:val="00F03C3F"/>
    <w:rsid w:val="00F0650F"/>
    <w:rsid w:val="00F13AC5"/>
    <w:rsid w:val="00F160AE"/>
    <w:rsid w:val="00F16BB5"/>
    <w:rsid w:val="00F23F4A"/>
    <w:rsid w:val="00F26838"/>
    <w:rsid w:val="00F30345"/>
    <w:rsid w:val="00F418EF"/>
    <w:rsid w:val="00F42FC2"/>
    <w:rsid w:val="00F52A5C"/>
    <w:rsid w:val="00F718E5"/>
    <w:rsid w:val="00F723AD"/>
    <w:rsid w:val="00F73713"/>
    <w:rsid w:val="00F806EF"/>
    <w:rsid w:val="00F93080"/>
    <w:rsid w:val="00FA0FB2"/>
    <w:rsid w:val="00FA1C3D"/>
    <w:rsid w:val="00FA2636"/>
    <w:rsid w:val="00FA61C3"/>
    <w:rsid w:val="00FB7ACE"/>
    <w:rsid w:val="00FD198C"/>
    <w:rsid w:val="00FE1E19"/>
    <w:rsid w:val="00FE2047"/>
    <w:rsid w:val="00FF00EE"/>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18612A"/>
    <w:rPr>
      <w:color w:val="605E5C"/>
      <w:shd w:val="clear" w:color="auto" w:fill="E1DFDD"/>
    </w:rPr>
  </w:style>
  <w:style w:type="paragraph" w:styleId="ListBullet2">
    <w:name w:val="List Bullet 2"/>
    <w:basedOn w:val="Normal"/>
    <w:unhideWhenUsed/>
    <w:rsid w:val="006D3C15"/>
    <w:pPr>
      <w:numPr>
        <w:numId w:val="11"/>
      </w:numPr>
      <w:contextualSpacing/>
    </w:pPr>
  </w:style>
  <w:style w:type="paragraph" w:styleId="Revision">
    <w:name w:val="Revision"/>
    <w:hidden/>
    <w:semiHidden/>
    <w:rsid w:val="009534D1"/>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zerowastescotland.org.uk/sites/default/files/Improving%20waste%20management%20on%20construction%20site%20%E2%80%93%20best%20practice%20guide_0.pdf" TargetMode="External"/><Relationship Id="rId18" Type="http://schemas.openxmlformats.org/officeDocument/2006/relationships/hyperlink" Target="https://www.hse.gov.uk/waste/index.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safety-adviser.co.uk/lead/ed/health-and-safety-toolkit/?c=bing_pm&amp;msclkid=e98d7351772217a05058123c1b625475" TargetMode="External"/><Relationship Id="rId17" Type="http://schemas.openxmlformats.org/officeDocument/2006/relationships/hyperlink" Target="https://www.hse.gov.uk/pubns/indg453.pdf" TargetMode="External"/><Relationship Id="rId2" Type="http://schemas.openxmlformats.org/officeDocument/2006/relationships/customXml" Target="../customXml/item2.xml"/><Relationship Id="rId16" Type="http://schemas.openxmlformats.org/officeDocument/2006/relationships/hyperlink" Target="https://www.hse.gov.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toolbox/fire.htm%20" TargetMode="External"/><Relationship Id="rId10" Type="http://schemas.openxmlformats.org/officeDocument/2006/relationships/header" Target="header1.xml"/><Relationship Id="rId19" Type="http://schemas.openxmlformats.org/officeDocument/2006/relationships/hyperlink" Target="https://www.hse.gov.uk/work-at-height/the-law.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gov.uk/coshh/"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F12D9-CFBA-4AC6-A60C-59DA3FF48D95}">
  <ds:schemaRefs>
    <ds:schemaRef ds:uri="http://schemas.microsoft.com/sharepoint/v3/contenttype/forms"/>
  </ds:schemaRefs>
</ds:datastoreItem>
</file>

<file path=customXml/itemProps2.xml><?xml version="1.0" encoding="utf-8"?>
<ds:datastoreItem xmlns:ds="http://schemas.openxmlformats.org/officeDocument/2006/customXml" ds:itemID="{878CCF34-858B-408C-A5FD-A72EA07CDC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93773D-BBAF-429C-857C-37CAFABDC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2423</Words>
  <Characters>13815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2021-11-05T12:57:00Z</dcterms:created>
  <dcterms:modified xsi:type="dcterms:W3CDTF">2021-12-14T13:47:00Z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