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D38F6" w14:textId="63996D18" w:rsidR="00474F67" w:rsidRPr="00800286" w:rsidRDefault="00474F67" w:rsidP="00474F67">
      <w:pPr>
        <w:pStyle w:val="Unittitle"/>
      </w:pPr>
      <w:r w:rsidRPr="00800286">
        <w:t>Uned 201: Cyflogaeth a chyflogadwyedd yn y sector adeiladu (Tiwtor)</w:t>
      </w:r>
    </w:p>
    <w:p w14:paraId="5C4F3365" w14:textId="7CCDC013" w:rsidR="00474F67" w:rsidRPr="00800286" w:rsidRDefault="00474F67" w:rsidP="00474F67">
      <w:pPr>
        <w:pStyle w:val="Heading1"/>
      </w:pPr>
      <w:r w:rsidRPr="00800286">
        <w:t>Taflen waith 9: Cyfathrebu effeithiol a deallusrwydd emosiynol</w:t>
      </w:r>
    </w:p>
    <w:p w14:paraId="6DCC1B57" w14:textId="77777777" w:rsidR="00B96756" w:rsidRPr="00800286" w:rsidRDefault="00B96756" w:rsidP="00B96756">
      <w:pPr>
        <w:pStyle w:val="paragraph"/>
        <w:spacing w:before="0" w:beforeAutospacing="0" w:after="0" w:afterAutospacing="0"/>
        <w:jc w:val="both"/>
        <w:textAlignment w:val="baseline"/>
        <w:rPr>
          <w:rStyle w:val="Normal1"/>
          <w:rFonts w:ascii="Arial" w:hAnsi="Arial" w:cs="Arial"/>
          <w:b/>
          <w:bCs/>
          <w:lang w:val="en-US"/>
        </w:rPr>
      </w:pPr>
    </w:p>
    <w:p w14:paraId="30F1D54C" w14:textId="6FA7A34B" w:rsidR="00F03FC3" w:rsidRPr="00800286" w:rsidRDefault="00F03FC3" w:rsidP="00B052C6">
      <w:pPr>
        <w:rPr>
          <w:rStyle w:val="Normal1"/>
          <w:rFonts w:cs="Arial"/>
        </w:rPr>
      </w:pPr>
      <w:r w:rsidRPr="00800286">
        <w:rPr>
          <w:rStyle w:val="Normal1"/>
          <w:rFonts w:cs="Arial"/>
          <w:b/>
        </w:rPr>
        <w:t>Tasg 1:</w:t>
      </w:r>
      <w:r w:rsidRPr="00800286">
        <w:rPr>
          <w:rStyle w:val="Normal1"/>
          <w:rFonts w:cs="Arial"/>
        </w:rPr>
        <w:t xml:space="preserve"> Deall cyfathrebu cadarnhaol</w:t>
      </w:r>
    </w:p>
    <w:p w14:paraId="4CEAC357" w14:textId="77777777" w:rsidR="00F03FC3" w:rsidRPr="00800286" w:rsidRDefault="00F03FC3" w:rsidP="00F03FC3">
      <w:pPr>
        <w:pStyle w:val="paragraph"/>
        <w:spacing w:before="0" w:beforeAutospacing="0" w:after="0" w:afterAutospacing="0"/>
        <w:jc w:val="both"/>
        <w:textAlignment w:val="baseline"/>
        <w:rPr>
          <w:rStyle w:val="Normal1"/>
          <w:rFonts w:ascii="Arial" w:hAnsi="Arial" w:cs="Arial"/>
          <w:lang w:val="en-US"/>
        </w:rPr>
      </w:pPr>
    </w:p>
    <w:p w14:paraId="6F8B8E67" w14:textId="6E8C562B" w:rsidR="00F03FC3" w:rsidRPr="00800286" w:rsidRDefault="00256D67" w:rsidP="00B052C6">
      <w:pPr>
        <w:rPr>
          <w:rStyle w:val="Normal1"/>
          <w:rFonts w:cs="Arial"/>
        </w:rPr>
      </w:pPr>
      <w:r w:rsidRPr="00800286">
        <w:rPr>
          <w:rStyle w:val="Normal1"/>
          <w:rFonts w:cs="Arial"/>
        </w:rPr>
        <w:t>1 Diffiniwch gyfathrebu cadarnhaol mewn gweithle yn y diwydiant adeiladu yn y DU.</w:t>
      </w:r>
    </w:p>
    <w:p w14:paraId="0460F8E2" w14:textId="77777777" w:rsidR="00C041A3" w:rsidRPr="00800286" w:rsidRDefault="00C041A3" w:rsidP="00B052C6">
      <w:pPr>
        <w:pStyle w:val="paragraph"/>
        <w:spacing w:before="0" w:beforeAutospacing="0" w:after="0" w:afterAutospacing="0"/>
        <w:jc w:val="both"/>
        <w:textAlignment w:val="baseline"/>
        <w:rPr>
          <w:rStyle w:val="Normal1"/>
          <w:rFonts w:ascii="Arial" w:eastAsia="Cambria" w:hAnsi="Arial" w:cs="Arial"/>
          <w:i/>
          <w:sz w:val="22"/>
          <w:lang w:val="en-US" w:eastAsia="en-US"/>
        </w:rPr>
      </w:pPr>
    </w:p>
    <w:p w14:paraId="448A43BF" w14:textId="546741A5" w:rsidR="00C041A3" w:rsidRPr="00800286" w:rsidRDefault="00C041A3" w:rsidP="00B052C6">
      <w:pPr>
        <w:pStyle w:val="Answer"/>
        <w:rPr>
          <w:rStyle w:val="Normal1"/>
          <w:rFonts w:ascii="Arial" w:hAnsi="Arial" w:cs="Arial"/>
        </w:rPr>
      </w:pPr>
      <w:r w:rsidRPr="00800286">
        <w:rPr>
          <w:rStyle w:val="Normal1"/>
          <w:rFonts w:ascii="Arial" w:hAnsi="Arial" w:cs="Arial"/>
        </w:rPr>
        <w:t>Mae cyfathrebu cadarnhaol mewn gweithle yn y diwydiant adeiladu yn y DU yn cyfeirio at gyfnewid gwybodaeth, syniadau ac adborth yn effeithiol ac yn barchus ymysg unigolion a thimau. Mae’n cynnwys cyfathrebu clir a chryno, gwrando’n astud, adborth adeiladol, ac amgylchedd gwaith cefnogol a chynhwysol.</w:t>
      </w:r>
    </w:p>
    <w:p w14:paraId="01D172F0" w14:textId="77777777" w:rsidR="00F03FC3" w:rsidRPr="00800286" w:rsidRDefault="00F03FC3" w:rsidP="00F03FC3">
      <w:pPr>
        <w:pStyle w:val="paragraph"/>
        <w:spacing w:before="0" w:beforeAutospacing="0" w:after="0" w:afterAutospacing="0"/>
        <w:jc w:val="both"/>
        <w:textAlignment w:val="baseline"/>
        <w:rPr>
          <w:rStyle w:val="Normal1"/>
          <w:rFonts w:ascii="Arial" w:hAnsi="Arial" w:cs="Arial"/>
          <w:lang w:val="en-US"/>
        </w:rPr>
      </w:pPr>
    </w:p>
    <w:p w14:paraId="57E2FDE7" w14:textId="184E29D1" w:rsidR="00F03FC3" w:rsidRPr="00800286" w:rsidRDefault="00256D67" w:rsidP="00B052C6">
      <w:pPr>
        <w:pStyle w:val="paragraph"/>
        <w:spacing w:before="0" w:beforeAutospacing="0" w:after="0" w:afterAutospacing="0"/>
        <w:jc w:val="both"/>
        <w:textAlignment w:val="baseline"/>
        <w:rPr>
          <w:rStyle w:val="Normal1"/>
          <w:rFonts w:ascii="Arial" w:hAnsi="Arial" w:cs="Arial"/>
          <w:sz w:val="22"/>
          <w:szCs w:val="22"/>
        </w:rPr>
      </w:pPr>
      <w:r w:rsidRPr="00800286">
        <w:rPr>
          <w:rStyle w:val="Normal1"/>
          <w:rFonts w:ascii="Arial" w:hAnsi="Arial" w:cs="Arial"/>
          <w:sz w:val="22"/>
        </w:rPr>
        <w:t>2 Rhowch dair enghraifft o gyfathrebu cadarnhaol.</w:t>
      </w:r>
    </w:p>
    <w:p w14:paraId="758BAECB" w14:textId="77777777" w:rsidR="00E502A7" w:rsidRPr="00800286" w:rsidRDefault="00E502A7" w:rsidP="00E502A7">
      <w:pPr>
        <w:pStyle w:val="paragraph"/>
        <w:spacing w:before="0" w:beforeAutospacing="0" w:after="0" w:afterAutospacing="0"/>
        <w:ind w:left="1080"/>
        <w:jc w:val="both"/>
        <w:textAlignment w:val="baseline"/>
        <w:rPr>
          <w:rStyle w:val="Normal1"/>
          <w:rFonts w:ascii="Arial" w:hAnsi="Arial" w:cs="Arial"/>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800286" w14:paraId="20E368BC" w14:textId="77777777" w:rsidTr="00F03FC3">
        <w:trPr>
          <w:trHeight w:val="397"/>
        </w:trPr>
        <w:tc>
          <w:tcPr>
            <w:tcW w:w="9508" w:type="dxa"/>
            <w:vAlign w:val="center"/>
          </w:tcPr>
          <w:p w14:paraId="01CFEDD3" w14:textId="2154929C" w:rsidR="00F03FC3" w:rsidRPr="00800286" w:rsidRDefault="00256D67" w:rsidP="00B052C6">
            <w:pPr>
              <w:pStyle w:val="Answer"/>
              <w:rPr>
                <w:rStyle w:val="Normal1"/>
                <w:rFonts w:ascii="Arial" w:hAnsi="Arial" w:cs="Arial"/>
              </w:rPr>
            </w:pPr>
            <w:r w:rsidRPr="00800286">
              <w:rPr>
                <w:rStyle w:val="Normal1"/>
                <w:rFonts w:ascii="Arial" w:hAnsi="Arial" w:cs="Arial"/>
              </w:rPr>
              <w:t>Enghraifft 1: Gwrando gweithredol</w:t>
            </w:r>
          </w:p>
        </w:tc>
      </w:tr>
      <w:tr w:rsidR="00F03FC3" w:rsidRPr="00800286" w14:paraId="584CE149" w14:textId="77777777" w:rsidTr="00F03FC3">
        <w:trPr>
          <w:trHeight w:val="397"/>
        </w:trPr>
        <w:tc>
          <w:tcPr>
            <w:tcW w:w="9508" w:type="dxa"/>
            <w:tcBorders>
              <w:bottom w:val="single" w:sz="4" w:space="0" w:color="auto"/>
            </w:tcBorders>
            <w:vAlign w:val="center"/>
          </w:tcPr>
          <w:p w14:paraId="4F35A6CD" w14:textId="44893407" w:rsidR="00F03FC3" w:rsidRPr="00800286" w:rsidRDefault="00256D67" w:rsidP="00B052C6">
            <w:pPr>
              <w:pStyle w:val="Answer"/>
              <w:rPr>
                <w:rStyle w:val="Normal1"/>
                <w:rFonts w:ascii="Arial" w:hAnsi="Arial" w:cs="Arial"/>
              </w:rPr>
            </w:pPr>
            <w:r w:rsidRPr="00800286">
              <w:rPr>
                <w:rStyle w:val="Normal1"/>
                <w:rFonts w:ascii="Arial" w:hAnsi="Arial" w:cs="Arial"/>
              </w:rPr>
              <w:t>Enghraifft 2: Adborth adeiladol</w:t>
            </w:r>
          </w:p>
        </w:tc>
      </w:tr>
      <w:tr w:rsidR="00F03FC3" w:rsidRPr="00800286" w14:paraId="710F1C43" w14:textId="77777777" w:rsidTr="00F03FC3">
        <w:trPr>
          <w:trHeight w:val="397"/>
        </w:trPr>
        <w:tc>
          <w:tcPr>
            <w:tcW w:w="9508" w:type="dxa"/>
            <w:tcBorders>
              <w:top w:val="single" w:sz="4" w:space="0" w:color="auto"/>
              <w:bottom w:val="single" w:sz="4" w:space="0" w:color="auto"/>
            </w:tcBorders>
            <w:vAlign w:val="center"/>
          </w:tcPr>
          <w:p w14:paraId="186B8D0E" w14:textId="5E9DC3B6" w:rsidR="00F03FC3" w:rsidRPr="00800286" w:rsidRDefault="00256D67" w:rsidP="00B052C6">
            <w:pPr>
              <w:pStyle w:val="Answer"/>
              <w:rPr>
                <w:rStyle w:val="Normal1"/>
                <w:rFonts w:ascii="Arial" w:hAnsi="Arial" w:cs="Arial"/>
              </w:rPr>
            </w:pPr>
            <w:r w:rsidRPr="00800286">
              <w:rPr>
                <w:rStyle w:val="Normal1"/>
                <w:rFonts w:ascii="Arial" w:hAnsi="Arial" w:cs="Arial"/>
              </w:rPr>
              <w:t>Enghraifft 3: Cyfathrebu agored a chynhwysol</w:t>
            </w:r>
          </w:p>
        </w:tc>
      </w:tr>
    </w:tbl>
    <w:p w14:paraId="0626E6CF" w14:textId="77777777" w:rsidR="00F03FC3" w:rsidRPr="00800286" w:rsidRDefault="00F03FC3" w:rsidP="00F03FC3">
      <w:pPr>
        <w:pStyle w:val="paragraph"/>
        <w:spacing w:before="0" w:beforeAutospacing="0" w:after="0" w:afterAutospacing="0"/>
        <w:jc w:val="both"/>
        <w:textAlignment w:val="baseline"/>
        <w:rPr>
          <w:rStyle w:val="Normal1"/>
          <w:rFonts w:ascii="Arial" w:hAnsi="Arial" w:cs="Arial"/>
          <w:lang w:val="en-US"/>
        </w:rPr>
      </w:pPr>
    </w:p>
    <w:p w14:paraId="4EB055E9" w14:textId="77777777" w:rsidR="00E502A7" w:rsidRPr="00800286" w:rsidRDefault="00E502A7" w:rsidP="00E502A7">
      <w:pPr>
        <w:pStyle w:val="paragraph"/>
        <w:spacing w:before="0" w:beforeAutospacing="0" w:after="0" w:afterAutospacing="0"/>
        <w:ind w:left="720"/>
        <w:jc w:val="both"/>
        <w:textAlignment w:val="baseline"/>
        <w:rPr>
          <w:rStyle w:val="Normal1"/>
          <w:rFonts w:ascii="Arial" w:hAnsi="Arial" w:cs="Arial"/>
          <w:lang w:val="en-US"/>
        </w:rPr>
      </w:pPr>
    </w:p>
    <w:p w14:paraId="46A3681D" w14:textId="0D30611F" w:rsidR="00F03FC3" w:rsidRPr="00800286" w:rsidRDefault="00466EBF" w:rsidP="00B052C6">
      <w:pPr>
        <w:pStyle w:val="paragraph"/>
        <w:spacing w:before="0" w:beforeAutospacing="0" w:after="0" w:afterAutospacing="0"/>
        <w:jc w:val="both"/>
        <w:textAlignment w:val="baseline"/>
        <w:rPr>
          <w:rStyle w:val="Normal1"/>
          <w:rFonts w:ascii="Arial" w:hAnsi="Arial" w:cs="Arial"/>
          <w:sz w:val="22"/>
          <w:szCs w:val="22"/>
        </w:rPr>
      </w:pPr>
      <w:r w:rsidRPr="00800286">
        <w:rPr>
          <w:rStyle w:val="Normal1"/>
          <w:rFonts w:ascii="Arial" w:hAnsi="Arial" w:cs="Arial"/>
          <w:sz w:val="22"/>
          <w:szCs w:val="22"/>
        </w:rPr>
        <w:t>3 Beth yw rhai manteision cyfathrebu cadarnhaol yn y gweithle?</w:t>
      </w:r>
    </w:p>
    <w:p w14:paraId="62DC79D9" w14:textId="77777777" w:rsidR="00DE08C4" w:rsidRPr="00800286" w:rsidRDefault="00DE08C4" w:rsidP="004655A0">
      <w:pPr>
        <w:pStyle w:val="paragraph"/>
        <w:spacing w:before="0" w:beforeAutospacing="0" w:after="0" w:afterAutospacing="0"/>
        <w:ind w:left="720"/>
        <w:jc w:val="both"/>
        <w:textAlignment w:val="baseline"/>
        <w:rPr>
          <w:rStyle w:val="Normal1"/>
          <w:rFonts w:ascii="Arial" w:hAnsi="Arial" w:cs="Arial"/>
          <w:color w:val="FF0000"/>
          <w:sz w:val="22"/>
          <w:szCs w:val="22"/>
          <w:lang w:val="en-US"/>
        </w:rPr>
      </w:pPr>
    </w:p>
    <w:p w14:paraId="763B764A" w14:textId="77777777" w:rsidR="0054437E" w:rsidRPr="00800286" w:rsidRDefault="0054437E" w:rsidP="0054437E">
      <w:pPr>
        <w:pStyle w:val="paragraph"/>
        <w:numPr>
          <w:ilvl w:val="0"/>
          <w:numId w:val="41"/>
        </w:numPr>
        <w:spacing w:before="0" w:beforeAutospacing="0" w:after="0" w:afterAutospacing="0"/>
        <w:jc w:val="both"/>
        <w:textAlignment w:val="baseline"/>
        <w:rPr>
          <w:rStyle w:val="Normal1"/>
          <w:rFonts w:ascii="Arial" w:hAnsi="Arial" w:cs="Arial"/>
          <w:color w:val="FF0000"/>
          <w:sz w:val="22"/>
          <w:szCs w:val="22"/>
        </w:rPr>
      </w:pPr>
      <w:r w:rsidRPr="00800286">
        <w:rPr>
          <w:rStyle w:val="Normal1"/>
          <w:rFonts w:ascii="Arial" w:hAnsi="Arial" w:cs="Arial"/>
          <w:color w:val="FF0000"/>
          <w:sz w:val="22"/>
          <w:szCs w:val="22"/>
        </w:rPr>
        <w:t xml:space="preserve">Mae cyfathrebu cadarnhaol yn meithrin amgylchedd lle mae aelodau’r tîm yn rhannu syniadau’n agored, yn gofyn cwestiynau ac yn gofyn am eglurhad. Mae hyn yn arwain at gydweithredu’n well, bod yn fwy cynhyrchiol, a datrys problemau’n well o fewn y tîm. </w:t>
      </w:r>
    </w:p>
    <w:p w14:paraId="6235F216" w14:textId="77777777" w:rsidR="0054437E" w:rsidRPr="00800286" w:rsidRDefault="0054437E" w:rsidP="0054437E">
      <w:pPr>
        <w:pStyle w:val="paragraph"/>
        <w:numPr>
          <w:ilvl w:val="0"/>
          <w:numId w:val="41"/>
        </w:numPr>
        <w:spacing w:before="0" w:beforeAutospacing="0" w:after="0" w:afterAutospacing="0"/>
        <w:jc w:val="both"/>
        <w:textAlignment w:val="baseline"/>
        <w:rPr>
          <w:rStyle w:val="Normal1"/>
          <w:rFonts w:ascii="Arial" w:hAnsi="Arial" w:cs="Arial"/>
          <w:color w:val="FF0000"/>
          <w:sz w:val="22"/>
          <w:szCs w:val="22"/>
        </w:rPr>
      </w:pPr>
      <w:r w:rsidRPr="00800286">
        <w:rPr>
          <w:rStyle w:val="Normal1"/>
          <w:rFonts w:ascii="Arial" w:hAnsi="Arial" w:cs="Arial"/>
          <w:color w:val="FF0000"/>
          <w:sz w:val="22"/>
          <w:szCs w:val="22"/>
        </w:rPr>
        <w:t>Mae cyfathrebu cadarnhaol yn creu amgylchedd cefnogol a chynhwysol lle mae unigolion yn teimlo eu bod yn cael eu gwerthfawrogi a’u clywed. Mae hyn yn rhoi hwb i gymhelliant, ymgysylltiad a boddhad cyffredinol yn y swydd. Mae cyfathrebu cadarnhaol yn annog pobl i rannu syniadau, ac mae’n creu lle diogel ar gyfer meddwl yn greadigol. Mae hyn yn meithrin diwylliant o arloesi a datrys problemau.</w:t>
      </w:r>
    </w:p>
    <w:p w14:paraId="4A9523E9" w14:textId="70231B72" w:rsidR="0054437E" w:rsidRPr="00800286" w:rsidRDefault="0054437E" w:rsidP="0054437E">
      <w:pPr>
        <w:pStyle w:val="paragraph"/>
        <w:numPr>
          <w:ilvl w:val="0"/>
          <w:numId w:val="41"/>
        </w:numPr>
        <w:spacing w:before="0" w:beforeAutospacing="0" w:after="0" w:afterAutospacing="0"/>
        <w:jc w:val="both"/>
        <w:textAlignment w:val="baseline"/>
        <w:rPr>
          <w:rStyle w:val="Normal1"/>
          <w:rFonts w:ascii="Arial" w:hAnsi="Arial" w:cs="Arial"/>
          <w:color w:val="FF0000"/>
          <w:sz w:val="22"/>
          <w:szCs w:val="22"/>
        </w:rPr>
      </w:pPr>
      <w:r w:rsidRPr="00800286">
        <w:rPr>
          <w:rStyle w:val="Normal1"/>
          <w:rFonts w:ascii="Arial" w:hAnsi="Arial" w:cs="Arial"/>
          <w:color w:val="FF0000"/>
          <w:sz w:val="22"/>
          <w:szCs w:val="22"/>
        </w:rPr>
        <w:t xml:space="preserve">Mae cyfathrebu cadarnhaol yn ymestyn i ryngweithio â chwsmeriaid, helpu i ddeall eu hanghenion, mynd i’r afael â phryderon yn brydlon, a darparu gwasanaeth o safon. Mae hyn yn arwain at </w:t>
      </w:r>
      <w:r w:rsidR="00800286">
        <w:rPr>
          <w:rStyle w:val="Normal1"/>
          <w:rFonts w:ascii="Arial" w:hAnsi="Arial" w:cs="Arial"/>
          <w:color w:val="FF0000"/>
          <w:sz w:val="22"/>
          <w:szCs w:val="22"/>
        </w:rPr>
        <w:t>foddhad</w:t>
      </w:r>
      <w:r w:rsidRPr="00800286">
        <w:rPr>
          <w:rStyle w:val="Normal1"/>
          <w:rFonts w:ascii="Arial" w:hAnsi="Arial" w:cs="Arial"/>
          <w:color w:val="FF0000"/>
          <w:sz w:val="22"/>
          <w:szCs w:val="22"/>
        </w:rPr>
        <w:t xml:space="preserve"> cwsmeriaid, ffyddlondeb ymysg cwsmeriaid a chanlyniadau busnes cadarnhaol.</w:t>
      </w:r>
    </w:p>
    <w:p w14:paraId="568F8D64" w14:textId="47721A35" w:rsidR="0054437E" w:rsidRPr="00800286" w:rsidRDefault="0054437E" w:rsidP="0054437E">
      <w:pPr>
        <w:pStyle w:val="paragraph"/>
        <w:numPr>
          <w:ilvl w:val="0"/>
          <w:numId w:val="41"/>
        </w:numPr>
        <w:spacing w:before="0" w:beforeAutospacing="0" w:after="0" w:afterAutospacing="0"/>
        <w:jc w:val="both"/>
        <w:textAlignment w:val="baseline"/>
        <w:rPr>
          <w:rStyle w:val="Normal1"/>
          <w:rFonts w:ascii="Arial" w:hAnsi="Arial" w:cs="Arial"/>
          <w:color w:val="FF0000"/>
          <w:sz w:val="22"/>
          <w:szCs w:val="22"/>
        </w:rPr>
      </w:pPr>
      <w:r w:rsidRPr="00800286">
        <w:rPr>
          <w:rStyle w:val="Normal1"/>
          <w:rFonts w:ascii="Arial" w:hAnsi="Arial" w:cs="Arial"/>
          <w:color w:val="FF0000"/>
          <w:sz w:val="22"/>
          <w:szCs w:val="22"/>
        </w:rPr>
        <w:t>Mae’n lleihau gwrthdaro a chamddealltwriaeth drwy sgyrsiau deialog agored, gwrando’n astud, a mynegi syniadau’n glir. Mae hyn yn creu amgylchedd cydnaws sy’n galluogi timau i ganolbwyntio ar eu tasgau a’u nodau.</w:t>
      </w:r>
    </w:p>
    <w:p w14:paraId="466FB5BF" w14:textId="469C47B6" w:rsidR="00081A14" w:rsidRPr="00800286" w:rsidRDefault="00081A14" w:rsidP="00F03FC3">
      <w:pPr>
        <w:pStyle w:val="paragraph"/>
        <w:spacing w:before="0" w:beforeAutospacing="0" w:after="0" w:afterAutospacing="0"/>
        <w:jc w:val="both"/>
        <w:textAlignment w:val="baseline"/>
        <w:rPr>
          <w:rStyle w:val="Normal1"/>
          <w:rFonts w:ascii="Arial" w:hAnsi="Arial" w:cs="Arial"/>
          <w:sz w:val="22"/>
          <w:szCs w:val="22"/>
          <w:lang w:val="en-US"/>
        </w:rPr>
      </w:pPr>
    </w:p>
    <w:p w14:paraId="7477FD76" w14:textId="77777777" w:rsidR="00081A14" w:rsidRPr="00800286" w:rsidRDefault="00081A14" w:rsidP="00F03FC3">
      <w:pPr>
        <w:pStyle w:val="paragraph"/>
        <w:spacing w:before="0" w:beforeAutospacing="0" w:after="0" w:afterAutospacing="0"/>
        <w:jc w:val="both"/>
        <w:textAlignment w:val="baseline"/>
        <w:rPr>
          <w:rStyle w:val="Normal1"/>
          <w:rFonts w:ascii="Arial" w:hAnsi="Arial" w:cs="Arial"/>
          <w:sz w:val="22"/>
          <w:szCs w:val="22"/>
          <w:lang w:val="en-US"/>
        </w:rPr>
      </w:pPr>
    </w:p>
    <w:p w14:paraId="3F29F0B0" w14:textId="65782F52" w:rsidR="00256D67" w:rsidRDefault="00256D67" w:rsidP="00F03FC3">
      <w:pPr>
        <w:pStyle w:val="paragraph"/>
        <w:spacing w:before="0" w:beforeAutospacing="0" w:after="0" w:afterAutospacing="0"/>
        <w:jc w:val="both"/>
        <w:textAlignment w:val="baseline"/>
        <w:rPr>
          <w:rStyle w:val="Normal1"/>
          <w:rFonts w:ascii="Arial" w:hAnsi="Arial" w:cs="Arial"/>
          <w:sz w:val="22"/>
          <w:szCs w:val="22"/>
          <w:lang w:val="en-US"/>
        </w:rPr>
      </w:pPr>
    </w:p>
    <w:p w14:paraId="4EBC435E" w14:textId="3DC54136" w:rsidR="00800286" w:rsidRDefault="00800286" w:rsidP="00F03FC3">
      <w:pPr>
        <w:pStyle w:val="paragraph"/>
        <w:spacing w:before="0" w:beforeAutospacing="0" w:after="0" w:afterAutospacing="0"/>
        <w:jc w:val="both"/>
        <w:textAlignment w:val="baseline"/>
        <w:rPr>
          <w:rStyle w:val="Normal1"/>
          <w:rFonts w:ascii="Arial" w:hAnsi="Arial" w:cs="Arial"/>
          <w:sz w:val="22"/>
          <w:szCs w:val="22"/>
          <w:lang w:val="en-US"/>
        </w:rPr>
      </w:pPr>
    </w:p>
    <w:p w14:paraId="53638577" w14:textId="7507F81B" w:rsidR="00800286" w:rsidRDefault="00800286" w:rsidP="00F03FC3">
      <w:pPr>
        <w:pStyle w:val="paragraph"/>
        <w:spacing w:before="0" w:beforeAutospacing="0" w:after="0" w:afterAutospacing="0"/>
        <w:jc w:val="both"/>
        <w:textAlignment w:val="baseline"/>
        <w:rPr>
          <w:rStyle w:val="Normal1"/>
          <w:rFonts w:ascii="Arial" w:hAnsi="Arial" w:cs="Arial"/>
          <w:sz w:val="22"/>
          <w:szCs w:val="22"/>
          <w:lang w:val="en-US"/>
        </w:rPr>
      </w:pPr>
    </w:p>
    <w:p w14:paraId="4DC62A9B" w14:textId="77777777" w:rsidR="00800286" w:rsidRPr="00800286" w:rsidRDefault="00800286" w:rsidP="00F03FC3">
      <w:pPr>
        <w:pStyle w:val="paragraph"/>
        <w:spacing w:before="0" w:beforeAutospacing="0" w:after="0" w:afterAutospacing="0"/>
        <w:jc w:val="both"/>
        <w:textAlignment w:val="baseline"/>
        <w:rPr>
          <w:rStyle w:val="Normal1"/>
          <w:rFonts w:ascii="Arial" w:hAnsi="Arial" w:cs="Arial"/>
          <w:sz w:val="22"/>
          <w:szCs w:val="22"/>
          <w:lang w:val="en-US"/>
        </w:rPr>
      </w:pPr>
    </w:p>
    <w:p w14:paraId="470377B7" w14:textId="77777777" w:rsidR="00256D67" w:rsidRPr="00800286" w:rsidRDefault="00256D67" w:rsidP="00F03FC3">
      <w:pPr>
        <w:pStyle w:val="paragraph"/>
        <w:spacing w:before="0" w:beforeAutospacing="0" w:after="0" w:afterAutospacing="0"/>
        <w:jc w:val="both"/>
        <w:textAlignment w:val="baseline"/>
        <w:rPr>
          <w:rStyle w:val="Normal1"/>
          <w:rFonts w:ascii="Arial" w:hAnsi="Arial" w:cs="Arial"/>
          <w:sz w:val="22"/>
          <w:szCs w:val="22"/>
          <w:lang w:val="en-US"/>
        </w:rPr>
      </w:pPr>
    </w:p>
    <w:p w14:paraId="2C594AD2" w14:textId="48D0E8A9" w:rsidR="00F03FC3" w:rsidRPr="00800286" w:rsidRDefault="00F03FC3" w:rsidP="00F03FC3">
      <w:pPr>
        <w:pStyle w:val="paragraph"/>
        <w:spacing w:before="0" w:beforeAutospacing="0" w:after="0" w:afterAutospacing="0"/>
        <w:jc w:val="both"/>
        <w:textAlignment w:val="baseline"/>
        <w:rPr>
          <w:rStyle w:val="Normal1"/>
          <w:rFonts w:ascii="Arial" w:hAnsi="Arial" w:cs="Arial"/>
          <w:sz w:val="22"/>
          <w:szCs w:val="22"/>
        </w:rPr>
      </w:pPr>
      <w:r w:rsidRPr="00800286">
        <w:rPr>
          <w:rStyle w:val="Normal1"/>
          <w:rFonts w:ascii="Arial" w:hAnsi="Arial" w:cs="Arial"/>
          <w:b/>
          <w:sz w:val="22"/>
          <w:szCs w:val="22"/>
        </w:rPr>
        <w:t>Tasg 2:</w:t>
      </w:r>
      <w:r w:rsidRPr="00800286">
        <w:rPr>
          <w:rStyle w:val="Normal1"/>
          <w:rFonts w:ascii="Arial" w:hAnsi="Arial" w:cs="Arial"/>
          <w:sz w:val="22"/>
          <w:szCs w:val="22"/>
        </w:rPr>
        <w:t xml:space="preserve"> Deall cyfathrebu negyddol</w:t>
      </w:r>
    </w:p>
    <w:p w14:paraId="7898377F" w14:textId="77777777" w:rsidR="00F03FC3" w:rsidRPr="00800286" w:rsidRDefault="00F03FC3" w:rsidP="00F03FC3">
      <w:pPr>
        <w:pStyle w:val="paragraph"/>
        <w:spacing w:before="0" w:beforeAutospacing="0" w:after="0" w:afterAutospacing="0"/>
        <w:jc w:val="both"/>
        <w:textAlignment w:val="baseline"/>
        <w:rPr>
          <w:rStyle w:val="Normal1"/>
          <w:rFonts w:ascii="Arial" w:hAnsi="Arial" w:cs="Arial"/>
          <w:sz w:val="22"/>
          <w:szCs w:val="22"/>
          <w:lang w:val="en-US"/>
        </w:rPr>
      </w:pPr>
    </w:p>
    <w:p w14:paraId="4746A385" w14:textId="117A80ED" w:rsidR="00FE1D05" w:rsidRPr="00800286" w:rsidRDefault="00256D67" w:rsidP="00B052C6">
      <w:pPr>
        <w:pStyle w:val="paragraph"/>
        <w:spacing w:before="0" w:beforeAutospacing="0" w:after="0" w:afterAutospacing="0"/>
        <w:jc w:val="both"/>
        <w:textAlignment w:val="baseline"/>
        <w:rPr>
          <w:rStyle w:val="Normal1"/>
          <w:rFonts w:ascii="Arial" w:eastAsia="Cambria" w:hAnsi="Arial" w:cs="Arial"/>
          <w:sz w:val="22"/>
          <w:szCs w:val="22"/>
        </w:rPr>
      </w:pPr>
      <w:r w:rsidRPr="00800286">
        <w:rPr>
          <w:rStyle w:val="Normal1"/>
          <w:rFonts w:ascii="Arial" w:hAnsi="Arial" w:cs="Arial"/>
          <w:sz w:val="22"/>
          <w:szCs w:val="22"/>
        </w:rPr>
        <w:t>1 Diffiniwch gyfathrebu negyddol mewn gweithle yn y diwydiant adeiladu yn y DU.</w:t>
      </w:r>
    </w:p>
    <w:p w14:paraId="54CD4566" w14:textId="23B0BC4C" w:rsidR="00F03FC3" w:rsidRPr="00800286" w:rsidRDefault="00FE1D05" w:rsidP="00B052C6">
      <w:pPr>
        <w:pStyle w:val="Answer"/>
        <w:rPr>
          <w:rStyle w:val="Normal1"/>
          <w:rFonts w:ascii="Arial" w:hAnsi="Arial" w:cs="Arial"/>
        </w:rPr>
      </w:pPr>
      <w:r w:rsidRPr="00800286">
        <w:rPr>
          <w:rStyle w:val="Normal1"/>
          <w:rFonts w:ascii="Arial" w:hAnsi="Arial" w:cs="Arial"/>
        </w:rPr>
        <w:t>Ystyr cyfathrebu negyddol yn y gweithle yw cyfathrebu anghynhyrchiol, niweidiol neu sy’n creu gwrthdaro. Mae’n golygu mynegi eich hun mewn ffordd sy’n digalonni, yn ypsetio neu’n anghymell pobl eraill.</w:t>
      </w:r>
    </w:p>
    <w:p w14:paraId="3076BB8D" w14:textId="77777777" w:rsidR="00256D67" w:rsidRPr="00800286" w:rsidRDefault="00256D67" w:rsidP="00F03FC3">
      <w:pPr>
        <w:pStyle w:val="paragraph"/>
        <w:spacing w:before="0" w:beforeAutospacing="0" w:after="0" w:afterAutospacing="0"/>
        <w:jc w:val="both"/>
        <w:textAlignment w:val="baseline"/>
        <w:rPr>
          <w:rStyle w:val="Normal1"/>
          <w:rFonts w:ascii="Arial" w:hAnsi="Arial" w:cs="Arial"/>
          <w:sz w:val="22"/>
          <w:szCs w:val="22"/>
          <w:lang w:val="en-US"/>
        </w:rPr>
      </w:pPr>
    </w:p>
    <w:p w14:paraId="2F9D8720" w14:textId="4E346BED" w:rsidR="00E502A7" w:rsidRPr="00800286" w:rsidRDefault="00256D67" w:rsidP="00B052C6">
      <w:pPr>
        <w:pStyle w:val="paragraph"/>
        <w:spacing w:before="0" w:beforeAutospacing="0" w:after="0" w:afterAutospacing="0"/>
        <w:jc w:val="both"/>
        <w:textAlignment w:val="baseline"/>
        <w:rPr>
          <w:rStyle w:val="Normal1"/>
          <w:rFonts w:ascii="Arial" w:eastAsia="Cambria" w:hAnsi="Arial" w:cs="Arial"/>
          <w:sz w:val="22"/>
          <w:szCs w:val="22"/>
        </w:rPr>
      </w:pPr>
      <w:r w:rsidRPr="00800286">
        <w:rPr>
          <w:rStyle w:val="Normal1"/>
          <w:rFonts w:ascii="Arial" w:hAnsi="Arial" w:cs="Arial"/>
          <w:sz w:val="22"/>
          <w:szCs w:val="22"/>
        </w:rPr>
        <w:t>2 Rhowch dair enghraifft o gyfathrebu negyddol.</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800286" w14:paraId="44C61019" w14:textId="77777777" w:rsidTr="00256D67">
        <w:trPr>
          <w:trHeight w:val="397"/>
        </w:trPr>
        <w:tc>
          <w:tcPr>
            <w:tcW w:w="9508" w:type="dxa"/>
            <w:vAlign w:val="center"/>
          </w:tcPr>
          <w:p w14:paraId="0CCD8DD0" w14:textId="18DA5334" w:rsidR="00F03FC3" w:rsidRPr="00800286" w:rsidRDefault="00256D67" w:rsidP="00B052C6">
            <w:pPr>
              <w:pStyle w:val="Answer"/>
              <w:rPr>
                <w:rFonts w:ascii="Arial" w:hAnsi="Arial" w:cs="Arial"/>
              </w:rPr>
            </w:pPr>
            <w:r w:rsidRPr="00800286">
              <w:rPr>
                <w:rFonts w:ascii="Arial" w:hAnsi="Arial" w:cs="Arial"/>
              </w:rPr>
              <w:t>Enghraifft 1: Beirniadu neu feio eraill am gamgymeriadau neu oedi.</w:t>
            </w:r>
          </w:p>
        </w:tc>
      </w:tr>
      <w:tr w:rsidR="00F03FC3" w:rsidRPr="00800286" w14:paraId="0D6AF652" w14:textId="77777777" w:rsidTr="00256D67">
        <w:trPr>
          <w:trHeight w:val="397"/>
        </w:trPr>
        <w:tc>
          <w:tcPr>
            <w:tcW w:w="9508" w:type="dxa"/>
            <w:tcBorders>
              <w:bottom w:val="single" w:sz="4" w:space="0" w:color="auto"/>
            </w:tcBorders>
            <w:vAlign w:val="center"/>
          </w:tcPr>
          <w:p w14:paraId="7D645703" w14:textId="0AB6AF56" w:rsidR="00F03FC3" w:rsidRPr="00800286" w:rsidRDefault="00256D67" w:rsidP="00B052C6">
            <w:pPr>
              <w:pStyle w:val="Answer"/>
              <w:rPr>
                <w:rFonts w:ascii="Arial" w:hAnsi="Arial" w:cs="Arial"/>
              </w:rPr>
            </w:pPr>
            <w:r w:rsidRPr="00800286">
              <w:rPr>
                <w:rFonts w:ascii="Arial" w:hAnsi="Arial" w:cs="Arial"/>
              </w:rPr>
              <w:t>Enghraifft 2: Defnyddio iaith ymosodol neu wrthdrawiadol.</w:t>
            </w:r>
          </w:p>
        </w:tc>
      </w:tr>
      <w:tr w:rsidR="00F03FC3" w:rsidRPr="00800286" w14:paraId="3163A79F" w14:textId="77777777" w:rsidTr="00256D67">
        <w:trPr>
          <w:trHeight w:val="397"/>
        </w:trPr>
        <w:tc>
          <w:tcPr>
            <w:tcW w:w="9508" w:type="dxa"/>
            <w:tcBorders>
              <w:top w:val="single" w:sz="4" w:space="0" w:color="auto"/>
              <w:bottom w:val="single" w:sz="4" w:space="0" w:color="auto"/>
            </w:tcBorders>
            <w:vAlign w:val="center"/>
          </w:tcPr>
          <w:p w14:paraId="5B784E60" w14:textId="1D713EA0" w:rsidR="00F03FC3" w:rsidRPr="00800286" w:rsidRDefault="00256D67" w:rsidP="00B052C6">
            <w:pPr>
              <w:pStyle w:val="Answer"/>
              <w:rPr>
                <w:rFonts w:ascii="Arial" w:hAnsi="Arial" w:cs="Arial"/>
              </w:rPr>
            </w:pPr>
            <w:r w:rsidRPr="00800286">
              <w:rPr>
                <w:rFonts w:ascii="Arial" w:hAnsi="Arial" w:cs="Arial"/>
              </w:rPr>
              <w:t>Enghraifft 3: Anwybyddu neu ddiystyru barn neu bryderon pobl eraill.</w:t>
            </w:r>
          </w:p>
        </w:tc>
      </w:tr>
    </w:tbl>
    <w:p w14:paraId="5BE8EA34" w14:textId="77777777" w:rsidR="00E502A7" w:rsidRPr="00800286" w:rsidRDefault="00E502A7" w:rsidP="00F03FC3">
      <w:pPr>
        <w:pStyle w:val="paragraph"/>
        <w:spacing w:before="0" w:beforeAutospacing="0" w:after="0" w:afterAutospacing="0"/>
        <w:jc w:val="both"/>
        <w:textAlignment w:val="baseline"/>
        <w:rPr>
          <w:rStyle w:val="Normal1"/>
          <w:rFonts w:ascii="Arial" w:hAnsi="Arial" w:cs="Arial"/>
          <w:color w:val="FF0000"/>
          <w:sz w:val="22"/>
          <w:szCs w:val="22"/>
          <w:lang w:val="en-US"/>
        </w:rPr>
      </w:pPr>
    </w:p>
    <w:p w14:paraId="3180013E" w14:textId="1C7C4570" w:rsidR="00F03FC3" w:rsidRPr="00800286" w:rsidRDefault="00256D67" w:rsidP="00B052C6">
      <w:pPr>
        <w:pStyle w:val="paragraph"/>
        <w:spacing w:before="0" w:beforeAutospacing="0" w:after="0" w:afterAutospacing="0"/>
        <w:jc w:val="both"/>
        <w:textAlignment w:val="baseline"/>
        <w:rPr>
          <w:rStyle w:val="Normal1"/>
          <w:rFonts w:ascii="Arial" w:eastAsia="Cambria" w:hAnsi="Arial" w:cs="Arial"/>
          <w:sz w:val="22"/>
          <w:szCs w:val="22"/>
        </w:rPr>
      </w:pPr>
      <w:r w:rsidRPr="00800286">
        <w:rPr>
          <w:rStyle w:val="Normal1"/>
          <w:rFonts w:ascii="Arial" w:hAnsi="Arial" w:cs="Arial"/>
          <w:sz w:val="22"/>
          <w:szCs w:val="22"/>
        </w:rPr>
        <w:t>3 Beth yw rhai canlyniadau cyfathrebu negyddol yn y gweithle?</w:t>
      </w:r>
    </w:p>
    <w:p w14:paraId="108517DB" w14:textId="34459F65" w:rsidR="000F698E" w:rsidRPr="00800286" w:rsidRDefault="00FE1D05" w:rsidP="00B052C6">
      <w:pPr>
        <w:pStyle w:val="Answer"/>
        <w:rPr>
          <w:rStyle w:val="Normal1"/>
          <w:rFonts w:ascii="Arial" w:eastAsia="Times New Roman" w:hAnsi="Arial" w:cs="Arial"/>
        </w:rPr>
      </w:pPr>
      <w:r w:rsidRPr="00800286">
        <w:rPr>
          <w:rStyle w:val="Normal1"/>
          <w:rFonts w:ascii="Arial" w:hAnsi="Arial" w:cs="Arial"/>
        </w:rPr>
        <w:t>Llai o forâl a chymhelliant: Gall cyfathrebu negyddol ddigalonni gweithwyr, gan wneud iddynt deimlo nad ydynt yn cael eu gwerthfawrogi. Gall hyn arwain at lai o gymhelliant a boddhad cyffredinol yn y swydd.</w:t>
      </w:r>
    </w:p>
    <w:p w14:paraId="643A9C81" w14:textId="05101019" w:rsidR="00FE1D05" w:rsidRPr="00800286" w:rsidRDefault="00FE1D05" w:rsidP="00B052C6">
      <w:pPr>
        <w:pStyle w:val="Answer"/>
        <w:rPr>
          <w:rStyle w:val="Normal1"/>
          <w:rFonts w:ascii="Arial" w:hAnsi="Arial" w:cs="Arial"/>
        </w:rPr>
      </w:pPr>
      <w:r w:rsidRPr="00800286">
        <w:rPr>
          <w:rStyle w:val="Normal1"/>
          <w:rFonts w:ascii="Arial" w:hAnsi="Arial" w:cs="Arial"/>
        </w:rPr>
        <w:t>Mwy o straen a phryder: Gall cyfathrebu negyddol greu amgylchedd gwaith anghyfeillgar ac annifyr, gan achosi i weithwyr brofi mwy o straen a phryder. Gall hyn gael effaith negyddol ar eu lles meddyliol ac emosiynol.</w:t>
      </w:r>
    </w:p>
    <w:p w14:paraId="1C4F49DA" w14:textId="110E81C1" w:rsidR="00FE1D05" w:rsidRPr="00800286" w:rsidRDefault="00FE1D05" w:rsidP="00B052C6">
      <w:pPr>
        <w:pStyle w:val="Answer"/>
        <w:rPr>
          <w:rStyle w:val="Normal1"/>
          <w:rFonts w:ascii="Arial" w:hAnsi="Arial" w:cs="Arial"/>
        </w:rPr>
      </w:pPr>
      <w:r w:rsidRPr="00800286">
        <w:rPr>
          <w:rStyle w:val="Normal1"/>
          <w:rFonts w:ascii="Arial" w:hAnsi="Arial" w:cs="Arial"/>
        </w:rPr>
        <w:t>Cynhyrchiant ac effeithlonrwydd is: Gall cyfathrebu negyddol amharu ar lif gwaith ac atal cydweithio ymysg aelodau’r tîm. Gall greu gwrthdaro, camddealltwriaeth a gwrthwynebiad, gan arwain at gynhyrchiant ac effeithlonrwydd is.</w:t>
      </w:r>
    </w:p>
    <w:p w14:paraId="73503169" w14:textId="749471A6" w:rsidR="00FE1D05" w:rsidRPr="00800286" w:rsidRDefault="00FE1D05" w:rsidP="00B052C6">
      <w:pPr>
        <w:pStyle w:val="Answer"/>
        <w:rPr>
          <w:rStyle w:val="Normal1"/>
          <w:rFonts w:ascii="Arial" w:hAnsi="Arial" w:cs="Arial"/>
        </w:rPr>
      </w:pPr>
      <w:r w:rsidRPr="00800286">
        <w:rPr>
          <w:rStyle w:val="Normal1"/>
          <w:rFonts w:ascii="Arial" w:hAnsi="Arial" w:cs="Arial"/>
        </w:rPr>
        <w:t>Perthnasoedd yn cael eu niweidio: Mae cyfathrebu negyddol yn lleihau ymddiriedaeth ac yn gallu niweidio perthnasoedd ymysg cydweithwyr. Gall arwain at straen wrth ryngweithio, diffyg cydweithrediad a gwaith tîm yn chwalu.</w:t>
      </w:r>
    </w:p>
    <w:p w14:paraId="01741CAD" w14:textId="7DD8D168" w:rsidR="00FE1D05" w:rsidRPr="00800286" w:rsidRDefault="00FE1D05" w:rsidP="00B052C6">
      <w:pPr>
        <w:pStyle w:val="Answer"/>
        <w:rPr>
          <w:rStyle w:val="Normal1"/>
          <w:rFonts w:ascii="Arial" w:hAnsi="Arial" w:cs="Arial"/>
        </w:rPr>
      </w:pPr>
      <w:r w:rsidRPr="00800286">
        <w:rPr>
          <w:rStyle w:val="Normal1"/>
          <w:rFonts w:ascii="Arial" w:hAnsi="Arial" w:cs="Arial"/>
        </w:rPr>
        <w:t>Mwy o drosiant gweithwyr: Gall dod i gysylltiad cyson â chyfathrebu negyddol greu amgylchedd gwaith niweidiol, gan achosi i weithwyr chwilio am waith yn rhywle arall. Gall y trosiant hwn arwain at gostau uchel i’r sefydliad o ran recriwtio a hyfforddi.</w:t>
      </w:r>
    </w:p>
    <w:p w14:paraId="72FF919C" w14:textId="4A385338" w:rsidR="00FE1D05" w:rsidRPr="00800286" w:rsidRDefault="00FE1D05" w:rsidP="00B052C6">
      <w:pPr>
        <w:pStyle w:val="Answer"/>
        <w:rPr>
          <w:rStyle w:val="Normal1"/>
          <w:rFonts w:ascii="Arial" w:hAnsi="Arial" w:cs="Arial"/>
        </w:rPr>
      </w:pPr>
      <w:r w:rsidRPr="00800286">
        <w:rPr>
          <w:rStyle w:val="Normal1"/>
          <w:rFonts w:ascii="Arial" w:hAnsi="Arial" w:cs="Arial"/>
        </w:rPr>
        <w:t>Effaith negyddol ar enw da: Gall gweithle a nodweddir gan gyfathrebu negyddol gael effaith negyddol ar enw da’r sefydliad. Gall wneud i ddarpar gleientiaid, partneriaid a gweithwyr gadw draw.</w:t>
      </w:r>
    </w:p>
    <w:p w14:paraId="2D7F6A7E" w14:textId="7FE88957" w:rsidR="00081A14" w:rsidRPr="00800286" w:rsidRDefault="00FE1D05" w:rsidP="00B052C6">
      <w:pPr>
        <w:pStyle w:val="Answer"/>
        <w:rPr>
          <w:rStyle w:val="Normal1"/>
          <w:rFonts w:ascii="Arial" w:hAnsi="Arial" w:cs="Arial"/>
        </w:rPr>
      </w:pPr>
      <w:r w:rsidRPr="00800286">
        <w:rPr>
          <w:rStyle w:val="Normal1"/>
          <w:rFonts w:ascii="Arial" w:hAnsi="Arial" w:cs="Arial"/>
        </w:rPr>
        <w:t>Llai o arloesi a chreadigrwydd: Mae cyfathrebu negyddol yn llesteirio cyfathrebu agored ac nid yw’n annog pobl i rannu syniadau a safbwyntiau. Gall hyn rwystro arloesedd ac atal datrys problemau’n greadigol yn y sefydliad.</w:t>
      </w:r>
    </w:p>
    <w:p w14:paraId="4C2E134E" w14:textId="2286B936" w:rsidR="00081A14" w:rsidRPr="00800286" w:rsidRDefault="00081A14" w:rsidP="00081A14">
      <w:pPr>
        <w:pStyle w:val="paragraph"/>
        <w:spacing w:before="0" w:beforeAutospacing="0" w:after="0" w:afterAutospacing="0"/>
        <w:jc w:val="both"/>
        <w:textAlignment w:val="baseline"/>
        <w:rPr>
          <w:rStyle w:val="Normal1"/>
          <w:rFonts w:ascii="Arial" w:hAnsi="Arial" w:cs="Arial"/>
          <w:lang w:val="en-US"/>
        </w:rPr>
      </w:pPr>
    </w:p>
    <w:p w14:paraId="58B2FED8" w14:textId="1532330D" w:rsidR="00F03FC3" w:rsidRPr="00800286" w:rsidRDefault="00F03FC3" w:rsidP="00B052C6">
      <w:pPr>
        <w:pStyle w:val="Answer"/>
        <w:ind w:left="0"/>
        <w:rPr>
          <w:rStyle w:val="Normal1"/>
          <w:rFonts w:ascii="Arial" w:hAnsi="Arial" w:cs="Arial"/>
          <w:color w:val="auto"/>
        </w:rPr>
      </w:pPr>
      <w:r w:rsidRPr="00800286">
        <w:rPr>
          <w:rStyle w:val="Normal1"/>
          <w:rFonts w:ascii="Arial" w:hAnsi="Arial" w:cs="Arial"/>
          <w:b/>
          <w:color w:val="auto"/>
        </w:rPr>
        <w:t>Tasg 3:</w:t>
      </w:r>
      <w:r w:rsidRPr="00800286">
        <w:rPr>
          <w:rStyle w:val="Normal1"/>
          <w:rFonts w:ascii="Arial" w:hAnsi="Arial" w:cs="Arial"/>
          <w:color w:val="auto"/>
        </w:rPr>
        <w:t xml:space="preserve"> Cymharu cyfathrebu cadarnhaol a negyddol</w:t>
      </w:r>
    </w:p>
    <w:p w14:paraId="73CD8006" w14:textId="77777777" w:rsidR="00E502A7" w:rsidRPr="00800286" w:rsidRDefault="00E502A7" w:rsidP="00F03FC3">
      <w:pPr>
        <w:pStyle w:val="paragraph"/>
        <w:spacing w:before="0" w:beforeAutospacing="0" w:after="0" w:afterAutospacing="0"/>
        <w:jc w:val="both"/>
        <w:textAlignment w:val="baseline"/>
        <w:rPr>
          <w:rStyle w:val="Normal1"/>
          <w:rFonts w:ascii="Arial" w:hAnsi="Arial" w:cs="Arial"/>
          <w:sz w:val="22"/>
          <w:szCs w:val="22"/>
          <w:lang w:val="en-US"/>
        </w:rPr>
      </w:pPr>
    </w:p>
    <w:p w14:paraId="5AA8D4A3" w14:textId="16E9DB79" w:rsidR="00B96756" w:rsidRPr="00800286" w:rsidRDefault="00F03FC3" w:rsidP="00B052C6">
      <w:pPr>
        <w:rPr>
          <w:rStyle w:val="Normal1"/>
          <w:rFonts w:cs="Arial"/>
          <w:szCs w:val="22"/>
        </w:rPr>
      </w:pPr>
      <w:r w:rsidRPr="00800286">
        <w:rPr>
          <w:rStyle w:val="Normal1"/>
          <w:rFonts w:cs="Arial"/>
          <w:szCs w:val="22"/>
        </w:rPr>
        <w:t>Ewch ati i gymharu a chyferbynnu cyfathrebu cadarnhaol a negyddol o ran eu heffaith ar gynhyrchiant, cydweithio a throsiant staff yn y gweithle.</w:t>
      </w:r>
    </w:p>
    <w:p w14:paraId="4DF21178" w14:textId="74F45954" w:rsidR="00E502A7" w:rsidRPr="00800286" w:rsidRDefault="00E502A7" w:rsidP="00B052C6">
      <w:pPr>
        <w:pStyle w:val="Answer"/>
        <w:rPr>
          <w:rStyle w:val="Normal1"/>
          <w:rFonts w:ascii="Arial" w:eastAsia="Times New Roman" w:hAnsi="Arial" w:cs="Arial"/>
          <w:b/>
          <w:bCs/>
          <w:lang w:eastAsia="en-GB"/>
        </w:rPr>
      </w:pPr>
    </w:p>
    <w:p w14:paraId="5D13E02D" w14:textId="601B4CAB" w:rsidR="00FE1D05" w:rsidRPr="00800286" w:rsidRDefault="00FE1D05" w:rsidP="00B052C6">
      <w:pPr>
        <w:pStyle w:val="Answer"/>
        <w:rPr>
          <w:rFonts w:ascii="Arial" w:hAnsi="Arial" w:cs="Arial"/>
          <w:shd w:val="clear" w:color="auto" w:fill="FFFFFF"/>
        </w:rPr>
      </w:pPr>
      <w:r w:rsidRPr="00800286">
        <w:rPr>
          <w:rFonts w:ascii="Arial" w:hAnsi="Arial" w:cs="Arial"/>
          <w:shd w:val="clear" w:color="auto" w:fill="FFFFFF"/>
        </w:rPr>
        <w:t>Mae cyfathrebu cadarnhaol yn cael effaith gadarnhaol ar gynhyrchiant, cydweithio a throsiant staff yn y gweithle. Mae’n hyrwyddo eglurder, dealltwriaeth ac aliniad; yn annog pobl i wrando’n astud, i siarad yn agored ac i ddangos parch at wahanol safbwyntiau; ac yn meithrin perthnasoedd cryf ac ymdeimlad o berthyn.</w:t>
      </w:r>
    </w:p>
    <w:p w14:paraId="249AB334" w14:textId="5DD9921A" w:rsidR="00FE1D05" w:rsidRPr="00800286" w:rsidRDefault="00FE1D05">
      <w:pPr>
        <w:spacing w:before="0" w:after="0" w:line="240" w:lineRule="auto"/>
        <w:rPr>
          <w:rStyle w:val="Normal1"/>
          <w:rFonts w:eastAsia="Times New Roman" w:cs="Arial"/>
          <w:b/>
          <w:bCs/>
          <w:color w:val="FF0000"/>
          <w:szCs w:val="22"/>
          <w:lang w:val="en-US" w:eastAsia="en-GB"/>
        </w:rPr>
      </w:pPr>
    </w:p>
    <w:p w14:paraId="7EC6E2D5" w14:textId="06EE44A4" w:rsidR="00FE1D05" w:rsidRPr="00800286" w:rsidRDefault="00FE1D05" w:rsidP="00B052C6">
      <w:pPr>
        <w:pStyle w:val="Answer"/>
        <w:rPr>
          <w:rStyle w:val="Normal1"/>
          <w:rFonts w:ascii="Arial" w:eastAsia="Times New Roman" w:hAnsi="Arial" w:cs="Arial"/>
          <w:b/>
          <w:bCs/>
        </w:rPr>
      </w:pPr>
      <w:r w:rsidRPr="00800286">
        <w:rPr>
          <w:rFonts w:ascii="Arial" w:hAnsi="Arial" w:cs="Arial"/>
          <w:shd w:val="clear" w:color="auto" w:fill="FFFFFF"/>
        </w:rPr>
        <w:t>Mae cyfathrebu negyddol yn cael effaith negyddol ar gynhyrchiant, cydweithio a throsiant staff yn y gweithle. Gall arwain at gamddealltwriaeth, gwrthdaro a diffyg eglurder, gan arwain at lai o gynhyrchiant a pherfformiad gwael.</w:t>
      </w:r>
    </w:p>
    <w:p w14:paraId="7CA43CE4" w14:textId="77777777" w:rsidR="00E502A7" w:rsidRPr="00800286" w:rsidRDefault="00E502A7">
      <w:pPr>
        <w:spacing w:before="0" w:after="0" w:line="240" w:lineRule="auto"/>
        <w:rPr>
          <w:rStyle w:val="Normal1"/>
          <w:rFonts w:eastAsia="Times New Roman" w:cs="Arial"/>
          <w:b/>
          <w:bCs/>
          <w:color w:val="FF0000"/>
          <w:szCs w:val="22"/>
          <w:lang w:val="en-US" w:eastAsia="en-GB"/>
        </w:rPr>
      </w:pPr>
    </w:p>
    <w:p w14:paraId="78BC1BE0" w14:textId="7DCC0D42" w:rsidR="00B96756" w:rsidRPr="00800286" w:rsidRDefault="00B96756" w:rsidP="00B96756">
      <w:pPr>
        <w:pStyle w:val="paragraph"/>
        <w:spacing w:before="0" w:beforeAutospacing="0" w:after="0" w:afterAutospacing="0"/>
        <w:jc w:val="both"/>
        <w:textAlignment w:val="baseline"/>
        <w:rPr>
          <w:rStyle w:val="Normal1"/>
          <w:rFonts w:ascii="Arial" w:hAnsi="Arial" w:cs="Arial"/>
          <w:bCs/>
          <w:sz w:val="22"/>
          <w:szCs w:val="22"/>
        </w:rPr>
      </w:pPr>
      <w:r w:rsidRPr="00800286">
        <w:rPr>
          <w:rStyle w:val="Normal1"/>
          <w:rFonts w:ascii="Arial" w:hAnsi="Arial" w:cs="Arial"/>
          <w:b/>
          <w:sz w:val="22"/>
          <w:szCs w:val="22"/>
        </w:rPr>
        <w:t xml:space="preserve">Tasg 4: </w:t>
      </w:r>
      <w:r w:rsidRPr="00800286">
        <w:rPr>
          <w:rStyle w:val="Normal1"/>
          <w:rFonts w:ascii="Arial" w:hAnsi="Arial" w:cs="Arial"/>
          <w:sz w:val="22"/>
          <w:szCs w:val="22"/>
        </w:rPr>
        <w:t>Deallusrwydd emosiynol</w:t>
      </w:r>
    </w:p>
    <w:p w14:paraId="2A3EC5BC" w14:textId="37D4C5FC" w:rsidR="00B96756" w:rsidRPr="00800286" w:rsidRDefault="00B96756" w:rsidP="00B96756">
      <w:pPr>
        <w:pStyle w:val="paragraph"/>
        <w:spacing w:before="0" w:beforeAutospacing="0" w:after="0" w:afterAutospacing="0"/>
        <w:jc w:val="both"/>
        <w:textAlignment w:val="baseline"/>
        <w:rPr>
          <w:rFonts w:ascii="Arial" w:hAnsi="Arial" w:cs="Arial"/>
          <w:sz w:val="22"/>
          <w:szCs w:val="22"/>
        </w:rPr>
      </w:pPr>
      <w:r w:rsidRPr="00800286">
        <w:rPr>
          <w:rStyle w:val="Normal1"/>
          <w:rFonts w:ascii="Arial" w:hAnsi="Arial" w:cs="Arial"/>
          <w:b/>
          <w:sz w:val="22"/>
          <w:szCs w:val="22"/>
        </w:rPr>
        <w:t xml:space="preserve"> </w:t>
      </w:r>
      <w:r w:rsidRPr="00800286">
        <w:rPr>
          <w:rStyle w:val="eop"/>
          <w:rFonts w:ascii="Arial" w:hAnsi="Arial" w:cs="Arial"/>
          <w:sz w:val="22"/>
          <w:szCs w:val="22"/>
        </w:rPr>
        <w:t> </w:t>
      </w:r>
    </w:p>
    <w:p w14:paraId="45348EE5" w14:textId="3C76F36D" w:rsidR="00B96756" w:rsidRPr="00800286" w:rsidRDefault="00B96756" w:rsidP="00B96756">
      <w:pPr>
        <w:pStyle w:val="paragraph"/>
        <w:spacing w:before="0" w:beforeAutospacing="0" w:after="0" w:afterAutospacing="0"/>
        <w:jc w:val="both"/>
        <w:textAlignment w:val="baseline"/>
        <w:rPr>
          <w:rStyle w:val="eop"/>
          <w:rFonts w:ascii="Arial" w:hAnsi="Arial" w:cs="Arial"/>
          <w:sz w:val="22"/>
          <w:szCs w:val="22"/>
        </w:rPr>
      </w:pPr>
      <w:r w:rsidRPr="00800286">
        <w:rPr>
          <w:rStyle w:val="Normal1"/>
          <w:rFonts w:ascii="Arial" w:hAnsi="Arial" w:cs="Arial"/>
          <w:sz w:val="22"/>
          <w:szCs w:val="22"/>
        </w:rPr>
        <w:t>Darllenwch yr wybodaeth ganlynol ac ateb y cwestiynau sy’n ei dilyn.</w:t>
      </w:r>
      <w:r w:rsidRPr="00800286">
        <w:rPr>
          <w:rStyle w:val="eop"/>
          <w:rFonts w:ascii="Arial" w:hAnsi="Arial" w:cs="Arial"/>
          <w:sz w:val="22"/>
          <w:szCs w:val="22"/>
        </w:rPr>
        <w:t> </w:t>
      </w:r>
    </w:p>
    <w:p w14:paraId="3A6580C7" w14:textId="77777777" w:rsidR="00B96756" w:rsidRPr="00800286"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1EEE7122" w14:textId="17744FBA" w:rsidR="00B96756" w:rsidRPr="00800286" w:rsidRDefault="00B96756" w:rsidP="00B052C6">
      <w:pPr>
        <w:pStyle w:val="Quote"/>
        <w:rPr>
          <w:rStyle w:val="Normal1"/>
          <w:rFonts w:cs="Arial"/>
          <w:szCs w:val="22"/>
        </w:rPr>
      </w:pPr>
      <w:r w:rsidRPr="00800286">
        <w:rPr>
          <w:rStyle w:val="Normal1"/>
          <w:rFonts w:cs="Arial"/>
          <w:szCs w:val="22"/>
        </w:rPr>
        <w:t>Gall datblygu deallusrwydd emosiynol wella eich sgiliau cyfathrebu, oherwydd mae’n eich galluogi i ddeall a rheoli eich emosiynau eich hun, yn ogystal ag emosiynau pobl eraill.</w:t>
      </w:r>
    </w:p>
    <w:p w14:paraId="642347C4" w14:textId="77777777" w:rsidR="00B96756" w:rsidRPr="00800286" w:rsidRDefault="00B96756" w:rsidP="00B052C6">
      <w:pPr>
        <w:pStyle w:val="Quote"/>
        <w:ind w:left="426"/>
        <w:rPr>
          <w:rStyle w:val="Normal1"/>
          <w:rFonts w:cs="Arial"/>
          <w:szCs w:val="22"/>
          <w:lang w:val="en-US"/>
        </w:rPr>
      </w:pPr>
    </w:p>
    <w:p w14:paraId="0C5AB99E" w14:textId="18259A56" w:rsidR="00B96756" w:rsidRPr="00800286" w:rsidRDefault="00B96756" w:rsidP="00B052C6">
      <w:pPr>
        <w:pStyle w:val="Quote"/>
        <w:rPr>
          <w:rStyle w:val="eop"/>
          <w:rFonts w:cs="Arial"/>
          <w:szCs w:val="22"/>
        </w:rPr>
      </w:pPr>
      <w:r w:rsidRPr="00800286">
        <w:rPr>
          <w:rStyle w:val="Normal1"/>
          <w:rFonts w:cs="Arial"/>
          <w:szCs w:val="22"/>
        </w:rPr>
        <w:t>Dyma rai awgrymiadau ar sut i ddatblygu deallusrwydd emosiynol wrth gyfathrebu.</w:t>
      </w:r>
      <w:r w:rsidRPr="00800286">
        <w:rPr>
          <w:rStyle w:val="eop"/>
          <w:rFonts w:cs="Arial"/>
          <w:szCs w:val="22"/>
        </w:rPr>
        <w:t> </w:t>
      </w:r>
    </w:p>
    <w:p w14:paraId="3796A046" w14:textId="77777777" w:rsidR="00B96756" w:rsidRPr="00800286" w:rsidRDefault="00B96756" w:rsidP="00B052C6">
      <w:pPr>
        <w:pStyle w:val="Quote"/>
        <w:ind w:left="426"/>
        <w:rPr>
          <w:rFonts w:cs="Arial"/>
          <w:i w:val="0"/>
          <w:szCs w:val="22"/>
          <w:lang w:val="en-US"/>
        </w:rPr>
      </w:pPr>
    </w:p>
    <w:p w14:paraId="0F8F8E62" w14:textId="006F9BBD" w:rsidR="00B96756" w:rsidRPr="00800286" w:rsidRDefault="006E667C" w:rsidP="00B052C6">
      <w:pPr>
        <w:pStyle w:val="Quote"/>
        <w:rPr>
          <w:rStyle w:val="eop"/>
          <w:rFonts w:cs="Arial"/>
          <w:szCs w:val="22"/>
        </w:rPr>
      </w:pPr>
      <w:r w:rsidRPr="00800286">
        <w:rPr>
          <w:rStyle w:val="Normal1"/>
          <w:rFonts w:cs="Arial"/>
          <w:b/>
          <w:szCs w:val="22"/>
        </w:rPr>
        <w:t xml:space="preserve">Ymarfer gwrando’n astud: </w:t>
      </w:r>
    </w:p>
    <w:p w14:paraId="6784EBC7" w14:textId="77777777" w:rsidR="00B96756" w:rsidRPr="00800286" w:rsidRDefault="00B96756" w:rsidP="00B052C6">
      <w:pPr>
        <w:pStyle w:val="Quote"/>
        <w:ind w:left="426"/>
        <w:rPr>
          <w:rFonts w:cs="Arial"/>
          <w:i w:val="0"/>
          <w:szCs w:val="22"/>
          <w:lang w:val="en-US"/>
        </w:rPr>
      </w:pPr>
    </w:p>
    <w:p w14:paraId="115610FC" w14:textId="71562E7F" w:rsidR="00B96756" w:rsidRPr="00800286" w:rsidRDefault="00B96756" w:rsidP="00B052C6">
      <w:pPr>
        <w:pStyle w:val="Quote"/>
        <w:rPr>
          <w:rStyle w:val="eop"/>
          <w:rFonts w:cs="Arial"/>
          <w:szCs w:val="22"/>
        </w:rPr>
      </w:pPr>
      <w:r w:rsidRPr="00800286">
        <w:rPr>
          <w:rStyle w:val="Normal1"/>
          <w:rFonts w:cs="Arial"/>
          <w:szCs w:val="22"/>
        </w:rPr>
        <w:t>Wrth gyfathrebu ag eraill, gwnewch ymdrech ymwybodol i wrando’n astud. Mae hyn yn golygu canolbwyntio ar yr hyn mae unigolyn yn ei ddweud, yn hytrach na meddwl am yr hyn rydych chi am ei ddweud nesaf. Gwrandewch ar gynnwys y neges a’r emosiynau y tu ôl iddi.</w:t>
      </w:r>
      <w:r w:rsidRPr="00800286">
        <w:rPr>
          <w:rStyle w:val="eop"/>
          <w:rFonts w:cs="Arial"/>
          <w:szCs w:val="22"/>
        </w:rPr>
        <w:t> </w:t>
      </w:r>
    </w:p>
    <w:p w14:paraId="1242ABFC" w14:textId="77777777" w:rsidR="00B96756" w:rsidRPr="00800286"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51A7F2E1" w14:textId="77777777" w:rsidR="007E3408" w:rsidRPr="00800286" w:rsidRDefault="007E3408" w:rsidP="00B052C6">
      <w:pPr>
        <w:pStyle w:val="paragraph"/>
        <w:spacing w:before="0" w:beforeAutospacing="0" w:after="0" w:afterAutospacing="0"/>
        <w:jc w:val="both"/>
        <w:textAlignment w:val="baseline"/>
        <w:rPr>
          <w:rStyle w:val="Normal1"/>
          <w:rFonts w:ascii="Arial" w:hAnsi="Arial" w:cs="Arial"/>
          <w:sz w:val="22"/>
          <w:szCs w:val="22"/>
          <w:lang w:val="en-US"/>
        </w:rPr>
      </w:pPr>
    </w:p>
    <w:p w14:paraId="2DD63CAF" w14:textId="54B659DB" w:rsidR="00B96756" w:rsidRPr="00800286" w:rsidRDefault="007E3408" w:rsidP="00B052C6">
      <w:pPr>
        <w:pStyle w:val="paragraph"/>
        <w:spacing w:before="0" w:beforeAutospacing="0" w:after="0" w:afterAutospacing="0"/>
        <w:jc w:val="both"/>
        <w:textAlignment w:val="baseline"/>
        <w:rPr>
          <w:rStyle w:val="eop"/>
          <w:rFonts w:ascii="Arial" w:hAnsi="Arial" w:cs="Arial"/>
          <w:sz w:val="22"/>
          <w:szCs w:val="22"/>
        </w:rPr>
      </w:pPr>
      <w:r w:rsidRPr="00800286">
        <w:rPr>
          <w:rStyle w:val="Normal1"/>
          <w:rFonts w:ascii="Arial" w:hAnsi="Arial" w:cs="Arial"/>
          <w:sz w:val="22"/>
          <w:szCs w:val="22"/>
        </w:rPr>
        <w:t xml:space="preserve">1 Beth mae gwrando’n astud yn ei olygu? </w:t>
      </w:r>
      <w:r w:rsidRPr="00800286">
        <w:rPr>
          <w:rStyle w:val="eop"/>
          <w:rFonts w:ascii="Arial" w:hAnsi="Arial" w:cs="Arial"/>
          <w:sz w:val="22"/>
          <w:szCs w:val="22"/>
        </w:rPr>
        <w:t> </w:t>
      </w:r>
    </w:p>
    <w:p w14:paraId="6F15800D" w14:textId="77777777" w:rsidR="00F05E43" w:rsidRPr="00800286" w:rsidRDefault="00F05E43" w:rsidP="00E502A7">
      <w:pPr>
        <w:pStyle w:val="paragraph"/>
        <w:spacing w:before="0" w:beforeAutospacing="0" w:after="0" w:afterAutospacing="0"/>
        <w:ind w:left="720"/>
        <w:jc w:val="both"/>
        <w:textAlignment w:val="baseline"/>
        <w:rPr>
          <w:rStyle w:val="eop"/>
          <w:rFonts w:ascii="Arial" w:hAnsi="Arial" w:cs="Arial"/>
          <w:sz w:val="22"/>
          <w:szCs w:val="22"/>
          <w:lang w:val="en-US"/>
        </w:rPr>
      </w:pPr>
    </w:p>
    <w:p w14:paraId="307137BA" w14:textId="72A2093D" w:rsidR="00B96756" w:rsidRPr="00800286" w:rsidRDefault="00F05E43" w:rsidP="00B052C6">
      <w:pPr>
        <w:pStyle w:val="Answer"/>
        <w:rPr>
          <w:rFonts w:ascii="Arial" w:hAnsi="Arial" w:cs="Arial"/>
          <w:shd w:val="clear" w:color="auto" w:fill="FFFFFF"/>
        </w:rPr>
      </w:pPr>
      <w:r w:rsidRPr="00800286">
        <w:rPr>
          <w:rFonts w:ascii="Arial" w:hAnsi="Arial" w:cs="Arial"/>
          <w:shd w:val="clear" w:color="auto" w:fill="FFFFFF"/>
        </w:rPr>
        <w:t>Mae gwrando’n astud yn cyfeirio at dechneg gyfathrebu lle mae’r gwrandäwr yn cymryd rhan lawn yn y sgwrs ac yn talu sylw i’r siaradwr gyda’r bwriad o ddeall ei neges. Mae’n golygu canolbwyntio ar y siaradwr, sylwi ar negeseuon llafar a di-eiriau, a rhoi eich sylw llawn iddo.</w:t>
      </w:r>
    </w:p>
    <w:p w14:paraId="62619641" w14:textId="77777777" w:rsidR="00F05E43" w:rsidRPr="00800286" w:rsidRDefault="00F05E43" w:rsidP="00B96756">
      <w:pPr>
        <w:pStyle w:val="paragraph"/>
        <w:spacing w:before="0" w:beforeAutospacing="0" w:after="0" w:afterAutospacing="0"/>
        <w:jc w:val="both"/>
        <w:textAlignment w:val="baseline"/>
        <w:rPr>
          <w:rStyle w:val="Normal1"/>
          <w:rFonts w:ascii="Arial" w:hAnsi="Arial" w:cs="Arial"/>
          <w:b/>
          <w:bCs/>
          <w:sz w:val="22"/>
          <w:szCs w:val="22"/>
          <w:lang w:val="en-US"/>
        </w:rPr>
      </w:pPr>
    </w:p>
    <w:p w14:paraId="2F06A9AD" w14:textId="2CFE0EAA" w:rsidR="00B96756" w:rsidRPr="00800286" w:rsidRDefault="00B96756" w:rsidP="00B052C6">
      <w:pPr>
        <w:pStyle w:val="paragraph"/>
        <w:spacing w:before="0" w:beforeAutospacing="0" w:after="0" w:afterAutospacing="0"/>
        <w:jc w:val="both"/>
        <w:textAlignment w:val="baseline"/>
        <w:rPr>
          <w:rFonts w:ascii="Arial" w:hAnsi="Arial" w:cs="Arial"/>
          <w:i/>
          <w:sz w:val="22"/>
          <w:szCs w:val="22"/>
        </w:rPr>
      </w:pPr>
      <w:r w:rsidRPr="00800286">
        <w:rPr>
          <w:rStyle w:val="Normal1"/>
          <w:rFonts w:ascii="Arial" w:hAnsi="Arial" w:cs="Arial"/>
          <w:b/>
          <w:i/>
          <w:sz w:val="22"/>
          <w:szCs w:val="22"/>
        </w:rPr>
        <w:t xml:space="preserve">Talu sylw i arwyddion di-eiriau: </w:t>
      </w:r>
      <w:r w:rsidRPr="00800286">
        <w:rPr>
          <w:rStyle w:val="eop"/>
          <w:rFonts w:ascii="Arial" w:hAnsi="Arial" w:cs="Arial"/>
          <w:i/>
          <w:sz w:val="22"/>
          <w:szCs w:val="22"/>
        </w:rPr>
        <w:t> </w:t>
      </w:r>
    </w:p>
    <w:p w14:paraId="2C21FD1A" w14:textId="77777777" w:rsidR="00B96756" w:rsidRPr="00800286" w:rsidRDefault="00B96756" w:rsidP="007E3408">
      <w:pPr>
        <w:pStyle w:val="paragraph"/>
        <w:spacing w:before="0" w:beforeAutospacing="0" w:after="0" w:afterAutospacing="0"/>
        <w:ind w:left="426"/>
        <w:jc w:val="both"/>
        <w:textAlignment w:val="baseline"/>
        <w:rPr>
          <w:rStyle w:val="Normal1"/>
          <w:rFonts w:ascii="Arial" w:hAnsi="Arial" w:cs="Arial"/>
          <w:i/>
          <w:sz w:val="22"/>
          <w:szCs w:val="22"/>
          <w:lang w:val="en-US"/>
        </w:rPr>
      </w:pPr>
    </w:p>
    <w:p w14:paraId="2DA812BD" w14:textId="71724B32" w:rsidR="00B96756" w:rsidRPr="00800286" w:rsidRDefault="00B96756" w:rsidP="00B052C6">
      <w:pPr>
        <w:pStyle w:val="paragraph"/>
        <w:spacing w:before="0" w:beforeAutospacing="0" w:after="0" w:afterAutospacing="0"/>
        <w:jc w:val="both"/>
        <w:textAlignment w:val="baseline"/>
        <w:rPr>
          <w:rStyle w:val="eop"/>
          <w:rFonts w:ascii="Arial" w:hAnsi="Arial" w:cs="Arial"/>
          <w:i/>
          <w:sz w:val="22"/>
          <w:szCs w:val="22"/>
        </w:rPr>
      </w:pPr>
      <w:r w:rsidRPr="00800286">
        <w:rPr>
          <w:rStyle w:val="Normal1"/>
          <w:rFonts w:ascii="Arial" w:hAnsi="Arial" w:cs="Arial"/>
          <w:i/>
          <w:sz w:val="22"/>
          <w:szCs w:val="22"/>
        </w:rPr>
        <w:t xml:space="preserve">Mae cyfathrebu di-eiriau, fel mynegiant wyneb, iaith y corff a thôn y llais, yn aml yn cyfleu mwy am gyflwr emosiynol </w:t>
      </w:r>
      <w:r w:rsidR="00443F2E">
        <w:rPr>
          <w:rStyle w:val="Normal1"/>
          <w:rFonts w:ascii="Arial" w:hAnsi="Arial" w:cs="Arial"/>
          <w:i/>
          <w:sz w:val="22"/>
          <w:szCs w:val="22"/>
        </w:rPr>
        <w:t>pobl</w:t>
      </w:r>
      <w:r w:rsidRPr="00800286">
        <w:rPr>
          <w:rStyle w:val="Normal1"/>
          <w:rFonts w:ascii="Arial" w:hAnsi="Arial" w:cs="Arial"/>
          <w:i/>
          <w:sz w:val="22"/>
          <w:szCs w:val="22"/>
        </w:rPr>
        <w:t xml:space="preserve"> na’r geiriau mae</w:t>
      </w:r>
      <w:r w:rsidR="00443F2E">
        <w:rPr>
          <w:rStyle w:val="Normal1"/>
          <w:rFonts w:ascii="Arial" w:hAnsi="Arial" w:cs="Arial"/>
          <w:i/>
          <w:sz w:val="22"/>
          <w:szCs w:val="22"/>
        </w:rPr>
        <w:t xml:space="preserve">n nhw’n eu </w:t>
      </w:r>
      <w:r w:rsidRPr="00800286">
        <w:rPr>
          <w:rStyle w:val="Normal1"/>
          <w:rFonts w:ascii="Arial" w:hAnsi="Arial" w:cs="Arial"/>
          <w:i/>
          <w:sz w:val="22"/>
          <w:szCs w:val="22"/>
        </w:rPr>
        <w:t>dweud. Talwch sylw i’r arwyddion hyn er mwyn deall emosiynau pobl eraill yn well.</w:t>
      </w:r>
      <w:r w:rsidRPr="00800286">
        <w:rPr>
          <w:rStyle w:val="eop"/>
          <w:rFonts w:ascii="Arial" w:hAnsi="Arial" w:cs="Arial"/>
          <w:i/>
          <w:sz w:val="22"/>
          <w:szCs w:val="22"/>
        </w:rPr>
        <w:t> </w:t>
      </w:r>
    </w:p>
    <w:p w14:paraId="2C7CBCD9" w14:textId="77777777" w:rsidR="00F05E43" w:rsidRPr="00800286" w:rsidRDefault="00F05E43" w:rsidP="00E502A7">
      <w:pPr>
        <w:pStyle w:val="paragraph"/>
        <w:spacing w:before="0" w:beforeAutospacing="0" w:after="0" w:afterAutospacing="0"/>
        <w:ind w:left="720"/>
        <w:jc w:val="both"/>
        <w:textAlignment w:val="baseline"/>
        <w:rPr>
          <w:rStyle w:val="Normal1"/>
          <w:rFonts w:ascii="Arial" w:hAnsi="Arial" w:cs="Arial"/>
          <w:i/>
          <w:sz w:val="22"/>
          <w:szCs w:val="22"/>
          <w:lang w:val="en-US"/>
        </w:rPr>
      </w:pPr>
    </w:p>
    <w:p w14:paraId="23E39BAD" w14:textId="79851A0D" w:rsidR="00B96756" w:rsidRPr="00800286" w:rsidRDefault="007E3408" w:rsidP="00B052C6">
      <w:pPr>
        <w:pStyle w:val="paragraph"/>
        <w:spacing w:before="0" w:beforeAutospacing="0" w:after="0" w:afterAutospacing="0"/>
        <w:jc w:val="both"/>
        <w:textAlignment w:val="baseline"/>
        <w:rPr>
          <w:rFonts w:ascii="Arial" w:hAnsi="Arial" w:cs="Arial"/>
          <w:sz w:val="22"/>
          <w:szCs w:val="22"/>
        </w:rPr>
      </w:pPr>
      <w:r w:rsidRPr="00800286">
        <w:rPr>
          <w:rStyle w:val="Normal1"/>
          <w:rFonts w:ascii="Arial" w:hAnsi="Arial" w:cs="Arial"/>
          <w:sz w:val="22"/>
          <w:szCs w:val="22"/>
        </w:rPr>
        <w:t xml:space="preserve">2 Beth yw rhai enghreifftiau o gyfathrebu di-eiriau? </w:t>
      </w:r>
      <w:r w:rsidRPr="00800286">
        <w:rPr>
          <w:rStyle w:val="eop"/>
          <w:rFonts w:ascii="Arial" w:hAnsi="Arial" w:cs="Arial"/>
          <w:sz w:val="22"/>
          <w:szCs w:val="22"/>
        </w:rPr>
        <w:t> </w:t>
      </w:r>
    </w:p>
    <w:p w14:paraId="300C60EB" w14:textId="77777777" w:rsidR="00F05E43" w:rsidRPr="00800286" w:rsidRDefault="00F05E43" w:rsidP="00F05E43">
      <w:pPr>
        <w:pStyle w:val="paragraph"/>
        <w:spacing w:before="0" w:beforeAutospacing="0" w:after="0" w:afterAutospacing="0"/>
        <w:jc w:val="both"/>
        <w:textAlignment w:val="baseline"/>
        <w:rPr>
          <w:rFonts w:ascii="Arial" w:hAnsi="Arial" w:cs="Arial"/>
          <w:color w:val="252525"/>
          <w:sz w:val="22"/>
          <w:szCs w:val="22"/>
          <w:shd w:val="clear" w:color="auto" w:fill="FFFFFF"/>
        </w:rPr>
      </w:pPr>
    </w:p>
    <w:p w14:paraId="2155448F" w14:textId="0245587E" w:rsidR="00F05E43" w:rsidRPr="00800286" w:rsidRDefault="00F05E43" w:rsidP="00B052C6">
      <w:pPr>
        <w:pStyle w:val="Answer"/>
        <w:rPr>
          <w:rFonts w:ascii="Arial" w:hAnsi="Arial" w:cs="Arial"/>
          <w:shd w:val="clear" w:color="auto" w:fill="FFFFFF"/>
        </w:rPr>
      </w:pPr>
      <w:r w:rsidRPr="00800286">
        <w:rPr>
          <w:rFonts w:ascii="Arial" w:hAnsi="Arial" w:cs="Arial"/>
          <w:shd w:val="clear" w:color="auto" w:fill="FFFFFF"/>
        </w:rPr>
        <w:t>Mae cyfathrebu di-eiriau yn golygu trosglwyddo negeseuon heb ddefnyddio geiriau. Mae’n cynnwys mynegiant yr wyneb, iaith y corff, ystumiau a thôn y llais. Mae enghreifftiau’n cynnwys mynegiant yr wyneb, iaith y corff, cyswllt llygad, tôn y llais, cyffwrdd a thawelwch. Mae’n bwysig ystyried cyd-destun a sensitifrwydd diwylliannol wrth ddehongli ac ymateb i arwyddion di-eiriau.</w:t>
      </w:r>
    </w:p>
    <w:p w14:paraId="65108B6E" w14:textId="77777777" w:rsidR="00F05E43" w:rsidRPr="00800286" w:rsidRDefault="00F05E43" w:rsidP="00081A14">
      <w:pPr>
        <w:pStyle w:val="paragraph"/>
        <w:spacing w:before="0" w:beforeAutospacing="0" w:after="0" w:afterAutospacing="0"/>
        <w:ind w:left="720"/>
        <w:jc w:val="both"/>
        <w:textAlignment w:val="baseline"/>
        <w:rPr>
          <w:rStyle w:val="Normal1"/>
          <w:rFonts w:ascii="Arial" w:hAnsi="Arial" w:cs="Arial"/>
          <w:b/>
          <w:bCs/>
          <w:sz w:val="22"/>
          <w:szCs w:val="22"/>
          <w:lang w:val="en-US"/>
        </w:rPr>
      </w:pPr>
    </w:p>
    <w:p w14:paraId="34BDABF2" w14:textId="77777777" w:rsidR="007E3408" w:rsidRPr="00800286" w:rsidRDefault="007E3408" w:rsidP="00B052C6">
      <w:pPr>
        <w:pStyle w:val="paragraph"/>
        <w:spacing w:before="0" w:beforeAutospacing="0" w:after="0" w:afterAutospacing="0"/>
        <w:jc w:val="both"/>
        <w:textAlignment w:val="baseline"/>
        <w:rPr>
          <w:rStyle w:val="Normal1"/>
          <w:rFonts w:ascii="Arial" w:hAnsi="Arial" w:cs="Arial"/>
          <w:b/>
          <w:bCs/>
          <w:sz w:val="22"/>
          <w:szCs w:val="22"/>
          <w:lang w:val="en-US"/>
        </w:rPr>
      </w:pPr>
    </w:p>
    <w:p w14:paraId="14634285" w14:textId="4600F9FB" w:rsidR="00B96756" w:rsidRPr="00800286" w:rsidRDefault="00911B0B" w:rsidP="00B052C6">
      <w:pPr>
        <w:pStyle w:val="paragraph"/>
        <w:spacing w:before="0" w:beforeAutospacing="0" w:after="0" w:afterAutospacing="0"/>
        <w:jc w:val="both"/>
        <w:textAlignment w:val="baseline"/>
        <w:rPr>
          <w:rFonts w:ascii="Arial" w:hAnsi="Arial" w:cs="Arial"/>
          <w:i/>
          <w:sz w:val="22"/>
          <w:szCs w:val="22"/>
        </w:rPr>
      </w:pPr>
      <w:r w:rsidRPr="00800286">
        <w:rPr>
          <w:rStyle w:val="Normal1"/>
          <w:rFonts w:ascii="Arial" w:hAnsi="Arial" w:cs="Arial"/>
          <w:b/>
          <w:i/>
          <w:sz w:val="22"/>
          <w:szCs w:val="22"/>
        </w:rPr>
        <w:t>Ymarfer empathi:</w:t>
      </w:r>
      <w:r w:rsidRPr="00800286">
        <w:rPr>
          <w:rStyle w:val="eop"/>
          <w:rFonts w:ascii="Arial" w:hAnsi="Arial" w:cs="Arial"/>
          <w:i/>
          <w:sz w:val="22"/>
          <w:szCs w:val="22"/>
        </w:rPr>
        <w:t> </w:t>
      </w:r>
    </w:p>
    <w:p w14:paraId="632EF3A8" w14:textId="77777777" w:rsidR="00B96756" w:rsidRPr="00800286" w:rsidRDefault="00B96756" w:rsidP="00B96756">
      <w:pPr>
        <w:pStyle w:val="paragraph"/>
        <w:spacing w:before="0" w:beforeAutospacing="0" w:after="0" w:afterAutospacing="0"/>
        <w:jc w:val="both"/>
        <w:textAlignment w:val="baseline"/>
        <w:rPr>
          <w:rStyle w:val="Normal1"/>
          <w:rFonts w:ascii="Arial" w:hAnsi="Arial" w:cs="Arial"/>
          <w:i/>
          <w:sz w:val="22"/>
          <w:szCs w:val="22"/>
          <w:lang w:val="en-US"/>
        </w:rPr>
      </w:pPr>
    </w:p>
    <w:p w14:paraId="3EFBA396" w14:textId="7B9D78C4" w:rsidR="00B96756" w:rsidRPr="00800286" w:rsidRDefault="00B96756" w:rsidP="004655A0">
      <w:pPr>
        <w:pStyle w:val="paragraph"/>
        <w:spacing w:before="0" w:beforeAutospacing="0" w:after="0" w:afterAutospacing="0"/>
        <w:textAlignment w:val="baseline"/>
        <w:rPr>
          <w:rFonts w:ascii="Arial" w:hAnsi="Arial" w:cs="Arial"/>
          <w:i/>
          <w:sz w:val="22"/>
          <w:szCs w:val="22"/>
        </w:rPr>
      </w:pPr>
      <w:r w:rsidRPr="00800286">
        <w:rPr>
          <w:rStyle w:val="Normal1"/>
          <w:rFonts w:ascii="Arial" w:hAnsi="Arial" w:cs="Arial"/>
          <w:i/>
          <w:sz w:val="22"/>
          <w:szCs w:val="22"/>
        </w:rPr>
        <w:t>Empathi yw’r gallu i ddeall a rhannu teimladau person arall. Wrth gyfathrebu ag eraill, ceisiwch roi eich hun yn eu sefyllfa nhw a dychmygu sut y gallent fod yn teimlo.</w:t>
      </w:r>
      <w:r w:rsidRPr="00800286">
        <w:rPr>
          <w:rStyle w:val="eop"/>
          <w:rFonts w:ascii="Arial" w:hAnsi="Arial" w:cs="Arial"/>
          <w:i/>
          <w:sz w:val="22"/>
          <w:szCs w:val="22"/>
        </w:rPr>
        <w:t> </w:t>
      </w:r>
    </w:p>
    <w:p w14:paraId="549BA63C" w14:textId="77777777" w:rsidR="007E3408" w:rsidRPr="00800286" w:rsidRDefault="007E3408" w:rsidP="00B96756">
      <w:pPr>
        <w:pStyle w:val="paragraph"/>
        <w:spacing w:before="0" w:beforeAutospacing="0" w:after="0" w:afterAutospacing="0"/>
        <w:jc w:val="both"/>
        <w:textAlignment w:val="baseline"/>
        <w:rPr>
          <w:rStyle w:val="Normal1"/>
          <w:rFonts w:ascii="Arial" w:hAnsi="Arial" w:cs="Arial"/>
          <w:sz w:val="22"/>
          <w:szCs w:val="22"/>
          <w:lang w:val="en-US"/>
        </w:rPr>
      </w:pPr>
    </w:p>
    <w:p w14:paraId="19902C73" w14:textId="77777777" w:rsidR="00443F2E" w:rsidRDefault="00443F2E" w:rsidP="00B052C6">
      <w:pPr>
        <w:pStyle w:val="paragraph"/>
        <w:spacing w:before="0" w:beforeAutospacing="0" w:after="0" w:afterAutospacing="0"/>
        <w:jc w:val="both"/>
        <w:textAlignment w:val="baseline"/>
        <w:rPr>
          <w:rStyle w:val="Normal1"/>
          <w:rFonts w:ascii="Arial" w:hAnsi="Arial" w:cs="Arial"/>
          <w:sz w:val="22"/>
          <w:szCs w:val="22"/>
        </w:rPr>
      </w:pPr>
    </w:p>
    <w:p w14:paraId="56BF7EF8" w14:textId="2E1FEB3C" w:rsidR="00B96756" w:rsidRPr="00800286" w:rsidRDefault="007E3408" w:rsidP="00B052C6">
      <w:pPr>
        <w:pStyle w:val="paragraph"/>
        <w:spacing w:before="0" w:beforeAutospacing="0" w:after="0" w:afterAutospacing="0"/>
        <w:jc w:val="both"/>
        <w:textAlignment w:val="baseline"/>
        <w:rPr>
          <w:rStyle w:val="eop"/>
          <w:rFonts w:ascii="Arial" w:hAnsi="Arial" w:cs="Arial"/>
          <w:sz w:val="22"/>
          <w:szCs w:val="22"/>
        </w:rPr>
      </w:pPr>
      <w:bookmarkStart w:id="0" w:name="_GoBack"/>
      <w:bookmarkEnd w:id="0"/>
      <w:r w:rsidRPr="00800286">
        <w:rPr>
          <w:rStyle w:val="Normal1"/>
          <w:rFonts w:ascii="Arial" w:hAnsi="Arial" w:cs="Arial"/>
          <w:sz w:val="22"/>
          <w:szCs w:val="22"/>
        </w:rPr>
        <w:t xml:space="preserve">3 Beth yw empathi? </w:t>
      </w:r>
      <w:r w:rsidRPr="00800286">
        <w:rPr>
          <w:rStyle w:val="eop"/>
          <w:rFonts w:ascii="Arial" w:hAnsi="Arial" w:cs="Arial"/>
          <w:sz w:val="22"/>
          <w:szCs w:val="22"/>
        </w:rPr>
        <w:t> </w:t>
      </w:r>
    </w:p>
    <w:p w14:paraId="3AFFBA47" w14:textId="77777777" w:rsidR="00F05E43" w:rsidRPr="00800286" w:rsidRDefault="00F05E43" w:rsidP="00E502A7">
      <w:pPr>
        <w:pStyle w:val="paragraph"/>
        <w:spacing w:before="0" w:beforeAutospacing="0" w:after="0" w:afterAutospacing="0"/>
        <w:ind w:left="720"/>
        <w:jc w:val="both"/>
        <w:textAlignment w:val="baseline"/>
        <w:rPr>
          <w:rFonts w:ascii="Arial" w:hAnsi="Arial" w:cs="Arial"/>
          <w:sz w:val="22"/>
          <w:szCs w:val="22"/>
          <w:lang w:val="en-US"/>
        </w:rPr>
      </w:pPr>
    </w:p>
    <w:p w14:paraId="2080FA21" w14:textId="6D2A306E" w:rsidR="00F05E43" w:rsidRPr="00800286" w:rsidRDefault="00F05E43" w:rsidP="00B052C6">
      <w:pPr>
        <w:pStyle w:val="Answer"/>
        <w:rPr>
          <w:rStyle w:val="Normal1"/>
          <w:rFonts w:ascii="Arial" w:hAnsi="Arial" w:cs="Arial"/>
          <w:b/>
          <w:bCs/>
        </w:rPr>
      </w:pPr>
      <w:r w:rsidRPr="00800286">
        <w:rPr>
          <w:rFonts w:ascii="Arial" w:hAnsi="Arial" w:cs="Arial"/>
          <w:shd w:val="clear" w:color="auto" w:fill="FFFFFF"/>
        </w:rPr>
        <w:t>Empathi yw’r gallu i ddeall a rhannu teimladau rhywun arall, sy’n hanfodol ar gyfer meithrin perthnasoedd cryf.</w:t>
      </w:r>
    </w:p>
    <w:p w14:paraId="54B90C6F" w14:textId="77777777" w:rsidR="00F05E43" w:rsidRPr="00800286" w:rsidRDefault="00F05E43" w:rsidP="00081A14">
      <w:pPr>
        <w:pStyle w:val="paragraph"/>
        <w:spacing w:before="0" w:beforeAutospacing="0" w:after="0" w:afterAutospacing="0"/>
        <w:ind w:left="720"/>
        <w:jc w:val="both"/>
        <w:textAlignment w:val="baseline"/>
        <w:rPr>
          <w:rStyle w:val="Normal1"/>
          <w:rFonts w:ascii="Arial" w:hAnsi="Arial" w:cs="Arial"/>
          <w:b/>
          <w:bCs/>
          <w:color w:val="FF0000"/>
          <w:sz w:val="22"/>
          <w:szCs w:val="22"/>
          <w:lang w:val="en-US"/>
        </w:rPr>
      </w:pPr>
    </w:p>
    <w:p w14:paraId="0B781063" w14:textId="5A1EDE28" w:rsidR="00B96756" w:rsidRPr="00800286" w:rsidRDefault="00B96756" w:rsidP="00B052C6">
      <w:pPr>
        <w:pStyle w:val="paragraph"/>
        <w:spacing w:before="0" w:beforeAutospacing="0" w:after="0" w:afterAutospacing="0"/>
        <w:jc w:val="both"/>
        <w:textAlignment w:val="baseline"/>
        <w:rPr>
          <w:rStyle w:val="eop"/>
          <w:rFonts w:ascii="Arial" w:hAnsi="Arial" w:cs="Arial"/>
          <w:i/>
          <w:sz w:val="22"/>
          <w:szCs w:val="22"/>
        </w:rPr>
      </w:pPr>
      <w:r w:rsidRPr="00800286">
        <w:rPr>
          <w:rStyle w:val="Normal1"/>
          <w:rFonts w:ascii="Arial" w:hAnsi="Arial" w:cs="Arial"/>
          <w:b/>
          <w:i/>
          <w:sz w:val="22"/>
          <w:szCs w:val="22"/>
        </w:rPr>
        <w:t>Rheoli eich emosiynau eich hun:</w:t>
      </w:r>
      <w:r w:rsidRPr="00800286">
        <w:rPr>
          <w:rStyle w:val="Normal1"/>
          <w:rFonts w:ascii="Arial" w:hAnsi="Arial" w:cs="Arial"/>
          <w:i/>
          <w:sz w:val="22"/>
          <w:szCs w:val="22"/>
        </w:rPr>
        <w:t xml:space="preserve"> </w:t>
      </w:r>
    </w:p>
    <w:p w14:paraId="3170942F" w14:textId="77777777" w:rsidR="00081A14" w:rsidRPr="00800286" w:rsidRDefault="00081A14" w:rsidP="00B96756">
      <w:pPr>
        <w:pStyle w:val="paragraph"/>
        <w:spacing w:before="0" w:beforeAutospacing="0" w:after="0" w:afterAutospacing="0"/>
        <w:jc w:val="both"/>
        <w:textAlignment w:val="baseline"/>
        <w:rPr>
          <w:rStyle w:val="Normal1"/>
          <w:rFonts w:ascii="Arial" w:hAnsi="Arial" w:cs="Arial"/>
          <w:i/>
          <w:sz w:val="22"/>
          <w:szCs w:val="22"/>
          <w:lang w:val="en-US"/>
        </w:rPr>
      </w:pPr>
    </w:p>
    <w:p w14:paraId="5FA4AACD" w14:textId="7F314AE7" w:rsidR="00B96756" w:rsidRPr="00800286" w:rsidRDefault="00B96756" w:rsidP="00B96756">
      <w:pPr>
        <w:pStyle w:val="paragraph"/>
        <w:spacing w:before="0" w:beforeAutospacing="0" w:after="0" w:afterAutospacing="0"/>
        <w:jc w:val="both"/>
        <w:textAlignment w:val="baseline"/>
        <w:rPr>
          <w:rFonts w:ascii="Arial" w:hAnsi="Arial" w:cs="Arial"/>
          <w:i/>
          <w:sz w:val="22"/>
          <w:szCs w:val="22"/>
        </w:rPr>
      </w:pPr>
      <w:r w:rsidRPr="00800286">
        <w:rPr>
          <w:rStyle w:val="Normal1"/>
          <w:rFonts w:ascii="Arial" w:hAnsi="Arial" w:cs="Arial"/>
          <w:i/>
          <w:sz w:val="22"/>
          <w:szCs w:val="22"/>
        </w:rPr>
        <w:t>Weithiau, mae emosiynau’n gallu bod yn rhwystr i gyfathrebu effeithiol. Ewch ati i ymarfer hunanymwybyddiaeth a dysgu sut i reoli eich emosiynau eich hun fel nad ydynt yn amharu ar eich gallu i gyfathrebu’n effeithiol.</w:t>
      </w:r>
      <w:r w:rsidRPr="00800286">
        <w:rPr>
          <w:rStyle w:val="eop"/>
          <w:rFonts w:ascii="Arial" w:hAnsi="Arial" w:cs="Arial"/>
          <w:i/>
          <w:sz w:val="22"/>
          <w:szCs w:val="22"/>
        </w:rPr>
        <w:t> </w:t>
      </w:r>
    </w:p>
    <w:p w14:paraId="20E20635" w14:textId="77777777" w:rsidR="00B96756" w:rsidRPr="00800286" w:rsidRDefault="00B96756" w:rsidP="00B96756">
      <w:pPr>
        <w:pStyle w:val="paragraph"/>
        <w:spacing w:before="0" w:beforeAutospacing="0" w:after="0" w:afterAutospacing="0"/>
        <w:jc w:val="both"/>
        <w:textAlignment w:val="baseline"/>
        <w:rPr>
          <w:rStyle w:val="Normal1"/>
          <w:rFonts w:ascii="Arial" w:hAnsi="Arial" w:cs="Arial"/>
          <w:sz w:val="22"/>
          <w:szCs w:val="22"/>
          <w:lang w:val="en-US"/>
        </w:rPr>
      </w:pPr>
    </w:p>
    <w:p w14:paraId="4B397235" w14:textId="21137D0D" w:rsidR="00B96756" w:rsidRPr="00800286" w:rsidRDefault="007E3408" w:rsidP="00B052C6">
      <w:pPr>
        <w:pStyle w:val="paragraph"/>
        <w:spacing w:before="0" w:beforeAutospacing="0" w:after="0" w:afterAutospacing="0"/>
        <w:jc w:val="both"/>
        <w:textAlignment w:val="baseline"/>
        <w:rPr>
          <w:rFonts w:ascii="Arial" w:hAnsi="Arial" w:cs="Arial"/>
          <w:sz w:val="22"/>
          <w:szCs w:val="22"/>
        </w:rPr>
      </w:pPr>
      <w:r w:rsidRPr="00800286">
        <w:rPr>
          <w:rStyle w:val="Normal1"/>
          <w:rFonts w:ascii="Arial" w:hAnsi="Arial" w:cs="Arial"/>
          <w:sz w:val="22"/>
          <w:szCs w:val="22"/>
        </w:rPr>
        <w:t xml:space="preserve">4 Pam mae rheoli eich emosiynau eich hun yn bwysig ar gyfer cyfathrebu effeithiol? </w:t>
      </w:r>
      <w:r w:rsidRPr="00800286">
        <w:rPr>
          <w:rStyle w:val="eop"/>
          <w:rFonts w:ascii="Arial" w:hAnsi="Arial" w:cs="Arial"/>
          <w:sz w:val="22"/>
          <w:szCs w:val="22"/>
        </w:rPr>
        <w:t> </w:t>
      </w:r>
    </w:p>
    <w:p w14:paraId="75DF3F21" w14:textId="2AF1D982" w:rsidR="00B96756" w:rsidRPr="00800286"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1B3213BD" w14:textId="3C9AD270" w:rsidR="00F05E43" w:rsidRPr="00800286" w:rsidRDefault="00F05E43" w:rsidP="00B052C6">
      <w:pPr>
        <w:pStyle w:val="Answer"/>
        <w:rPr>
          <w:rFonts w:ascii="Arial" w:hAnsi="Arial" w:cs="Arial"/>
          <w:shd w:val="clear" w:color="auto" w:fill="FFFFFF"/>
        </w:rPr>
      </w:pPr>
      <w:r w:rsidRPr="00800286">
        <w:rPr>
          <w:rFonts w:ascii="Arial" w:hAnsi="Arial" w:cs="Arial"/>
          <w:shd w:val="clear" w:color="auto" w:fill="FFFFFF"/>
        </w:rPr>
        <w:t>Mae rheoli eich emosiynau eich hun yn hanfodol ar gyfer cyfathrebu effeithiol, gan alluogi mynegiant clir, datrys gwrthdaro, empathi, meithrin ymddiriedaeth, gwrando’n astud a phroffesiynoldeb.</w:t>
      </w:r>
    </w:p>
    <w:p w14:paraId="77415444" w14:textId="77777777" w:rsidR="00F05E43" w:rsidRPr="00800286" w:rsidRDefault="00F05E43" w:rsidP="00B96756">
      <w:pPr>
        <w:pStyle w:val="paragraph"/>
        <w:spacing w:before="0" w:beforeAutospacing="0" w:after="0" w:afterAutospacing="0"/>
        <w:jc w:val="both"/>
        <w:textAlignment w:val="baseline"/>
        <w:rPr>
          <w:rFonts w:ascii="Arial" w:hAnsi="Arial" w:cs="Arial"/>
          <w:sz w:val="22"/>
          <w:szCs w:val="22"/>
          <w:lang w:val="en-US"/>
        </w:rPr>
      </w:pPr>
    </w:p>
    <w:p w14:paraId="1085DA10" w14:textId="6C028348" w:rsidR="00B96756" w:rsidRPr="00800286" w:rsidRDefault="00B96756" w:rsidP="00B052C6">
      <w:pPr>
        <w:pStyle w:val="paragraph"/>
        <w:spacing w:before="0" w:beforeAutospacing="0" w:after="0" w:afterAutospacing="0"/>
        <w:jc w:val="both"/>
        <w:textAlignment w:val="baseline"/>
        <w:rPr>
          <w:rFonts w:ascii="Arial" w:hAnsi="Arial" w:cs="Arial"/>
          <w:i/>
          <w:sz w:val="22"/>
          <w:szCs w:val="22"/>
        </w:rPr>
      </w:pPr>
      <w:r w:rsidRPr="00800286">
        <w:rPr>
          <w:rStyle w:val="Normal1"/>
          <w:rFonts w:ascii="Arial" w:hAnsi="Arial" w:cs="Arial"/>
          <w:b/>
          <w:i/>
          <w:sz w:val="22"/>
          <w:szCs w:val="22"/>
        </w:rPr>
        <w:t xml:space="preserve">Defnyddio iaith emosiynol: </w:t>
      </w:r>
      <w:r w:rsidRPr="00800286">
        <w:rPr>
          <w:rStyle w:val="eop"/>
          <w:rFonts w:ascii="Arial" w:hAnsi="Arial" w:cs="Arial"/>
          <w:i/>
          <w:sz w:val="22"/>
          <w:szCs w:val="22"/>
        </w:rPr>
        <w:t> </w:t>
      </w:r>
    </w:p>
    <w:p w14:paraId="0FC81522" w14:textId="77777777" w:rsidR="00B96756" w:rsidRPr="00800286" w:rsidRDefault="00B96756" w:rsidP="00B96756">
      <w:pPr>
        <w:pStyle w:val="paragraph"/>
        <w:spacing w:before="0" w:beforeAutospacing="0" w:after="0" w:afterAutospacing="0"/>
        <w:jc w:val="both"/>
        <w:textAlignment w:val="baseline"/>
        <w:rPr>
          <w:rStyle w:val="Normal1"/>
          <w:rFonts w:ascii="Arial" w:hAnsi="Arial" w:cs="Arial"/>
          <w:i/>
          <w:sz w:val="22"/>
          <w:szCs w:val="22"/>
          <w:lang w:val="en-US"/>
        </w:rPr>
      </w:pPr>
    </w:p>
    <w:p w14:paraId="7A0B6210" w14:textId="2F84AC05" w:rsidR="00B96756" w:rsidRPr="00800286" w:rsidRDefault="00B96756" w:rsidP="00B96756">
      <w:pPr>
        <w:pStyle w:val="paragraph"/>
        <w:spacing w:before="0" w:beforeAutospacing="0" w:after="0" w:afterAutospacing="0"/>
        <w:jc w:val="both"/>
        <w:textAlignment w:val="baseline"/>
        <w:rPr>
          <w:rFonts w:ascii="Arial" w:hAnsi="Arial" w:cs="Arial"/>
          <w:i/>
          <w:sz w:val="22"/>
          <w:szCs w:val="22"/>
        </w:rPr>
      </w:pPr>
      <w:r w:rsidRPr="00800286">
        <w:rPr>
          <w:rStyle w:val="Normal1"/>
          <w:rFonts w:ascii="Arial" w:hAnsi="Arial" w:cs="Arial"/>
          <w:i/>
          <w:sz w:val="22"/>
          <w:szCs w:val="22"/>
        </w:rPr>
        <w:t>Gall defnyddio iaith emosiynol eich helpu i gysylltu ag eraill ar lefel ddyfnach. Yn hytrach na dweud ffeithiau yn unig, ceisiwch fynegi sut rydych chi’n teimlo am sefyllfa a gofynnwch i bobl eraill sut maen nhw’n teimlo hefyd.</w:t>
      </w:r>
      <w:r w:rsidRPr="00800286">
        <w:rPr>
          <w:rStyle w:val="eop"/>
          <w:rFonts w:ascii="Arial" w:hAnsi="Arial" w:cs="Arial"/>
          <w:i/>
          <w:sz w:val="22"/>
          <w:szCs w:val="22"/>
        </w:rPr>
        <w:t> </w:t>
      </w:r>
    </w:p>
    <w:p w14:paraId="7F22F41D" w14:textId="77777777" w:rsidR="00B96756" w:rsidRPr="00800286" w:rsidRDefault="00B96756" w:rsidP="00B96756">
      <w:pPr>
        <w:pStyle w:val="paragraph"/>
        <w:spacing w:before="0" w:beforeAutospacing="0" w:after="0" w:afterAutospacing="0"/>
        <w:jc w:val="both"/>
        <w:textAlignment w:val="baseline"/>
        <w:rPr>
          <w:rStyle w:val="Normal1"/>
          <w:rFonts w:ascii="Arial" w:hAnsi="Arial" w:cs="Arial"/>
          <w:sz w:val="22"/>
          <w:szCs w:val="22"/>
          <w:lang w:val="en-US"/>
        </w:rPr>
      </w:pPr>
    </w:p>
    <w:p w14:paraId="1862B677" w14:textId="37734D47" w:rsidR="00B96756" w:rsidRPr="00800286" w:rsidRDefault="007E3408" w:rsidP="00B052C6">
      <w:pPr>
        <w:pStyle w:val="paragraph"/>
        <w:spacing w:before="0" w:beforeAutospacing="0" w:after="0" w:afterAutospacing="0"/>
        <w:jc w:val="both"/>
        <w:textAlignment w:val="baseline"/>
        <w:rPr>
          <w:rFonts w:ascii="Arial" w:hAnsi="Arial" w:cs="Arial"/>
          <w:sz w:val="22"/>
          <w:szCs w:val="22"/>
        </w:rPr>
      </w:pPr>
      <w:r w:rsidRPr="00800286">
        <w:rPr>
          <w:rStyle w:val="Normal1"/>
          <w:rFonts w:ascii="Arial" w:hAnsi="Arial" w:cs="Arial"/>
          <w:sz w:val="22"/>
          <w:szCs w:val="22"/>
        </w:rPr>
        <w:t xml:space="preserve">5 Sut gall defnyddio iaith emosiynol eich helpu i gysylltu ag eraill? </w:t>
      </w:r>
      <w:r w:rsidRPr="00800286">
        <w:rPr>
          <w:rStyle w:val="eop"/>
          <w:rFonts w:ascii="Arial" w:hAnsi="Arial" w:cs="Arial"/>
          <w:sz w:val="22"/>
          <w:szCs w:val="22"/>
        </w:rPr>
        <w:t> </w:t>
      </w:r>
    </w:p>
    <w:p w14:paraId="111C0AE4" w14:textId="3BEBDA0A" w:rsidR="00B96756" w:rsidRPr="00800286" w:rsidRDefault="00B96756" w:rsidP="00B96756">
      <w:pPr>
        <w:pStyle w:val="paragraph"/>
        <w:spacing w:before="0" w:beforeAutospacing="0" w:after="0" w:afterAutospacing="0"/>
        <w:jc w:val="both"/>
        <w:textAlignment w:val="baseline"/>
        <w:rPr>
          <w:rFonts w:ascii="Arial" w:hAnsi="Arial" w:cs="Arial"/>
          <w:sz w:val="22"/>
          <w:szCs w:val="22"/>
          <w:lang w:val="en-US"/>
        </w:rPr>
      </w:pPr>
    </w:p>
    <w:p w14:paraId="6218962F" w14:textId="5D687AD4" w:rsidR="00214BB2" w:rsidRPr="00800286" w:rsidRDefault="00214BB2" w:rsidP="00B052C6">
      <w:pPr>
        <w:pStyle w:val="Answer"/>
        <w:rPr>
          <w:rFonts w:ascii="Arial" w:hAnsi="Arial" w:cs="Arial"/>
          <w:shd w:val="clear" w:color="auto" w:fill="FFFFFF"/>
        </w:rPr>
      </w:pPr>
      <w:r w:rsidRPr="00800286">
        <w:rPr>
          <w:rFonts w:ascii="Arial" w:hAnsi="Arial" w:cs="Arial"/>
          <w:shd w:val="clear" w:color="auto" w:fill="FFFFFF"/>
        </w:rPr>
        <w:t>Gall iaith emosiynol helpu i greu ymdeimlad o empathi a dealltwriaeth, meithrin perthnasoedd, gwella cysylltiad emosiynol, ennyn diddordeb a sylw, meithrin dealltwriaeth ac ysbrydoli gweithredu. Dylid ei wneud mewn ffordd barchus er mwyn creu cysylltiad emosiynol gwirioneddol.</w:t>
      </w:r>
    </w:p>
    <w:p w14:paraId="1BBEC7FC" w14:textId="77777777" w:rsidR="00214BB2" w:rsidRPr="00800286" w:rsidRDefault="00214BB2" w:rsidP="00B96756">
      <w:pPr>
        <w:pStyle w:val="paragraph"/>
        <w:spacing w:before="0" w:beforeAutospacing="0" w:after="0" w:afterAutospacing="0"/>
        <w:jc w:val="both"/>
        <w:textAlignment w:val="baseline"/>
        <w:rPr>
          <w:rFonts w:ascii="Arial" w:hAnsi="Arial" w:cs="Arial"/>
          <w:color w:val="FF0000"/>
          <w:sz w:val="22"/>
          <w:szCs w:val="22"/>
          <w:lang w:val="en-US"/>
        </w:rPr>
      </w:pPr>
    </w:p>
    <w:p w14:paraId="7BDA816D" w14:textId="5E1DA81E" w:rsidR="00B96756" w:rsidRPr="00800286" w:rsidRDefault="00911B0B" w:rsidP="00B052C6">
      <w:pPr>
        <w:pStyle w:val="paragraph"/>
        <w:spacing w:before="0" w:beforeAutospacing="0" w:after="0" w:afterAutospacing="0"/>
        <w:jc w:val="both"/>
        <w:textAlignment w:val="baseline"/>
        <w:rPr>
          <w:rStyle w:val="eop"/>
          <w:rFonts w:ascii="Arial" w:hAnsi="Arial" w:cs="Arial"/>
          <w:i/>
          <w:sz w:val="22"/>
          <w:szCs w:val="22"/>
        </w:rPr>
      </w:pPr>
      <w:r w:rsidRPr="00800286">
        <w:rPr>
          <w:rStyle w:val="Normal1"/>
          <w:rFonts w:ascii="Arial" w:hAnsi="Arial" w:cs="Arial"/>
          <w:b/>
          <w:i/>
          <w:sz w:val="22"/>
          <w:szCs w:val="22"/>
        </w:rPr>
        <w:t>Ymarfer datrys gwrthdaro:</w:t>
      </w:r>
      <w:r w:rsidRPr="00800286">
        <w:rPr>
          <w:rStyle w:val="Normal1"/>
          <w:rFonts w:ascii="Arial" w:hAnsi="Arial" w:cs="Arial"/>
          <w:i/>
          <w:sz w:val="22"/>
          <w:szCs w:val="22"/>
        </w:rPr>
        <w:t xml:space="preserve"> </w:t>
      </w:r>
      <w:r w:rsidRPr="00800286">
        <w:rPr>
          <w:rStyle w:val="eop"/>
          <w:rFonts w:ascii="Arial" w:hAnsi="Arial" w:cs="Arial"/>
          <w:i/>
          <w:sz w:val="22"/>
          <w:szCs w:val="22"/>
        </w:rPr>
        <w:t> </w:t>
      </w:r>
    </w:p>
    <w:p w14:paraId="59D8F181" w14:textId="77777777" w:rsidR="00B96756" w:rsidRPr="00800286" w:rsidRDefault="00B96756" w:rsidP="00B96756">
      <w:pPr>
        <w:pStyle w:val="paragraph"/>
        <w:spacing w:before="0" w:beforeAutospacing="0" w:after="0" w:afterAutospacing="0"/>
        <w:jc w:val="both"/>
        <w:textAlignment w:val="baseline"/>
        <w:rPr>
          <w:rFonts w:ascii="Arial" w:hAnsi="Arial" w:cs="Arial"/>
          <w:i/>
          <w:sz w:val="22"/>
          <w:szCs w:val="22"/>
          <w:lang w:val="en-US"/>
        </w:rPr>
      </w:pPr>
    </w:p>
    <w:p w14:paraId="08A42012" w14:textId="32C7739F" w:rsidR="00B96756" w:rsidRPr="00800286" w:rsidRDefault="00B96756" w:rsidP="00B96756">
      <w:pPr>
        <w:pStyle w:val="paragraph"/>
        <w:spacing w:before="0" w:beforeAutospacing="0" w:after="0" w:afterAutospacing="0"/>
        <w:jc w:val="both"/>
        <w:textAlignment w:val="baseline"/>
        <w:rPr>
          <w:rStyle w:val="eop"/>
          <w:rFonts w:ascii="Arial" w:hAnsi="Arial" w:cs="Arial"/>
          <w:i/>
          <w:sz w:val="22"/>
          <w:szCs w:val="22"/>
        </w:rPr>
      </w:pPr>
      <w:r w:rsidRPr="00800286">
        <w:rPr>
          <w:rStyle w:val="Normal1"/>
          <w:rFonts w:ascii="Arial" w:hAnsi="Arial" w:cs="Arial"/>
          <w:i/>
          <w:sz w:val="22"/>
          <w:szCs w:val="22"/>
        </w:rPr>
        <w:t>Mae gwrthdaro yn anochel mewn unrhyw berthynas, ond mae dysgu sut i'w reoli a'i ddatrys mewn ffordd iach yn hanfodol ar gyfer cyfathrebu effeithiol. Rhaid ymarfer gwrando’n astud, empathi a chyfaddawdu er mwyn datrys gwrthdaro mewn ffordd sy’n parchu pawb.</w:t>
      </w:r>
      <w:r w:rsidRPr="00800286">
        <w:rPr>
          <w:rStyle w:val="eop"/>
          <w:rFonts w:ascii="Arial" w:hAnsi="Arial" w:cs="Arial"/>
          <w:i/>
          <w:sz w:val="22"/>
          <w:szCs w:val="22"/>
        </w:rPr>
        <w:t> </w:t>
      </w:r>
    </w:p>
    <w:p w14:paraId="41591547" w14:textId="77777777" w:rsidR="00B96756" w:rsidRPr="00800286" w:rsidRDefault="00B96756" w:rsidP="00B96756">
      <w:pPr>
        <w:pStyle w:val="paragraph"/>
        <w:spacing w:before="0" w:beforeAutospacing="0" w:after="0" w:afterAutospacing="0"/>
        <w:jc w:val="both"/>
        <w:textAlignment w:val="baseline"/>
        <w:rPr>
          <w:rFonts w:ascii="Arial" w:hAnsi="Arial" w:cs="Arial"/>
          <w:i/>
          <w:sz w:val="22"/>
          <w:szCs w:val="22"/>
          <w:lang w:val="en-US"/>
        </w:rPr>
      </w:pPr>
    </w:p>
    <w:p w14:paraId="1B6F148E" w14:textId="521E46B7" w:rsidR="00B96756" w:rsidRPr="00800286" w:rsidRDefault="007E3408" w:rsidP="00B052C6">
      <w:pPr>
        <w:pStyle w:val="paragraph"/>
        <w:spacing w:before="0" w:beforeAutospacing="0" w:after="0" w:afterAutospacing="0"/>
        <w:jc w:val="both"/>
        <w:textAlignment w:val="baseline"/>
        <w:rPr>
          <w:rFonts w:ascii="Arial" w:hAnsi="Arial" w:cs="Arial"/>
          <w:sz w:val="22"/>
          <w:szCs w:val="22"/>
        </w:rPr>
      </w:pPr>
      <w:r w:rsidRPr="00800286">
        <w:rPr>
          <w:rStyle w:val="Normal1"/>
          <w:rFonts w:ascii="Arial" w:hAnsi="Arial" w:cs="Arial"/>
          <w:sz w:val="22"/>
          <w:szCs w:val="22"/>
        </w:rPr>
        <w:t xml:space="preserve">6 Pam mae ymarfer datrys gwrthdaro yn bwysig ar gyfer cyfathrebu effeithiol? </w:t>
      </w:r>
      <w:r w:rsidRPr="00800286">
        <w:rPr>
          <w:rStyle w:val="eop"/>
          <w:rFonts w:ascii="Arial" w:hAnsi="Arial" w:cs="Arial"/>
          <w:sz w:val="22"/>
          <w:szCs w:val="22"/>
        </w:rPr>
        <w:t> </w:t>
      </w:r>
    </w:p>
    <w:p w14:paraId="2DC4FD7D" w14:textId="77777777" w:rsidR="00B96756" w:rsidRPr="00800286" w:rsidRDefault="00B96756" w:rsidP="00B96756">
      <w:pPr>
        <w:pStyle w:val="paragraph"/>
        <w:spacing w:before="0" w:beforeAutospacing="0" w:after="0" w:afterAutospacing="0"/>
        <w:textAlignment w:val="baseline"/>
        <w:rPr>
          <w:rFonts w:ascii="Arial" w:eastAsia="Cambria" w:hAnsi="Arial" w:cs="Arial"/>
          <w:noProof/>
          <w:sz w:val="22"/>
          <w:szCs w:val="22"/>
          <w:lang w:eastAsia="en-US"/>
        </w:rPr>
      </w:pPr>
    </w:p>
    <w:p w14:paraId="0F74400A" w14:textId="4D1B2C7A" w:rsidR="00B96756" w:rsidRPr="00800286" w:rsidRDefault="001A59D3" w:rsidP="00B052C6">
      <w:pPr>
        <w:pStyle w:val="Answer"/>
        <w:rPr>
          <w:rFonts w:ascii="Arial" w:hAnsi="Arial" w:cs="Arial"/>
        </w:rPr>
      </w:pPr>
      <w:r w:rsidRPr="00800286">
        <w:rPr>
          <w:rStyle w:val="scxw118865579"/>
          <w:rFonts w:ascii="Arial" w:hAnsi="Arial" w:cs="Arial"/>
        </w:rPr>
        <w:t>Mae datrys gwrthdaro yn hanfodol ar gyfer cyfathrebu effeithiol gan ei fod yn datrys unrhyw gamddealltwriaeth, yn cynnal perthnasoedd cadarnhaol, yn hyrwyddo cynhyrchiant, yn gwella creadigrwydd ac arloesedd, yn gwella’r broses o wneud penderfyniadau, yn lleihau straen ac yn cynnal enw da proffesiynol.</w:t>
      </w:r>
    </w:p>
    <w:p w14:paraId="1A0745C5" w14:textId="77777777" w:rsidR="00474F67" w:rsidRPr="00800286" w:rsidRDefault="00474F67" w:rsidP="00474F67">
      <w:pPr>
        <w:rPr>
          <w:rFonts w:cs="Arial"/>
          <w:color w:val="FF0000"/>
          <w:szCs w:val="22"/>
        </w:rPr>
      </w:pPr>
    </w:p>
    <w:sectPr w:rsidR="00474F67" w:rsidRPr="00800286"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50154" w14:textId="77777777" w:rsidR="00DA2BD3" w:rsidRDefault="00DA2BD3">
      <w:pPr>
        <w:spacing w:before="0" w:after="0"/>
      </w:pPr>
      <w:r>
        <w:separator/>
      </w:r>
    </w:p>
  </w:endnote>
  <w:endnote w:type="continuationSeparator" w:id="0">
    <w:p w14:paraId="097F917C" w14:textId="77777777" w:rsidR="00DA2BD3" w:rsidRDefault="00DA2B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D52A4" w14:textId="62107FB0" w:rsidR="00466EBF" w:rsidRPr="00F03E33" w:rsidRDefault="00466EBF" w:rsidP="00F03E33">
    <w:pPr>
      <w:pStyle w:val="Footer"/>
      <w:pBdr>
        <w:top w:val="single" w:sz="4" w:space="6" w:color="0077E3"/>
      </w:pBdr>
      <w:tabs>
        <w:tab w:val="clear" w:pos="9639"/>
        <w:tab w:val="clear" w:pos="11199"/>
        <w:tab w:val="right" w:pos="16160"/>
      </w:tabs>
      <w:spacing w:before="0"/>
      <w:ind w:left="0"/>
      <w:rPr>
        <w:rFonts w:cs="Arial"/>
      </w:rPr>
    </w:pPr>
    <w:r>
      <w:t>© 2023 Sefydliad City and Guilds Llundain. Cedwir pob hawl.</w:t>
    </w:r>
    <w:r>
      <w:tab/>
      <w:t xml:space="preserve">Tudalen </w:t>
    </w:r>
    <w:r>
      <w:fldChar w:fldCharType="begin"/>
    </w:r>
    <w:r>
      <w:instrText xml:space="preserve"> PAGE   \* MERGEFORMAT </w:instrText>
    </w:r>
    <w:r>
      <w:fldChar w:fldCharType="separate"/>
    </w:r>
    <w:r w:rsidR="00443F2E">
      <w:rPr>
        <w:noProof/>
      </w:rPr>
      <w:t>4</w:t>
    </w:r>
    <w:r>
      <w:rPr>
        <w:rFonts w:cs="Arial"/>
      </w:rPr>
      <w:fldChar w:fldCharType="end"/>
    </w:r>
    <w:r>
      <w:t xml:space="preserve"> o </w:t>
    </w:r>
    <w:r w:rsidR="00443F2E">
      <w:fldChar w:fldCharType="begin"/>
    </w:r>
    <w:r w:rsidR="00443F2E">
      <w:instrText xml:space="preserve"> NUMPAGES   \* MERGEFORMAT </w:instrText>
    </w:r>
    <w:r w:rsidR="00443F2E">
      <w:fldChar w:fldCharType="separate"/>
    </w:r>
    <w:r w:rsidR="00443F2E">
      <w:rPr>
        <w:noProof/>
      </w:rPr>
      <w:t>4</w:t>
    </w:r>
    <w:r w:rsidR="00443F2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CE2C8" w14:textId="77777777" w:rsidR="00DA2BD3" w:rsidRDefault="00DA2BD3">
      <w:pPr>
        <w:spacing w:before="0" w:after="0"/>
      </w:pPr>
      <w:r>
        <w:separator/>
      </w:r>
    </w:p>
  </w:footnote>
  <w:footnote w:type="continuationSeparator" w:id="0">
    <w:p w14:paraId="7AE5B927" w14:textId="77777777" w:rsidR="00DA2BD3" w:rsidRDefault="00DA2BD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14C93" w14:textId="2269575C" w:rsidR="00466EBF" w:rsidRPr="00D42CEB" w:rsidRDefault="00466EBF" w:rsidP="00F03E33">
    <w:pPr>
      <w:tabs>
        <w:tab w:val="left" w:pos="12572"/>
      </w:tabs>
      <w:spacing w:before="0" w:after="0" w:line="360" w:lineRule="exact"/>
      <w:rPr>
        <w:b/>
        <w:bCs/>
        <w:sz w:val="28"/>
        <w:szCs w:val="28"/>
      </w:rPr>
    </w:pPr>
    <w:r>
      <w:rPr>
        <w:noProof/>
        <w:sz w:val="28"/>
        <w:szCs w:val="22"/>
        <w:lang w:val="en-GB" w:eastAsia="en-GB"/>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rPr>
      <w:t>Dilyniant mewn</w:t>
    </w:r>
    <w:r>
      <w:rPr>
        <w:sz w:val="28"/>
      </w:rPr>
      <w:br/>
    </w:r>
    <w:r>
      <w:rPr>
        <w:b/>
        <w:sz w:val="28"/>
      </w:rPr>
      <w:t>Adeiladu (Lefel 2)</w:t>
    </w:r>
  </w:p>
  <w:p w14:paraId="6D5BF42A" w14:textId="26861180" w:rsidR="00466EBF" w:rsidRPr="00F03E33" w:rsidRDefault="00466EBF" w:rsidP="00F03E33">
    <w:pPr>
      <w:tabs>
        <w:tab w:val="left" w:pos="12572"/>
      </w:tabs>
      <w:spacing w:before="0" w:after="0" w:line="320" w:lineRule="exact"/>
      <w:rPr>
        <w:color w:val="0077E3"/>
        <w:sz w:val="24"/>
        <w:szCs w:val="28"/>
        <w:vertAlign w:val="subscript"/>
      </w:rPr>
    </w:pPr>
    <w:r>
      <w:rPr>
        <w:noProof/>
        <w:color w:val="0077E3"/>
        <w:sz w:val="24"/>
        <w:szCs w:val="22"/>
        <w:lang w:val="en-GB" w:eastAsia="en-GB"/>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840008"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Pr>
        <w:color w:val="0077E3"/>
        <w:sz w:val="24"/>
      </w:rPr>
      <w:t>Uned 201 Taflen waith 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82DE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DD409C78"/>
    <w:lvl w:ilvl="0">
      <w:start w:val="1"/>
      <w:numFmt w:val="decimal"/>
      <w:lvlText w:val="%1."/>
      <w:lvlJc w:val="left"/>
      <w:pPr>
        <w:tabs>
          <w:tab w:val="num" w:pos="360"/>
        </w:tabs>
        <w:ind w:left="360" w:hanging="360"/>
      </w:pPr>
    </w:lvl>
  </w:abstractNum>
  <w:abstractNum w:abstractNumId="2" w15:restartNumberingAfterBreak="0">
    <w:nsid w:val="04352258"/>
    <w:multiLevelType w:val="hybridMultilevel"/>
    <w:tmpl w:val="9EB8A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82139B"/>
    <w:multiLevelType w:val="hybridMultilevel"/>
    <w:tmpl w:val="9A3690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D41DBE"/>
    <w:multiLevelType w:val="hybridMultilevel"/>
    <w:tmpl w:val="92B83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772DAD"/>
    <w:multiLevelType w:val="hybridMultilevel"/>
    <w:tmpl w:val="84F889AA"/>
    <w:lvl w:ilvl="0" w:tplc="D39ED8B0">
      <w:start w:val="1"/>
      <w:numFmt w:val="decimal"/>
      <w:lvlText w:val="%1."/>
      <w:lvlJc w:val="left"/>
      <w:pPr>
        <w:ind w:left="720" w:hanging="360"/>
      </w:pPr>
      <w:rPr>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6E3E66"/>
    <w:multiLevelType w:val="hybridMultilevel"/>
    <w:tmpl w:val="596270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DB0AC0"/>
    <w:multiLevelType w:val="hybridMultilevel"/>
    <w:tmpl w:val="3BA20B8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7215899"/>
    <w:multiLevelType w:val="hybridMultilevel"/>
    <w:tmpl w:val="64DCC6F4"/>
    <w:lvl w:ilvl="0" w:tplc="374CCBE2">
      <w:start w:val="1"/>
      <w:numFmt w:val="decimal"/>
      <w:lvlText w:val="%1."/>
      <w:lvlJc w:val="left"/>
      <w:pPr>
        <w:ind w:left="720" w:hanging="360"/>
      </w:pPr>
      <w:rPr>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2"/>
  </w:num>
  <w:num w:numId="3">
    <w:abstractNumId w:val="29"/>
  </w:num>
  <w:num w:numId="4">
    <w:abstractNumId w:val="24"/>
  </w:num>
  <w:num w:numId="5">
    <w:abstractNumId w:val="10"/>
  </w:num>
  <w:num w:numId="6">
    <w:abstractNumId w:val="23"/>
  </w:num>
  <w:num w:numId="7">
    <w:abstractNumId w:val="10"/>
  </w:num>
  <w:num w:numId="8">
    <w:abstractNumId w:val="4"/>
  </w:num>
  <w:num w:numId="9">
    <w:abstractNumId w:val="10"/>
    <w:lvlOverride w:ilvl="0">
      <w:startOverride w:val="1"/>
    </w:lvlOverride>
  </w:num>
  <w:num w:numId="10">
    <w:abstractNumId w:val="25"/>
  </w:num>
  <w:num w:numId="11">
    <w:abstractNumId w:val="19"/>
  </w:num>
  <w:num w:numId="12">
    <w:abstractNumId w:val="8"/>
  </w:num>
  <w:num w:numId="13">
    <w:abstractNumId w:val="18"/>
  </w:num>
  <w:num w:numId="14">
    <w:abstractNumId w:val="26"/>
  </w:num>
  <w:num w:numId="15">
    <w:abstractNumId w:val="14"/>
  </w:num>
  <w:num w:numId="16">
    <w:abstractNumId w:val="9"/>
  </w:num>
  <w:num w:numId="17">
    <w:abstractNumId w:val="31"/>
  </w:num>
  <w:num w:numId="18">
    <w:abstractNumId w:val="32"/>
  </w:num>
  <w:num w:numId="19">
    <w:abstractNumId w:val="6"/>
  </w:num>
  <w:num w:numId="20">
    <w:abstractNumId w:val="5"/>
  </w:num>
  <w:num w:numId="21">
    <w:abstractNumId w:val="12"/>
  </w:num>
  <w:num w:numId="22">
    <w:abstractNumId w:val="12"/>
    <w:lvlOverride w:ilvl="0">
      <w:startOverride w:val="1"/>
    </w:lvlOverride>
  </w:num>
  <w:num w:numId="23">
    <w:abstractNumId w:val="30"/>
  </w:num>
  <w:num w:numId="24">
    <w:abstractNumId w:val="12"/>
    <w:lvlOverride w:ilvl="0">
      <w:startOverride w:val="1"/>
    </w:lvlOverride>
  </w:num>
  <w:num w:numId="25">
    <w:abstractNumId w:val="12"/>
    <w:lvlOverride w:ilvl="0">
      <w:startOverride w:val="1"/>
    </w:lvlOverride>
  </w:num>
  <w:num w:numId="26">
    <w:abstractNumId w:val="13"/>
  </w:num>
  <w:num w:numId="27">
    <w:abstractNumId w:val="27"/>
  </w:num>
  <w:num w:numId="28">
    <w:abstractNumId w:val="12"/>
    <w:lvlOverride w:ilvl="0">
      <w:startOverride w:val="1"/>
    </w:lvlOverride>
  </w:num>
  <w:num w:numId="29">
    <w:abstractNumId w:val="28"/>
  </w:num>
  <w:num w:numId="30">
    <w:abstractNumId w:val="12"/>
  </w:num>
  <w:num w:numId="31">
    <w:abstractNumId w:val="12"/>
    <w:lvlOverride w:ilvl="0">
      <w:startOverride w:val="1"/>
    </w:lvlOverride>
  </w:num>
  <w:num w:numId="32">
    <w:abstractNumId w:val="12"/>
    <w:lvlOverride w:ilvl="0">
      <w:startOverride w:val="1"/>
    </w:lvlOverride>
  </w:num>
  <w:num w:numId="33">
    <w:abstractNumId w:val="1"/>
  </w:num>
  <w:num w:numId="34">
    <w:abstractNumId w:val="15"/>
  </w:num>
  <w:num w:numId="35">
    <w:abstractNumId w:val="20"/>
  </w:num>
  <w:num w:numId="36">
    <w:abstractNumId w:val="2"/>
  </w:num>
  <w:num w:numId="37">
    <w:abstractNumId w:val="16"/>
  </w:num>
  <w:num w:numId="38">
    <w:abstractNumId w:val="21"/>
  </w:num>
  <w:num w:numId="39">
    <w:abstractNumId w:val="3"/>
  </w:num>
  <w:num w:numId="40">
    <w:abstractNumId w:val="17"/>
  </w:num>
  <w:num w:numId="41">
    <w:abstractNumId w:val="1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994"/>
    <w:rsid w:val="000033BD"/>
    <w:rsid w:val="00052024"/>
    <w:rsid w:val="00081A14"/>
    <w:rsid w:val="00082C62"/>
    <w:rsid w:val="000B231F"/>
    <w:rsid w:val="000B3479"/>
    <w:rsid w:val="000D3717"/>
    <w:rsid w:val="000E194B"/>
    <w:rsid w:val="000F698E"/>
    <w:rsid w:val="00110217"/>
    <w:rsid w:val="00152AC3"/>
    <w:rsid w:val="00156AF3"/>
    <w:rsid w:val="00172C39"/>
    <w:rsid w:val="0019491D"/>
    <w:rsid w:val="001A59D3"/>
    <w:rsid w:val="001F74AD"/>
    <w:rsid w:val="00214BB2"/>
    <w:rsid w:val="002346A4"/>
    <w:rsid w:val="00256D67"/>
    <w:rsid w:val="002C5043"/>
    <w:rsid w:val="002D07A8"/>
    <w:rsid w:val="00312F5B"/>
    <w:rsid w:val="003405EA"/>
    <w:rsid w:val="003B2372"/>
    <w:rsid w:val="00404B31"/>
    <w:rsid w:val="00405B47"/>
    <w:rsid w:val="004360BF"/>
    <w:rsid w:val="00443F2E"/>
    <w:rsid w:val="004469B6"/>
    <w:rsid w:val="004655A0"/>
    <w:rsid w:val="00466EBF"/>
    <w:rsid w:val="00474F67"/>
    <w:rsid w:val="0048500D"/>
    <w:rsid w:val="0048540D"/>
    <w:rsid w:val="004B6E0D"/>
    <w:rsid w:val="00524E1B"/>
    <w:rsid w:val="0054437E"/>
    <w:rsid w:val="00594062"/>
    <w:rsid w:val="0059423E"/>
    <w:rsid w:val="005945D0"/>
    <w:rsid w:val="006135C0"/>
    <w:rsid w:val="006139D6"/>
    <w:rsid w:val="006642FD"/>
    <w:rsid w:val="006807B0"/>
    <w:rsid w:val="00691B95"/>
    <w:rsid w:val="006A55F8"/>
    <w:rsid w:val="006B798A"/>
    <w:rsid w:val="006D3AA3"/>
    <w:rsid w:val="006D4994"/>
    <w:rsid w:val="006D717C"/>
    <w:rsid w:val="006E1028"/>
    <w:rsid w:val="006E19C2"/>
    <w:rsid w:val="006E667C"/>
    <w:rsid w:val="006F7BAF"/>
    <w:rsid w:val="00797FA7"/>
    <w:rsid w:val="007A145F"/>
    <w:rsid w:val="007E3408"/>
    <w:rsid w:val="00800286"/>
    <w:rsid w:val="00807F6E"/>
    <w:rsid w:val="008874C0"/>
    <w:rsid w:val="0089194C"/>
    <w:rsid w:val="008C1F1C"/>
    <w:rsid w:val="008D47A6"/>
    <w:rsid w:val="008E5B97"/>
    <w:rsid w:val="009001C6"/>
    <w:rsid w:val="00911B0B"/>
    <w:rsid w:val="00991DB8"/>
    <w:rsid w:val="009975A0"/>
    <w:rsid w:val="009C5C6E"/>
    <w:rsid w:val="00A1486D"/>
    <w:rsid w:val="00A2454C"/>
    <w:rsid w:val="00A4314B"/>
    <w:rsid w:val="00A43E28"/>
    <w:rsid w:val="00A5731E"/>
    <w:rsid w:val="00A74824"/>
    <w:rsid w:val="00AE245C"/>
    <w:rsid w:val="00B01187"/>
    <w:rsid w:val="00B052C6"/>
    <w:rsid w:val="00B054EC"/>
    <w:rsid w:val="00B96756"/>
    <w:rsid w:val="00BA66FB"/>
    <w:rsid w:val="00BE2C21"/>
    <w:rsid w:val="00C01D20"/>
    <w:rsid w:val="00C041A3"/>
    <w:rsid w:val="00C202BF"/>
    <w:rsid w:val="00C858D7"/>
    <w:rsid w:val="00D073BC"/>
    <w:rsid w:val="00D26A33"/>
    <w:rsid w:val="00D50F7F"/>
    <w:rsid w:val="00D56B82"/>
    <w:rsid w:val="00DA2485"/>
    <w:rsid w:val="00DA2BD3"/>
    <w:rsid w:val="00DB676C"/>
    <w:rsid w:val="00DE08C4"/>
    <w:rsid w:val="00DE29A8"/>
    <w:rsid w:val="00E326CD"/>
    <w:rsid w:val="00E502A7"/>
    <w:rsid w:val="00E71AF4"/>
    <w:rsid w:val="00E853F2"/>
    <w:rsid w:val="00EE52E5"/>
    <w:rsid w:val="00EE67ED"/>
    <w:rsid w:val="00F03E33"/>
    <w:rsid w:val="00F03FC3"/>
    <w:rsid w:val="00F05E43"/>
    <w:rsid w:val="00F15749"/>
    <w:rsid w:val="00F42A36"/>
    <w:rsid w:val="00FD52DA"/>
    <w:rsid w:val="00FE1D05"/>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A3758B60-31E0-4C94-9C32-7E0F16F3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256D67"/>
    <w:pPr>
      <w:ind w:left="357"/>
    </w:pPr>
    <w:rPr>
      <w:rFonts w:ascii="Calibri" w:hAnsi="Calibri" w:cs="Calibri"/>
      <w:color w:val="FF0000"/>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B96756"/>
    <w:pPr>
      <w:spacing w:before="100" w:beforeAutospacing="1" w:after="100" w:afterAutospacing="1" w:line="240" w:lineRule="auto"/>
    </w:pPr>
    <w:rPr>
      <w:rFonts w:ascii="Times New Roman" w:eastAsia="Times New Roman" w:hAnsi="Times New Roman"/>
      <w:sz w:val="24"/>
      <w:lang w:eastAsia="en-GB"/>
    </w:rPr>
  </w:style>
  <w:style w:type="character" w:customStyle="1" w:styleId="Normal1">
    <w:name w:val="Normal1"/>
    <w:basedOn w:val="DefaultParagraphFont"/>
    <w:rsid w:val="00B96756"/>
  </w:style>
  <w:style w:type="character" w:customStyle="1" w:styleId="eop">
    <w:name w:val="eop"/>
    <w:basedOn w:val="DefaultParagraphFont"/>
    <w:rsid w:val="00B96756"/>
  </w:style>
  <w:style w:type="character" w:customStyle="1" w:styleId="scxw118865579">
    <w:name w:val="scxw118865579"/>
    <w:basedOn w:val="DefaultParagraphFont"/>
    <w:rsid w:val="00B96756"/>
  </w:style>
  <w:style w:type="table" w:styleId="TableGrid">
    <w:name w:val="Table Grid"/>
    <w:basedOn w:val="TableNormal"/>
    <w:rsid w:val="00F0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E853F2"/>
    <w:rPr>
      <w:rFonts w:ascii="Arial" w:hAnsi="Arial"/>
      <w:sz w:val="22"/>
      <w:szCs w:val="24"/>
      <w:lang w:eastAsia="en-US"/>
    </w:rPr>
  </w:style>
  <w:style w:type="character" w:styleId="CommentReference">
    <w:name w:val="annotation reference"/>
    <w:basedOn w:val="DefaultParagraphFont"/>
    <w:semiHidden/>
    <w:unhideWhenUsed/>
    <w:rsid w:val="00E853F2"/>
    <w:rPr>
      <w:sz w:val="16"/>
      <w:szCs w:val="16"/>
    </w:rPr>
  </w:style>
  <w:style w:type="paragraph" w:styleId="CommentText">
    <w:name w:val="annotation text"/>
    <w:basedOn w:val="Normal"/>
    <w:link w:val="CommentTextChar"/>
    <w:unhideWhenUsed/>
    <w:rsid w:val="00E853F2"/>
    <w:pPr>
      <w:spacing w:line="240" w:lineRule="auto"/>
    </w:pPr>
    <w:rPr>
      <w:sz w:val="20"/>
      <w:szCs w:val="20"/>
    </w:rPr>
  </w:style>
  <w:style w:type="character" w:customStyle="1" w:styleId="CommentTextChar">
    <w:name w:val="Comment Text Char"/>
    <w:basedOn w:val="DefaultParagraphFont"/>
    <w:link w:val="CommentText"/>
    <w:rsid w:val="00E853F2"/>
    <w:rPr>
      <w:rFonts w:ascii="Arial" w:hAnsi="Arial"/>
      <w:lang w:eastAsia="en-US"/>
    </w:rPr>
  </w:style>
  <w:style w:type="paragraph" w:styleId="CommentSubject">
    <w:name w:val="annotation subject"/>
    <w:basedOn w:val="CommentText"/>
    <w:next w:val="CommentText"/>
    <w:link w:val="CommentSubjectChar"/>
    <w:semiHidden/>
    <w:unhideWhenUsed/>
    <w:rsid w:val="00E853F2"/>
    <w:rPr>
      <w:b/>
      <w:bCs/>
    </w:rPr>
  </w:style>
  <w:style w:type="character" w:customStyle="1" w:styleId="CommentSubjectChar">
    <w:name w:val="Comment Subject Char"/>
    <w:basedOn w:val="CommentTextChar"/>
    <w:link w:val="CommentSubject"/>
    <w:semiHidden/>
    <w:rsid w:val="00E853F2"/>
    <w:rPr>
      <w:rFonts w:ascii="Arial" w:hAnsi="Arial"/>
      <w:b/>
      <w:bCs/>
      <w:lang w:eastAsia="en-US"/>
    </w:rPr>
  </w:style>
  <w:style w:type="paragraph" w:customStyle="1" w:styleId="Style1">
    <w:name w:val="Style1"/>
    <w:basedOn w:val="paragraph"/>
    <w:qFormat/>
    <w:rsid w:val="00256D67"/>
    <w:pPr>
      <w:spacing w:before="0" w:beforeAutospacing="0" w:after="0" w:afterAutospacing="0"/>
      <w:jc w:val="both"/>
      <w:textAlignment w:val="baseline"/>
    </w:pPr>
    <w:rPr>
      <w:rFonts w:ascii="Arial" w:hAnsi="Arial" w:cs="Arial"/>
      <w:sz w:val="22"/>
      <w:szCs w:val="22"/>
    </w:rPr>
  </w:style>
  <w:style w:type="paragraph" w:styleId="Quote">
    <w:name w:val="Quote"/>
    <w:basedOn w:val="Normal"/>
    <w:next w:val="Normal"/>
    <w:link w:val="QuoteChar"/>
    <w:rsid w:val="007E3408"/>
    <w:rPr>
      <w:i/>
      <w:iCs/>
      <w:color w:val="000000" w:themeColor="text1"/>
    </w:rPr>
  </w:style>
  <w:style w:type="character" w:customStyle="1" w:styleId="QuoteChar">
    <w:name w:val="Quote Char"/>
    <w:basedOn w:val="DefaultParagraphFont"/>
    <w:link w:val="Quote"/>
    <w:rsid w:val="007E3408"/>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930293">
      <w:bodyDiv w:val="1"/>
      <w:marLeft w:val="0"/>
      <w:marRight w:val="0"/>
      <w:marTop w:val="0"/>
      <w:marBottom w:val="0"/>
      <w:divBdr>
        <w:top w:val="none" w:sz="0" w:space="0" w:color="auto"/>
        <w:left w:val="none" w:sz="0" w:space="0" w:color="auto"/>
        <w:bottom w:val="none" w:sz="0" w:space="0" w:color="auto"/>
        <w:right w:val="none" w:sz="0" w:space="0" w:color="auto"/>
      </w:divBdr>
      <w:divsChild>
        <w:div w:id="1329601370">
          <w:marLeft w:val="0"/>
          <w:marRight w:val="0"/>
          <w:marTop w:val="0"/>
          <w:marBottom w:val="0"/>
          <w:divBdr>
            <w:top w:val="none" w:sz="0" w:space="0" w:color="auto"/>
            <w:left w:val="none" w:sz="0" w:space="0" w:color="auto"/>
            <w:bottom w:val="none" w:sz="0" w:space="0" w:color="auto"/>
            <w:right w:val="none" w:sz="0" w:space="0" w:color="auto"/>
          </w:divBdr>
        </w:div>
        <w:div w:id="1430351981">
          <w:marLeft w:val="0"/>
          <w:marRight w:val="0"/>
          <w:marTop w:val="0"/>
          <w:marBottom w:val="0"/>
          <w:divBdr>
            <w:top w:val="none" w:sz="0" w:space="0" w:color="auto"/>
            <w:left w:val="none" w:sz="0" w:space="0" w:color="auto"/>
            <w:bottom w:val="none" w:sz="0" w:space="0" w:color="auto"/>
            <w:right w:val="none" w:sz="0" w:space="0" w:color="auto"/>
          </w:divBdr>
        </w:div>
        <w:div w:id="487325845">
          <w:marLeft w:val="0"/>
          <w:marRight w:val="0"/>
          <w:marTop w:val="0"/>
          <w:marBottom w:val="0"/>
          <w:divBdr>
            <w:top w:val="none" w:sz="0" w:space="0" w:color="auto"/>
            <w:left w:val="none" w:sz="0" w:space="0" w:color="auto"/>
            <w:bottom w:val="none" w:sz="0" w:space="0" w:color="auto"/>
            <w:right w:val="none" w:sz="0" w:space="0" w:color="auto"/>
          </w:divBdr>
        </w:div>
        <w:div w:id="1706444946">
          <w:marLeft w:val="0"/>
          <w:marRight w:val="0"/>
          <w:marTop w:val="0"/>
          <w:marBottom w:val="0"/>
          <w:divBdr>
            <w:top w:val="none" w:sz="0" w:space="0" w:color="auto"/>
            <w:left w:val="none" w:sz="0" w:space="0" w:color="auto"/>
            <w:bottom w:val="none" w:sz="0" w:space="0" w:color="auto"/>
            <w:right w:val="none" w:sz="0" w:space="0" w:color="auto"/>
          </w:divBdr>
        </w:div>
        <w:div w:id="349920502">
          <w:marLeft w:val="0"/>
          <w:marRight w:val="0"/>
          <w:marTop w:val="0"/>
          <w:marBottom w:val="0"/>
          <w:divBdr>
            <w:top w:val="none" w:sz="0" w:space="0" w:color="auto"/>
            <w:left w:val="none" w:sz="0" w:space="0" w:color="auto"/>
            <w:bottom w:val="none" w:sz="0" w:space="0" w:color="auto"/>
            <w:right w:val="none" w:sz="0" w:space="0" w:color="auto"/>
          </w:divBdr>
        </w:div>
        <w:div w:id="1845047034">
          <w:marLeft w:val="0"/>
          <w:marRight w:val="0"/>
          <w:marTop w:val="0"/>
          <w:marBottom w:val="0"/>
          <w:divBdr>
            <w:top w:val="none" w:sz="0" w:space="0" w:color="auto"/>
            <w:left w:val="none" w:sz="0" w:space="0" w:color="auto"/>
            <w:bottom w:val="none" w:sz="0" w:space="0" w:color="auto"/>
            <w:right w:val="none" w:sz="0" w:space="0" w:color="auto"/>
          </w:divBdr>
        </w:div>
        <w:div w:id="1152721654">
          <w:marLeft w:val="0"/>
          <w:marRight w:val="0"/>
          <w:marTop w:val="0"/>
          <w:marBottom w:val="0"/>
          <w:divBdr>
            <w:top w:val="none" w:sz="0" w:space="0" w:color="auto"/>
            <w:left w:val="none" w:sz="0" w:space="0" w:color="auto"/>
            <w:bottom w:val="none" w:sz="0" w:space="0" w:color="auto"/>
            <w:right w:val="none" w:sz="0" w:space="0" w:color="auto"/>
          </w:divBdr>
        </w:div>
        <w:div w:id="1268469760">
          <w:marLeft w:val="0"/>
          <w:marRight w:val="0"/>
          <w:marTop w:val="0"/>
          <w:marBottom w:val="0"/>
          <w:divBdr>
            <w:top w:val="none" w:sz="0" w:space="0" w:color="auto"/>
            <w:left w:val="none" w:sz="0" w:space="0" w:color="auto"/>
            <w:bottom w:val="none" w:sz="0" w:space="0" w:color="auto"/>
            <w:right w:val="none" w:sz="0" w:space="0" w:color="auto"/>
          </w:divBdr>
        </w:div>
        <w:div w:id="925260033">
          <w:marLeft w:val="0"/>
          <w:marRight w:val="0"/>
          <w:marTop w:val="0"/>
          <w:marBottom w:val="0"/>
          <w:divBdr>
            <w:top w:val="none" w:sz="0" w:space="0" w:color="auto"/>
            <w:left w:val="none" w:sz="0" w:space="0" w:color="auto"/>
            <w:bottom w:val="none" w:sz="0" w:space="0" w:color="auto"/>
            <w:right w:val="none" w:sz="0" w:space="0" w:color="auto"/>
          </w:divBdr>
        </w:div>
        <w:div w:id="655256914">
          <w:marLeft w:val="0"/>
          <w:marRight w:val="0"/>
          <w:marTop w:val="0"/>
          <w:marBottom w:val="0"/>
          <w:divBdr>
            <w:top w:val="none" w:sz="0" w:space="0" w:color="auto"/>
            <w:left w:val="none" w:sz="0" w:space="0" w:color="auto"/>
            <w:bottom w:val="none" w:sz="0" w:space="0" w:color="auto"/>
            <w:right w:val="none" w:sz="0" w:space="0" w:color="auto"/>
          </w:divBdr>
        </w:div>
        <w:div w:id="2101296844">
          <w:marLeft w:val="0"/>
          <w:marRight w:val="0"/>
          <w:marTop w:val="0"/>
          <w:marBottom w:val="0"/>
          <w:divBdr>
            <w:top w:val="none" w:sz="0" w:space="0" w:color="auto"/>
            <w:left w:val="none" w:sz="0" w:space="0" w:color="auto"/>
            <w:bottom w:val="none" w:sz="0" w:space="0" w:color="auto"/>
            <w:right w:val="none" w:sz="0" w:space="0" w:color="auto"/>
          </w:divBdr>
        </w:div>
        <w:div w:id="949319454">
          <w:marLeft w:val="0"/>
          <w:marRight w:val="0"/>
          <w:marTop w:val="0"/>
          <w:marBottom w:val="0"/>
          <w:divBdr>
            <w:top w:val="none" w:sz="0" w:space="0" w:color="auto"/>
            <w:left w:val="none" w:sz="0" w:space="0" w:color="auto"/>
            <w:bottom w:val="none" w:sz="0" w:space="0" w:color="auto"/>
            <w:right w:val="none" w:sz="0" w:space="0" w:color="auto"/>
          </w:divBdr>
        </w:div>
        <w:div w:id="1601908050">
          <w:marLeft w:val="0"/>
          <w:marRight w:val="0"/>
          <w:marTop w:val="0"/>
          <w:marBottom w:val="0"/>
          <w:divBdr>
            <w:top w:val="none" w:sz="0" w:space="0" w:color="auto"/>
            <w:left w:val="none" w:sz="0" w:space="0" w:color="auto"/>
            <w:bottom w:val="none" w:sz="0" w:space="0" w:color="auto"/>
            <w:right w:val="none" w:sz="0" w:space="0" w:color="auto"/>
          </w:divBdr>
        </w:div>
        <w:div w:id="1110662305">
          <w:marLeft w:val="0"/>
          <w:marRight w:val="0"/>
          <w:marTop w:val="0"/>
          <w:marBottom w:val="0"/>
          <w:divBdr>
            <w:top w:val="none" w:sz="0" w:space="0" w:color="auto"/>
            <w:left w:val="none" w:sz="0" w:space="0" w:color="auto"/>
            <w:bottom w:val="none" w:sz="0" w:space="0" w:color="auto"/>
            <w:right w:val="none" w:sz="0" w:space="0" w:color="auto"/>
          </w:divBdr>
        </w:div>
        <w:div w:id="792165329">
          <w:marLeft w:val="0"/>
          <w:marRight w:val="0"/>
          <w:marTop w:val="0"/>
          <w:marBottom w:val="0"/>
          <w:divBdr>
            <w:top w:val="none" w:sz="0" w:space="0" w:color="auto"/>
            <w:left w:val="none" w:sz="0" w:space="0" w:color="auto"/>
            <w:bottom w:val="none" w:sz="0" w:space="0" w:color="auto"/>
            <w:right w:val="none" w:sz="0" w:space="0" w:color="auto"/>
          </w:divBdr>
        </w:div>
        <w:div w:id="756875308">
          <w:marLeft w:val="0"/>
          <w:marRight w:val="0"/>
          <w:marTop w:val="0"/>
          <w:marBottom w:val="0"/>
          <w:divBdr>
            <w:top w:val="none" w:sz="0" w:space="0" w:color="auto"/>
            <w:left w:val="none" w:sz="0" w:space="0" w:color="auto"/>
            <w:bottom w:val="none" w:sz="0" w:space="0" w:color="auto"/>
            <w:right w:val="none" w:sz="0" w:space="0" w:color="auto"/>
          </w:divBdr>
        </w:div>
        <w:div w:id="357852167">
          <w:marLeft w:val="0"/>
          <w:marRight w:val="0"/>
          <w:marTop w:val="0"/>
          <w:marBottom w:val="0"/>
          <w:divBdr>
            <w:top w:val="none" w:sz="0" w:space="0" w:color="auto"/>
            <w:left w:val="none" w:sz="0" w:space="0" w:color="auto"/>
            <w:bottom w:val="none" w:sz="0" w:space="0" w:color="auto"/>
            <w:right w:val="none" w:sz="0" w:space="0" w:color="auto"/>
          </w:divBdr>
        </w:div>
        <w:div w:id="342174744">
          <w:marLeft w:val="0"/>
          <w:marRight w:val="0"/>
          <w:marTop w:val="0"/>
          <w:marBottom w:val="0"/>
          <w:divBdr>
            <w:top w:val="none" w:sz="0" w:space="0" w:color="auto"/>
            <w:left w:val="none" w:sz="0" w:space="0" w:color="auto"/>
            <w:bottom w:val="none" w:sz="0" w:space="0" w:color="auto"/>
            <w:right w:val="none" w:sz="0" w:space="0" w:color="auto"/>
          </w:divBdr>
        </w:div>
        <w:div w:id="813985371">
          <w:marLeft w:val="0"/>
          <w:marRight w:val="0"/>
          <w:marTop w:val="0"/>
          <w:marBottom w:val="0"/>
          <w:divBdr>
            <w:top w:val="none" w:sz="0" w:space="0" w:color="auto"/>
            <w:left w:val="none" w:sz="0" w:space="0" w:color="auto"/>
            <w:bottom w:val="none" w:sz="0" w:space="0" w:color="auto"/>
            <w:right w:val="none" w:sz="0" w:space="0" w:color="auto"/>
          </w:divBdr>
        </w:div>
        <w:div w:id="1013994482">
          <w:marLeft w:val="0"/>
          <w:marRight w:val="0"/>
          <w:marTop w:val="0"/>
          <w:marBottom w:val="0"/>
          <w:divBdr>
            <w:top w:val="none" w:sz="0" w:space="0" w:color="auto"/>
            <w:left w:val="none" w:sz="0" w:space="0" w:color="auto"/>
            <w:bottom w:val="none" w:sz="0" w:space="0" w:color="auto"/>
            <w:right w:val="none" w:sz="0" w:space="0" w:color="auto"/>
          </w:divBdr>
        </w:div>
        <w:div w:id="365328221">
          <w:marLeft w:val="0"/>
          <w:marRight w:val="0"/>
          <w:marTop w:val="0"/>
          <w:marBottom w:val="0"/>
          <w:divBdr>
            <w:top w:val="none" w:sz="0" w:space="0" w:color="auto"/>
            <w:left w:val="none" w:sz="0" w:space="0" w:color="auto"/>
            <w:bottom w:val="none" w:sz="0" w:space="0" w:color="auto"/>
            <w:right w:val="none" w:sz="0" w:space="0" w:color="auto"/>
          </w:divBdr>
        </w:div>
        <w:div w:id="1295672376">
          <w:marLeft w:val="0"/>
          <w:marRight w:val="0"/>
          <w:marTop w:val="0"/>
          <w:marBottom w:val="0"/>
          <w:divBdr>
            <w:top w:val="none" w:sz="0" w:space="0" w:color="auto"/>
            <w:left w:val="none" w:sz="0" w:space="0" w:color="auto"/>
            <w:bottom w:val="none" w:sz="0" w:space="0" w:color="auto"/>
            <w:right w:val="none" w:sz="0" w:space="0" w:color="auto"/>
          </w:divBdr>
        </w:div>
        <w:div w:id="1885678949">
          <w:marLeft w:val="0"/>
          <w:marRight w:val="0"/>
          <w:marTop w:val="0"/>
          <w:marBottom w:val="0"/>
          <w:divBdr>
            <w:top w:val="none" w:sz="0" w:space="0" w:color="auto"/>
            <w:left w:val="none" w:sz="0" w:space="0" w:color="auto"/>
            <w:bottom w:val="none" w:sz="0" w:space="0" w:color="auto"/>
            <w:right w:val="none" w:sz="0" w:space="0" w:color="auto"/>
          </w:divBdr>
        </w:div>
        <w:div w:id="114376908">
          <w:marLeft w:val="0"/>
          <w:marRight w:val="0"/>
          <w:marTop w:val="0"/>
          <w:marBottom w:val="0"/>
          <w:divBdr>
            <w:top w:val="none" w:sz="0" w:space="0" w:color="auto"/>
            <w:left w:val="none" w:sz="0" w:space="0" w:color="auto"/>
            <w:bottom w:val="none" w:sz="0" w:space="0" w:color="auto"/>
            <w:right w:val="none" w:sz="0" w:space="0" w:color="auto"/>
          </w:divBdr>
        </w:div>
        <w:div w:id="1859809043">
          <w:marLeft w:val="0"/>
          <w:marRight w:val="0"/>
          <w:marTop w:val="0"/>
          <w:marBottom w:val="0"/>
          <w:divBdr>
            <w:top w:val="none" w:sz="0" w:space="0" w:color="auto"/>
            <w:left w:val="none" w:sz="0" w:space="0" w:color="auto"/>
            <w:bottom w:val="none" w:sz="0" w:space="0" w:color="auto"/>
            <w:right w:val="none" w:sz="0" w:space="0" w:color="auto"/>
          </w:divBdr>
        </w:div>
        <w:div w:id="1171137383">
          <w:marLeft w:val="0"/>
          <w:marRight w:val="0"/>
          <w:marTop w:val="0"/>
          <w:marBottom w:val="0"/>
          <w:divBdr>
            <w:top w:val="none" w:sz="0" w:space="0" w:color="auto"/>
            <w:left w:val="none" w:sz="0" w:space="0" w:color="auto"/>
            <w:bottom w:val="none" w:sz="0" w:space="0" w:color="auto"/>
            <w:right w:val="none" w:sz="0" w:space="0" w:color="auto"/>
          </w:divBdr>
        </w:div>
        <w:div w:id="746196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1292</Words>
  <Characters>7367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Lois Roberts-Jones</cp:lastModifiedBy>
  <cp:revision>43</cp:revision>
  <cp:lastPrinted>2013-05-15T12:05:00Z</cp:lastPrinted>
  <dcterms:created xsi:type="dcterms:W3CDTF">2023-05-23T09:05:00Z</dcterms:created>
  <dcterms:modified xsi:type="dcterms:W3CDTF">2023-08-04T13:12:00Z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