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F78B9CC" w:rsidR="00474F67" w:rsidRPr="007F05E6" w:rsidRDefault="1A58D4D7" w:rsidP="00474F67">
      <w:pPr>
        <w:pStyle w:val="Unittitle"/>
      </w:pPr>
      <w:r>
        <w:t>Uned 201: Cyflogaeth a chyflogadwyedd yn y sector peirianneg gwasanaethau adeiladu</w:t>
      </w:r>
    </w:p>
    <w:p w14:paraId="01D1155B" w14:textId="2EB02143" w:rsidR="006E1028" w:rsidRPr="00D45164" w:rsidRDefault="00474F67" w:rsidP="00D45164">
      <w:pPr>
        <w:pStyle w:val="Heading1"/>
      </w:pPr>
      <w:r>
        <w:t>Taflen waith 5: Unig fasnachwr neu gwmni cyfyngedig (dysgwr)</w:t>
      </w:r>
    </w:p>
    <w:p w14:paraId="52E015D0" w14:textId="4A37F38A" w:rsidR="00D45164" w:rsidRPr="00D45164" w:rsidRDefault="00D45164" w:rsidP="00D45164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Darllenwch y datganiadau canlynol a phenderfynu a ydynt yn berthnasol i unig fasnachwr neu gwmni cyfyngedig. Yn y bwlch, ysgrifennwch ‘U’ ar gyfer unig fasnachwr neu ‘C’ ar gyfer cwmni cyfyngedig.</w:t>
      </w:r>
    </w:p>
    <w:p w14:paraId="79B1BC47" w14:textId="77777777" w:rsidR="00D45164" w:rsidRDefault="00D45164" w:rsidP="00D45164">
      <w:pPr>
        <w:pStyle w:val="Answer"/>
      </w:pPr>
    </w:p>
    <w:p w14:paraId="3290E954" w14:textId="6E544076" w:rsidR="00D45164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Mae’r strwythur busnes hwn yn endid cyfreithiol ar wahân i’w berchennog/perchnogion.</w:t>
      </w:r>
      <w:r>
        <w:tab/>
      </w:r>
      <w:r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>
        <w:t>____</w:t>
      </w:r>
    </w:p>
    <w:p w14:paraId="7C5406F7" w14:textId="58E701E8" w:rsidR="00D45164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Un unigolyn sy’n berchen ar y strwythur busnes hwn ac yn ei weithredu.</w:t>
      </w:r>
      <w:r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>
        <w:tab/>
        <w:t>____</w:t>
      </w:r>
    </w:p>
    <w:p w14:paraId="369E022A" w14:textId="38415332" w:rsidR="00D45164" w:rsidRDefault="00D45164" w:rsidP="00260620">
      <w:pPr>
        <w:pStyle w:val="Answer"/>
        <w:numPr>
          <w:ilvl w:val="0"/>
          <w:numId w:val="35"/>
        </w:numPr>
        <w:spacing w:line="360" w:lineRule="auto"/>
      </w:pPr>
      <w:r>
        <w:t>Mae gan y perchennog atebolrwydd diderfyn am ddyledion a rhwymedigaethau’r busnes.</w:t>
      </w:r>
      <w:r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>
        <w:t>____</w:t>
      </w:r>
    </w:p>
    <w:p w14:paraId="08B31578" w14:textId="3FAB0A08" w:rsidR="00D45164" w:rsidRDefault="00D45164" w:rsidP="00260620">
      <w:pPr>
        <w:pStyle w:val="Answer"/>
        <w:numPr>
          <w:ilvl w:val="0"/>
          <w:numId w:val="35"/>
        </w:numPr>
        <w:spacing w:line="360" w:lineRule="auto"/>
      </w:pPr>
      <w:r>
        <w:t xml:space="preserve">Mae angen i’r strwythur busnes hwn gofrestru gyda </w:t>
      </w:r>
      <w:proofErr w:type="spellStart"/>
      <w:r>
        <w:t>Thŷ’r</w:t>
      </w:r>
      <w:proofErr w:type="spellEnd"/>
      <w:r>
        <w:t xml:space="preserve"> Cwmnïau.</w:t>
      </w:r>
      <w:r>
        <w:tab/>
      </w:r>
      <w:r>
        <w:tab/>
        <w:t>____</w:t>
      </w:r>
    </w:p>
    <w:p w14:paraId="594B5730" w14:textId="60F784E4" w:rsidR="00D45164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 xml:space="preserve">Rhaid i berchennog y strwythur busnes hwn ffeilio cyfrifon blynyddol a ffurflen dreth gyda </w:t>
      </w:r>
      <w:proofErr w:type="spellStart"/>
      <w:r>
        <w:t>CThEF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</w:t>
      </w:r>
    </w:p>
    <w:p w14:paraId="3A5CA7ED" w14:textId="56A39C42" w:rsidR="00D45164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Gall y strwythur busnes hwn gynnwys nifer o gyfranddalwyr.</w:t>
      </w:r>
      <w:r>
        <w:tab/>
      </w:r>
      <w:r>
        <w:tab/>
      </w:r>
      <w:r>
        <w:tab/>
        <w:t>____</w:t>
      </w:r>
    </w:p>
    <w:p w14:paraId="0FA3009F" w14:textId="166871F4" w:rsidR="00D45164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Mae elw’r busnes yn cael ei drethu fel incwm personol y perchennog/perchnogion.</w:t>
      </w:r>
      <w:r>
        <w:tab/>
      </w:r>
      <w:r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>
        <w:t>____</w:t>
      </w:r>
    </w:p>
    <w:p w14:paraId="7B5B9F36" w14:textId="0AF55C5F" w:rsidR="00D45164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Mae elw’r busnes yn cael ei drethu fel treth gorfforaeth.</w:t>
      </w:r>
      <w:r>
        <w:tab/>
      </w:r>
      <w:r>
        <w:tab/>
      </w:r>
      <w:r>
        <w:tab/>
      </w:r>
      <w:r>
        <w:tab/>
        <w:t>____</w:t>
      </w:r>
    </w:p>
    <w:p w14:paraId="04F7D774" w14:textId="39E1B2D0" w:rsidR="00D45164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Y strwythur busnes hwn yw’r opsiwn sy’n cael ei ffafrio ar gyfer y rheini sydd eisiau rheolaeth lwyr dros eu busnes.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>
        <w:t>____</w:t>
      </w:r>
    </w:p>
    <w:p w14:paraId="240C67CA" w14:textId="1078CDC8" w:rsidR="006E1028" w:rsidRDefault="00D45164" w:rsidP="00D45164">
      <w:pPr>
        <w:pStyle w:val="Answer"/>
        <w:numPr>
          <w:ilvl w:val="0"/>
          <w:numId w:val="35"/>
        </w:numPr>
        <w:spacing w:line="360" w:lineRule="auto"/>
      </w:pPr>
      <w:r>
        <w:t>Y strwythur busnes hwn yw’r opsiwn sy’n cael ei ffafrio ar gyfer y rheini sydd am gyfyngu ar eu hatebolrwydd personol am ddyledion y busnes.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 w:rsidR="004C6F07">
        <w:tab/>
      </w:r>
      <w:r>
        <w:t>____</w:t>
      </w:r>
    </w:p>
    <w:p w14:paraId="2DFF9C69" w14:textId="77777777" w:rsidR="007C1C8F" w:rsidRDefault="007C1C8F" w:rsidP="00D45164">
      <w:pPr>
        <w:pStyle w:val="Answer"/>
        <w:spacing w:line="360" w:lineRule="auto"/>
      </w:pPr>
    </w:p>
    <w:p w14:paraId="11BC8ECC" w14:textId="77777777" w:rsidR="00C406DA" w:rsidRDefault="00C406DA" w:rsidP="00D45164">
      <w:pPr>
        <w:pStyle w:val="Answer"/>
        <w:spacing w:line="360" w:lineRule="auto"/>
      </w:pPr>
    </w:p>
    <w:p w14:paraId="3BF64C38" w14:textId="77777777" w:rsidR="004C6F07" w:rsidRDefault="004C6F07" w:rsidP="00D45164">
      <w:pPr>
        <w:pStyle w:val="Answer"/>
        <w:spacing w:line="360" w:lineRule="auto"/>
        <w:rPr>
          <w:b/>
        </w:rPr>
      </w:pPr>
    </w:p>
    <w:p w14:paraId="35DF19A7" w14:textId="77777777" w:rsidR="004C6F07" w:rsidRDefault="004C6F07" w:rsidP="00D45164">
      <w:pPr>
        <w:pStyle w:val="Answer"/>
        <w:spacing w:line="360" w:lineRule="auto"/>
        <w:rPr>
          <w:b/>
        </w:rPr>
      </w:pPr>
    </w:p>
    <w:p w14:paraId="023F437C" w14:textId="3789A080" w:rsidR="00D45164" w:rsidRDefault="00D45164" w:rsidP="00D45164">
      <w:pPr>
        <w:pStyle w:val="Answer"/>
        <w:spacing w:line="360" w:lineRule="auto"/>
      </w:pPr>
      <w:bookmarkStart w:id="0" w:name="_GoBack"/>
      <w:bookmarkEnd w:id="0"/>
      <w:r>
        <w:rPr>
          <w:b/>
        </w:rPr>
        <w:t>Tasg 2:</w:t>
      </w:r>
      <w:r>
        <w:t xml:space="preserve"> Darllenwch y datganiadau canlynol a phenderfynwch a ydyn nhw’n gywir neu’n anghywir. </w:t>
      </w:r>
      <w:r>
        <w:br/>
        <w:t xml:space="preserve">Rhowch gylch o amgylch y dewis cywir. </w:t>
      </w:r>
    </w:p>
    <w:p w14:paraId="500C9C26" w14:textId="77777777" w:rsidR="00D45164" w:rsidRDefault="00D45164" w:rsidP="00D45164">
      <w:pPr>
        <w:pStyle w:val="Answer"/>
        <w:spacing w:line="360" w:lineRule="auto"/>
      </w:pPr>
    </w:p>
    <w:p w14:paraId="0ECF4F2D" w14:textId="20B7AB2C" w:rsidR="00D45164" w:rsidRPr="00C406DA" w:rsidRDefault="00D45164" w:rsidP="00AF58AF">
      <w:pPr>
        <w:pStyle w:val="Answer"/>
        <w:numPr>
          <w:ilvl w:val="0"/>
          <w:numId w:val="37"/>
        </w:numPr>
      </w:pPr>
      <w:r>
        <w:t>Mae hunan-gymhelliant yn agwedd hanfodol i fod yn unigolyn hunangyflogedig llwyddiannus.</w:t>
      </w:r>
    </w:p>
    <w:p w14:paraId="799EDCAC" w14:textId="77777777" w:rsidR="00C406DA" w:rsidRPr="00C406DA" w:rsidRDefault="00C406DA" w:rsidP="00AF58AF">
      <w:pPr>
        <w:pStyle w:val="Answer"/>
        <w:ind w:left="1077"/>
        <w:jc w:val="center"/>
        <w:rPr>
          <w:b/>
          <w:bCs/>
        </w:rPr>
      </w:pPr>
    </w:p>
    <w:p w14:paraId="412E72ED" w14:textId="6334E07F" w:rsidR="00D45164" w:rsidRPr="00C406DA" w:rsidRDefault="00D45164" w:rsidP="00AF58AF">
      <w:pPr>
        <w:pStyle w:val="Answer"/>
        <w:jc w:val="center"/>
        <w:rPr>
          <w:b/>
        </w:rPr>
      </w:pPr>
      <w:r>
        <w:rPr>
          <w:b/>
        </w:rPr>
        <w:t>Cywir / Anghywir</w:t>
      </w:r>
    </w:p>
    <w:p w14:paraId="3533B76E" w14:textId="77777777" w:rsidR="00D45164" w:rsidRPr="00C406DA" w:rsidRDefault="00D45164" w:rsidP="00AF58AF">
      <w:pPr>
        <w:pStyle w:val="Answer"/>
        <w:ind w:left="1077"/>
        <w:jc w:val="center"/>
      </w:pPr>
    </w:p>
    <w:p w14:paraId="421D3502" w14:textId="392CCF20" w:rsidR="00D45164" w:rsidRPr="00C406DA" w:rsidRDefault="00D45164" w:rsidP="00AF58AF">
      <w:pPr>
        <w:pStyle w:val="Answer"/>
        <w:numPr>
          <w:ilvl w:val="0"/>
          <w:numId w:val="37"/>
        </w:numPr>
      </w:pPr>
      <w:r>
        <w:t>Nid oes gan unigolion hunangyflogedig lawer o gyfleoedd i ennill cyflog o’u cymharu â gweithwyr traddodiadol.</w:t>
      </w:r>
    </w:p>
    <w:p w14:paraId="2E10EC1F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78F01FEF" w14:textId="7E955AC6" w:rsidR="00D45164" w:rsidRPr="00AF58AF" w:rsidRDefault="00D45164" w:rsidP="00AF58AF">
      <w:pPr>
        <w:pStyle w:val="Answer"/>
        <w:jc w:val="center"/>
        <w:rPr>
          <w:b/>
        </w:rPr>
      </w:pPr>
      <w:r>
        <w:rPr>
          <w:b/>
        </w:rPr>
        <w:t>Cywir / Anghywir</w:t>
      </w:r>
    </w:p>
    <w:p w14:paraId="0712D7DE" w14:textId="77777777" w:rsidR="00D45164" w:rsidRPr="00C406DA" w:rsidRDefault="00D45164" w:rsidP="00AF58AF">
      <w:pPr>
        <w:pStyle w:val="Answer"/>
        <w:ind w:left="0"/>
      </w:pPr>
    </w:p>
    <w:p w14:paraId="75876863" w14:textId="165AEC61" w:rsidR="00D45164" w:rsidRPr="00C406DA" w:rsidRDefault="00D45164" w:rsidP="00AF58AF">
      <w:pPr>
        <w:pStyle w:val="Answer"/>
        <w:numPr>
          <w:ilvl w:val="0"/>
          <w:numId w:val="37"/>
        </w:numPr>
      </w:pPr>
      <w:r>
        <w:t>Nid yw hyblygrwydd mewn amserlenni gwaith yn un o fanteision hunangyflogaeth.</w:t>
      </w:r>
    </w:p>
    <w:p w14:paraId="20947F57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1514CE33" w14:textId="42C85AAF" w:rsidR="00D45164" w:rsidRPr="00AF58AF" w:rsidRDefault="00D45164" w:rsidP="00AF58AF">
      <w:pPr>
        <w:pStyle w:val="Answer"/>
        <w:jc w:val="center"/>
        <w:rPr>
          <w:b/>
        </w:rPr>
      </w:pPr>
      <w:r>
        <w:rPr>
          <w:b/>
        </w:rPr>
        <w:t>Cywir / Anghywir</w:t>
      </w:r>
    </w:p>
    <w:p w14:paraId="392B0DC5" w14:textId="77777777" w:rsidR="00D45164" w:rsidRPr="00C406DA" w:rsidRDefault="00D45164" w:rsidP="00AF58AF">
      <w:pPr>
        <w:pStyle w:val="Answer"/>
        <w:ind w:left="1077"/>
      </w:pPr>
    </w:p>
    <w:p w14:paraId="66BC95EC" w14:textId="43BC11D0" w:rsidR="00D45164" w:rsidRPr="00C406DA" w:rsidRDefault="00D45164" w:rsidP="00AF58AF">
      <w:pPr>
        <w:pStyle w:val="Answer"/>
        <w:numPr>
          <w:ilvl w:val="0"/>
          <w:numId w:val="37"/>
        </w:numPr>
      </w:pPr>
      <w:r>
        <w:t>Nid yw dewis y cleientiaid cywir yn hanfodol ar gyfer hunangyflogaeth lwyddiannus.</w:t>
      </w:r>
    </w:p>
    <w:p w14:paraId="50C2157B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7AF0D081" w14:textId="1B4BD60D" w:rsidR="00D45164" w:rsidRPr="00AF58AF" w:rsidRDefault="00D45164" w:rsidP="00AF58AF">
      <w:pPr>
        <w:pStyle w:val="Answer"/>
        <w:jc w:val="center"/>
        <w:rPr>
          <w:b/>
        </w:rPr>
      </w:pPr>
      <w:r>
        <w:rPr>
          <w:b/>
        </w:rPr>
        <w:t>Cywir / Anghywir</w:t>
      </w:r>
    </w:p>
    <w:p w14:paraId="21042AD6" w14:textId="77777777" w:rsidR="00D45164" w:rsidRPr="00C406DA" w:rsidRDefault="00D45164" w:rsidP="00AF58AF">
      <w:pPr>
        <w:pStyle w:val="Answer"/>
        <w:ind w:left="0"/>
      </w:pPr>
    </w:p>
    <w:p w14:paraId="6BD07797" w14:textId="70C93E98" w:rsidR="00D45164" w:rsidRPr="00C406DA" w:rsidRDefault="00D45164" w:rsidP="00AF58AF">
      <w:pPr>
        <w:pStyle w:val="Answer"/>
        <w:numPr>
          <w:ilvl w:val="0"/>
          <w:numId w:val="37"/>
        </w:numPr>
      </w:pPr>
      <w:r>
        <w:t>Rhaid i unigolion hunangyflogedig llwyddiannus allu cydbwyso eu gwaith a’u bywyd personol.</w:t>
      </w:r>
    </w:p>
    <w:p w14:paraId="07FF4577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33C3EE7A" w14:textId="475F6878" w:rsidR="00D45164" w:rsidRPr="00AF58AF" w:rsidRDefault="00D45164" w:rsidP="00AF58AF">
      <w:pPr>
        <w:pStyle w:val="Answer"/>
        <w:jc w:val="center"/>
        <w:rPr>
          <w:b/>
        </w:rPr>
      </w:pPr>
      <w:r>
        <w:rPr>
          <w:b/>
        </w:rPr>
        <w:t>Cywir / Anghywir</w:t>
      </w:r>
    </w:p>
    <w:p w14:paraId="73732FD2" w14:textId="77777777" w:rsidR="00D45164" w:rsidRPr="00C406DA" w:rsidRDefault="00D45164" w:rsidP="00AF58AF">
      <w:pPr>
        <w:pStyle w:val="Answer"/>
        <w:ind w:left="0"/>
      </w:pPr>
    </w:p>
    <w:p w14:paraId="75313E7C" w14:textId="039CDF41" w:rsidR="00D45164" w:rsidRPr="00C406DA" w:rsidRDefault="00D45164" w:rsidP="00AF58AF">
      <w:pPr>
        <w:pStyle w:val="Answer"/>
        <w:numPr>
          <w:ilvl w:val="0"/>
          <w:numId w:val="37"/>
        </w:numPr>
      </w:pPr>
      <w:r>
        <w:t>Mae archwilio cleientiaid yn golygu sicrhau eu bod yn cyd-fynd â gwerthoedd a nodau eich hun.</w:t>
      </w:r>
    </w:p>
    <w:p w14:paraId="46070D8D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7EA0911D" w14:textId="3237A2D4" w:rsidR="00D45164" w:rsidRPr="00AF58AF" w:rsidRDefault="00D45164" w:rsidP="00AF58AF">
      <w:pPr>
        <w:pStyle w:val="Answer"/>
        <w:jc w:val="center"/>
        <w:rPr>
          <w:b/>
        </w:rPr>
      </w:pPr>
      <w:r>
        <w:rPr>
          <w:b/>
        </w:rPr>
        <w:t>Cywir / Anghywir</w:t>
      </w:r>
    </w:p>
    <w:p w14:paraId="70EBFAB8" w14:textId="77777777" w:rsidR="00D45164" w:rsidRPr="00C406DA" w:rsidRDefault="00D45164" w:rsidP="00AF58AF">
      <w:pPr>
        <w:pStyle w:val="Answer"/>
      </w:pPr>
    </w:p>
    <w:p w14:paraId="185ADE07" w14:textId="5C8FFBE3" w:rsidR="00D45164" w:rsidRPr="00C406DA" w:rsidRDefault="00D45164" w:rsidP="00AF58AF">
      <w:pPr>
        <w:pStyle w:val="Answer"/>
        <w:numPr>
          <w:ilvl w:val="0"/>
          <w:numId w:val="37"/>
        </w:numPr>
      </w:pPr>
      <w:r>
        <w:t>Mae gosod prisiau teg a chyfathrebu clir yn ffactorau pwysig wrth ddewis cleientiaid cadarnhaol.</w:t>
      </w:r>
    </w:p>
    <w:p w14:paraId="4CDE666E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4FE70FFA" w14:textId="1B6E73B0" w:rsidR="004970E8" w:rsidRPr="00AF58AF" w:rsidRDefault="00D45164" w:rsidP="00AF58AF">
      <w:pPr>
        <w:pStyle w:val="Answer"/>
        <w:jc w:val="center"/>
        <w:rPr>
          <w:b/>
        </w:rPr>
      </w:pPr>
      <w:r>
        <w:rPr>
          <w:b/>
        </w:rPr>
        <w:t>Cywir / Anghywir</w:t>
      </w:r>
    </w:p>
    <w:p w14:paraId="34BF9373" w14:textId="77777777" w:rsidR="007C1C8F" w:rsidRPr="00AF58AF" w:rsidRDefault="007C1C8F" w:rsidP="00AF58AF">
      <w:pPr>
        <w:pStyle w:val="Answer"/>
        <w:jc w:val="center"/>
        <w:rPr>
          <w:b/>
        </w:rPr>
      </w:pPr>
    </w:p>
    <w:p w14:paraId="7A743D6A" w14:textId="353FC385" w:rsidR="004970E8" w:rsidRPr="00C406DA" w:rsidRDefault="00D45164" w:rsidP="00AF58AF">
      <w:pPr>
        <w:pStyle w:val="Answer"/>
        <w:numPr>
          <w:ilvl w:val="0"/>
          <w:numId w:val="37"/>
        </w:numPr>
      </w:pPr>
      <w:r>
        <w:t>Rhaid i unigolion hunangyflogedig llwyddiannus allu creu amserlenni sy’n addas i’w ffordd o fyw.</w:t>
      </w:r>
    </w:p>
    <w:p w14:paraId="79B12F13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2F207C54" w14:textId="7758E427" w:rsidR="004970E8" w:rsidRPr="00AF58AF" w:rsidRDefault="004970E8" w:rsidP="00AF58AF">
      <w:pPr>
        <w:pStyle w:val="Answer"/>
        <w:jc w:val="center"/>
        <w:rPr>
          <w:b/>
        </w:rPr>
      </w:pPr>
      <w:r>
        <w:rPr>
          <w:b/>
        </w:rPr>
        <w:t>Cywir / Anghywir</w:t>
      </w:r>
    </w:p>
    <w:p w14:paraId="3C41CA73" w14:textId="77777777" w:rsidR="00D45164" w:rsidRPr="00C406DA" w:rsidRDefault="00D45164" w:rsidP="00AF58AF">
      <w:pPr>
        <w:pStyle w:val="Answer"/>
        <w:ind w:left="0"/>
      </w:pPr>
    </w:p>
    <w:p w14:paraId="550C0E79" w14:textId="013F3980" w:rsidR="00D45164" w:rsidRPr="00C406DA" w:rsidRDefault="00D45164" w:rsidP="00AF58AF">
      <w:pPr>
        <w:pStyle w:val="Answer"/>
        <w:numPr>
          <w:ilvl w:val="0"/>
          <w:numId w:val="37"/>
        </w:numPr>
      </w:pPr>
      <w:r>
        <w:t>Mae gweithio i gyflogwr yn rhoi mwy o reolaeth dros incwm rhywun o’i gymharu â hunangyflogaeth.</w:t>
      </w:r>
    </w:p>
    <w:p w14:paraId="059F8C68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228590CA" w14:textId="2835955E" w:rsidR="004970E8" w:rsidRPr="00AF58AF" w:rsidRDefault="004970E8" w:rsidP="00AF58AF">
      <w:pPr>
        <w:pStyle w:val="Answer"/>
        <w:jc w:val="center"/>
        <w:rPr>
          <w:b/>
        </w:rPr>
      </w:pPr>
      <w:r>
        <w:rPr>
          <w:b/>
        </w:rPr>
        <w:t>Cywir / Anghywir</w:t>
      </w:r>
    </w:p>
    <w:p w14:paraId="718D9A7F" w14:textId="77777777" w:rsidR="00D45164" w:rsidRPr="00C406DA" w:rsidRDefault="00D45164" w:rsidP="00AF58AF">
      <w:pPr>
        <w:pStyle w:val="Answer"/>
        <w:ind w:left="1077"/>
      </w:pPr>
    </w:p>
    <w:p w14:paraId="25304934" w14:textId="7C66C85D" w:rsidR="00D45164" w:rsidRPr="00C406DA" w:rsidRDefault="00D45164" w:rsidP="00AF58AF">
      <w:pPr>
        <w:pStyle w:val="Answer"/>
        <w:numPr>
          <w:ilvl w:val="0"/>
          <w:numId w:val="37"/>
        </w:numPr>
      </w:pPr>
      <w:r>
        <w:t>Nid oes angen hunanddisgyblaeth ar unigolion hunangyflogedig llwyddiannus.</w:t>
      </w:r>
    </w:p>
    <w:p w14:paraId="18980E9A" w14:textId="77777777" w:rsidR="00C406DA" w:rsidRPr="00AF58AF" w:rsidRDefault="00C406DA" w:rsidP="00AF58AF">
      <w:pPr>
        <w:pStyle w:val="Answer"/>
        <w:jc w:val="center"/>
        <w:rPr>
          <w:b/>
        </w:rPr>
      </w:pPr>
    </w:p>
    <w:p w14:paraId="0E21876F" w14:textId="2AB011E3" w:rsidR="004970E8" w:rsidRPr="00AF58AF" w:rsidRDefault="004970E8" w:rsidP="00AF58AF">
      <w:pPr>
        <w:pStyle w:val="Answer"/>
        <w:jc w:val="center"/>
        <w:rPr>
          <w:b/>
        </w:rPr>
      </w:pPr>
      <w:r>
        <w:rPr>
          <w:b/>
        </w:rPr>
        <w:t>Cywir / Anghywir</w:t>
      </w:r>
    </w:p>
    <w:sectPr w:rsidR="004970E8" w:rsidRPr="00AF58A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3FDD7" w14:textId="77777777" w:rsidR="00CC356B" w:rsidRDefault="00CC356B">
      <w:pPr>
        <w:spacing w:before="0" w:after="0"/>
      </w:pPr>
      <w:r>
        <w:separator/>
      </w:r>
    </w:p>
  </w:endnote>
  <w:endnote w:type="continuationSeparator" w:id="0">
    <w:p w14:paraId="4BB36609" w14:textId="77777777" w:rsidR="00CC356B" w:rsidRDefault="00CC35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B0F420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4C6F07">
      <w:rPr>
        <w:noProof/>
      </w:rPr>
      <w:t>3</w:t>
    </w:r>
    <w:r>
      <w:rPr>
        <w:rFonts w:cs="Arial"/>
      </w:rPr>
      <w:fldChar w:fldCharType="end"/>
    </w:r>
    <w:r>
      <w:t xml:space="preserve"> o </w:t>
    </w:r>
    <w:r w:rsidR="004C6F07">
      <w:fldChar w:fldCharType="begin"/>
    </w:r>
    <w:r w:rsidR="004C6F07">
      <w:instrText>NUMPAGES   \* MERGEFORMAT</w:instrText>
    </w:r>
    <w:r w:rsidR="004C6F07">
      <w:fldChar w:fldCharType="separate"/>
    </w:r>
    <w:r w:rsidR="004C6F07">
      <w:rPr>
        <w:noProof/>
      </w:rPr>
      <w:t>3</w:t>
    </w:r>
    <w:r w:rsidR="004C6F0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AB0A2" w14:textId="77777777" w:rsidR="00CC356B" w:rsidRDefault="00CC356B">
      <w:pPr>
        <w:spacing w:before="0" w:after="0"/>
      </w:pPr>
      <w:r>
        <w:separator/>
      </w:r>
    </w:p>
  </w:footnote>
  <w:footnote w:type="continuationSeparator" w:id="0">
    <w:p w14:paraId="232760E1" w14:textId="77777777" w:rsidR="00CC356B" w:rsidRDefault="00CC35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006F45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sz w:val="28"/>
      </w:rPr>
      <w:br/>
    </w:r>
    <w:r>
      <w:rPr>
        <w:b/>
        <w:sz w:val="28"/>
      </w:rPr>
      <w:t>Peirianneg Gwasanaethau Adeiladu (Lefel 2)</w:t>
    </w:r>
  </w:p>
  <w:p w14:paraId="6D5BF42A" w14:textId="34EEBA9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63C9CF2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959E7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442F13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57FC3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86EAF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8"/>
  </w:num>
  <w:num w:numId="36">
    <w:abstractNumId w:val="24"/>
  </w:num>
  <w:num w:numId="37">
    <w:abstractNumId w:val="19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D193A"/>
    <w:rsid w:val="001F74AD"/>
    <w:rsid w:val="002D07A8"/>
    <w:rsid w:val="003405EA"/>
    <w:rsid w:val="003A0560"/>
    <w:rsid w:val="00404B31"/>
    <w:rsid w:val="00474F67"/>
    <w:rsid w:val="0048500D"/>
    <w:rsid w:val="004970E8"/>
    <w:rsid w:val="004C6F07"/>
    <w:rsid w:val="00524E1B"/>
    <w:rsid w:val="00594062"/>
    <w:rsid w:val="005F0358"/>
    <w:rsid w:val="006135C0"/>
    <w:rsid w:val="006642FD"/>
    <w:rsid w:val="006807B0"/>
    <w:rsid w:val="00687B49"/>
    <w:rsid w:val="00691B95"/>
    <w:rsid w:val="006B798A"/>
    <w:rsid w:val="006D3AA3"/>
    <w:rsid w:val="006D4994"/>
    <w:rsid w:val="006E0AF5"/>
    <w:rsid w:val="006E1028"/>
    <w:rsid w:val="006E19C2"/>
    <w:rsid w:val="006E2399"/>
    <w:rsid w:val="006F7BAF"/>
    <w:rsid w:val="00797FA7"/>
    <w:rsid w:val="007C1C8F"/>
    <w:rsid w:val="008C1F1C"/>
    <w:rsid w:val="008D47A6"/>
    <w:rsid w:val="009975A0"/>
    <w:rsid w:val="009C5C6E"/>
    <w:rsid w:val="009D3B56"/>
    <w:rsid w:val="00A2454C"/>
    <w:rsid w:val="00A43E28"/>
    <w:rsid w:val="00A5731E"/>
    <w:rsid w:val="00A74824"/>
    <w:rsid w:val="00A84187"/>
    <w:rsid w:val="00AD454B"/>
    <w:rsid w:val="00AE245C"/>
    <w:rsid w:val="00AF58AF"/>
    <w:rsid w:val="00B054EC"/>
    <w:rsid w:val="00B16A91"/>
    <w:rsid w:val="00BE2C21"/>
    <w:rsid w:val="00C01D20"/>
    <w:rsid w:val="00C202BF"/>
    <w:rsid w:val="00C406DA"/>
    <w:rsid w:val="00C858D7"/>
    <w:rsid w:val="00CC356B"/>
    <w:rsid w:val="00D073BC"/>
    <w:rsid w:val="00D45164"/>
    <w:rsid w:val="00D56B82"/>
    <w:rsid w:val="00D8040C"/>
    <w:rsid w:val="00D964A7"/>
    <w:rsid w:val="00DA2485"/>
    <w:rsid w:val="00DE29A8"/>
    <w:rsid w:val="00E305E2"/>
    <w:rsid w:val="00E352A8"/>
    <w:rsid w:val="00E9452F"/>
    <w:rsid w:val="00EA292F"/>
    <w:rsid w:val="00F03E33"/>
    <w:rsid w:val="00F15749"/>
    <w:rsid w:val="00F42A36"/>
    <w:rsid w:val="00FD52DA"/>
    <w:rsid w:val="00FF2FC2"/>
    <w:rsid w:val="110A1B7F"/>
    <w:rsid w:val="1A58D4D7"/>
    <w:rsid w:val="4D5200EB"/>
    <w:rsid w:val="7D3F66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5164"/>
    <w:pPr>
      <w:ind w:left="720"/>
      <w:contextualSpacing/>
    </w:pPr>
  </w:style>
  <w:style w:type="paragraph" w:styleId="Revision">
    <w:name w:val="Revision"/>
    <w:hidden/>
    <w:semiHidden/>
    <w:rsid w:val="00687B49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384</Words>
  <Characters>2195</Characters>
  <Application>Microsoft Office Word</Application>
  <DocSecurity>0</DocSecurity>
  <Lines>18</Lines>
  <Paragraphs>5</Paragraphs>
  <ScaleCrop>false</ScaleCrop>
  <Company>City &amp; Guilds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6</cp:revision>
  <cp:lastPrinted>2013-05-15T12:05:00Z</cp:lastPrinted>
  <dcterms:created xsi:type="dcterms:W3CDTF">2023-06-27T14:44:00Z</dcterms:created>
  <dcterms:modified xsi:type="dcterms:W3CDTF">2023-08-18T10:28:00Z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2023-05-11T16:09:07Z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dacbdb43-4fee-4bb7-ad51-8f4800348ff6</vt:lpwstr>
  </property>
  <property fmtid="{D5CDD505-2E9C-101B-9397-08002B2CF9AE}" pid="9" name="MSIP_Label_8448bdcc-a5c1-4821-919e-44fa9583868f_ContentBits">
    <vt:lpwstr>0</vt:lpwstr>
  </property>
</Properties>
</file>