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41EBF521" w:rsidR="00F70874" w:rsidRPr="00B82F67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306F97F7" w:rsidR="00474F67" w:rsidRPr="00B82F67" w:rsidRDefault="00474F67" w:rsidP="004B1A76">
      <w:pPr>
        <w:pStyle w:val="Heading1"/>
      </w:pPr>
      <w:r>
        <w:t xml:space="preserve">Taflen waith 11:</w:t>
      </w:r>
      <w:r>
        <w:t xml:space="preserve"> </w:t>
      </w:r>
      <w:r>
        <w:t xml:space="preserve">Datrys problemau mewn ffordd sy’n seiliedig ar atebion (tiwtor)</w:t>
      </w:r>
    </w:p>
    <w:p w14:paraId="4FA5FB63" w14:textId="71863FFE" w:rsidR="000D5B64" w:rsidRPr="00B82F67" w:rsidRDefault="000D5B64" w:rsidP="000D5B64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Atebwch y cwestiynau Cywir/Anghywir canlynol.</w:t>
      </w:r>
    </w:p>
    <w:p w14:paraId="2DA9EDF1" w14:textId="573751B1" w:rsidR="000D5B64" w:rsidRDefault="00AF542D" w:rsidP="000D5B64">
      <w:r>
        <w:t xml:space="preserve">Rhowch gylch o amgylch yr ateb cywir.</w:t>
      </w:r>
    </w:p>
    <w:p w14:paraId="69B555A9" w14:textId="77777777" w:rsidR="00AF542D" w:rsidRPr="00B82F67" w:rsidRDefault="00AF542D" w:rsidP="000D5B64"/>
    <w:p w14:paraId="6B19FC62" w14:textId="26286F92" w:rsidR="000D5B64" w:rsidRPr="00B82F67" w:rsidRDefault="000D5B64" w:rsidP="000D5B64">
      <w:pPr>
        <w:pStyle w:val="ListParagraph"/>
        <w:numPr>
          <w:ilvl w:val="0"/>
          <w:numId w:val="38"/>
        </w:numPr>
        <w:rPr>
          <w:szCs w:val="22"/>
          <w:rFonts w:cs="Arial"/>
        </w:rPr>
      </w:pPr>
      <w:r>
        <w:t xml:space="preserve">Gall rheoli amser yn wael arwain at gamgymeriadau a gwaith o ansawdd isel yn y diwydiant.</w:t>
      </w:r>
    </w:p>
    <w:p w14:paraId="0C54E74A" w14:textId="77777777" w:rsidR="000D5B64" w:rsidRPr="005816C6" w:rsidRDefault="000D5B64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Cywir.</w:t>
      </w:r>
      <w:r>
        <w:rPr>
          <w:color w:val="FF0000"/>
        </w:rPr>
        <w:t xml:space="preserve"> </w:t>
      </w:r>
      <w:r>
        <w:rPr>
          <w:color w:val="FF0000"/>
        </w:rPr>
        <w:t xml:space="preserve">Gall rhuthro drwy dasgau oherwydd rheoli amser yn wael arwain at gamgymeriadau a gwaith o ansawdd isel, sy’n gallu arwain at ganlyniadau negyddol o ran y prosiect ac i enw da’r crefftwr.</w:t>
      </w:r>
    </w:p>
    <w:p w14:paraId="3039B6B5" w14:textId="77777777" w:rsidR="000D5B64" w:rsidRPr="005816C6" w:rsidRDefault="000D5B64" w:rsidP="000D5B64">
      <w:pPr>
        <w:rPr>
          <w:rFonts w:cs="Arial"/>
          <w:szCs w:val="22"/>
        </w:rPr>
      </w:pPr>
    </w:p>
    <w:p w14:paraId="312319C4" w14:textId="7D9B8B5D" w:rsidR="000D5B64" w:rsidRPr="005816C6" w:rsidRDefault="000D5B64" w:rsidP="000D5B64">
      <w:pPr>
        <w:pStyle w:val="ListParagraph"/>
        <w:numPr>
          <w:ilvl w:val="0"/>
          <w:numId w:val="38"/>
        </w:numPr>
        <w:rPr>
          <w:szCs w:val="22"/>
          <w:rFonts w:cs="Arial"/>
        </w:rPr>
      </w:pPr>
      <w:r>
        <w:t xml:space="preserve">Gall rheoli amser yn effeithiol helpu i leihau straen yn y diwydiant.</w:t>
      </w:r>
    </w:p>
    <w:p w14:paraId="1BB11F7F" w14:textId="77777777" w:rsidR="000D5B64" w:rsidRPr="005816C6" w:rsidRDefault="000D5B64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Cywir.</w:t>
      </w:r>
      <w:r>
        <w:rPr>
          <w:color w:val="FF0000"/>
        </w:rPr>
        <w:t xml:space="preserve"> </w:t>
      </w:r>
      <w:r>
        <w:rPr>
          <w:color w:val="FF0000"/>
        </w:rPr>
        <w:t xml:space="preserve">Gall rheoli amser yn effeithiol helpu crefftwyr i rannu tasgau’n ddarnau haws eu trin ac osgoi teimlo eu bod yn cael eu llethu, sy’n gallu helpu i leihau straen a phryder.</w:t>
      </w:r>
    </w:p>
    <w:p w14:paraId="75120102" w14:textId="77777777" w:rsidR="000D5B64" w:rsidRPr="005816C6" w:rsidRDefault="000D5B64" w:rsidP="000D5B64">
      <w:pPr>
        <w:rPr>
          <w:rFonts w:cs="Arial"/>
          <w:szCs w:val="22"/>
        </w:rPr>
      </w:pPr>
    </w:p>
    <w:p w14:paraId="4EBD9A91" w14:textId="224F18A9" w:rsidR="000D5B64" w:rsidRPr="005816C6" w:rsidRDefault="000D5B64" w:rsidP="000D5B64">
      <w:pPr>
        <w:pStyle w:val="ListParagraph"/>
        <w:numPr>
          <w:ilvl w:val="0"/>
          <w:numId w:val="38"/>
        </w:numPr>
        <w:rPr>
          <w:szCs w:val="22"/>
          <w:rFonts w:cs="Arial"/>
        </w:rPr>
      </w:pPr>
      <w:r>
        <w:t xml:space="preserve">Nid yw cynllunio a rheoli amser yn bwysig ar gyfer bodloni terfynau amser prosiectau yn y diwydiant.</w:t>
      </w:r>
    </w:p>
    <w:p w14:paraId="7516F5C3" w14:textId="77777777" w:rsidR="000D5B64" w:rsidRPr="005816C6" w:rsidRDefault="000D5B64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Anghywir.</w:t>
      </w:r>
      <w:r>
        <w:rPr>
          <w:color w:val="FF0000"/>
        </w:rPr>
        <w:t xml:space="preserve"> </w:t>
      </w:r>
      <w:r>
        <w:rPr>
          <w:color w:val="FF0000"/>
        </w:rPr>
        <w:t xml:space="preserve">Mae cynllunio a rheoli amser yn effeithiol yn hanfodol er mwyn sicrhau bod gan grefftwyr ddigon o amser i gwblhau pob tasg a chwrdd â therfynau amser prosiectau.</w:t>
      </w:r>
      <w:r>
        <w:rPr>
          <w:color w:val="FF0000"/>
        </w:rPr>
        <w:t xml:space="preserve"> </w:t>
      </w:r>
      <w:r>
        <w:rPr>
          <w:color w:val="FF0000"/>
        </w:rPr>
        <w:t xml:space="preserve">Heb reoli amser yn effeithiol, mae’n bosib y bydd oedi gyda phrosiectau ac mae’n bosib na fydd terfynau amser yn cael eu bodloni.</w:t>
      </w:r>
      <w:r>
        <w:rPr>
          <w:color w:val="FF0000"/>
        </w:rPr>
        <w:t xml:space="preserve"> </w:t>
      </w:r>
    </w:p>
    <w:p w14:paraId="0CDF2943" w14:textId="77777777" w:rsidR="000D5B64" w:rsidRDefault="000D5B64" w:rsidP="000D5B64">
      <w:pPr>
        <w:rPr>
          <w:rFonts w:cs="Arial"/>
          <w:szCs w:val="22"/>
        </w:rPr>
      </w:pPr>
    </w:p>
    <w:p w14:paraId="01F618F7" w14:textId="77777777" w:rsidR="00FC4D23" w:rsidRPr="00B82F67" w:rsidRDefault="00FC4D23" w:rsidP="000D5B64">
      <w:pPr>
        <w:rPr>
          <w:rFonts w:cs="Arial"/>
          <w:szCs w:val="22"/>
        </w:rPr>
      </w:pPr>
    </w:p>
    <w:p w14:paraId="1E9DDED2" w14:textId="77777777" w:rsidR="00FC4D23" w:rsidRDefault="00FC4D23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2DDF3686" w14:textId="4CA0D2FD" w:rsidR="00915719" w:rsidRPr="00B82F67" w:rsidRDefault="00915719" w:rsidP="00915719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Gweithgaredd targed SMART</w:t>
      </w:r>
      <w:r>
        <w:t xml:space="preserve"> </w:t>
      </w:r>
    </w:p>
    <w:p w14:paraId="673B89D2" w14:textId="77777777" w:rsidR="00915719" w:rsidRPr="00B82F67" w:rsidRDefault="00915719" w:rsidP="00915719">
      <w:pPr>
        <w:rPr>
          <w:rFonts w:cs="Arial"/>
          <w:szCs w:val="22"/>
        </w:rPr>
      </w:pPr>
    </w:p>
    <w:p w14:paraId="722320A4" w14:textId="3F8D9D2A" w:rsidR="00915719" w:rsidRPr="00B82F67" w:rsidRDefault="00915719" w:rsidP="00915719">
      <w:pPr>
        <w:rPr>
          <w:szCs w:val="22"/>
          <w:rFonts w:cs="Arial"/>
        </w:rPr>
      </w:pPr>
      <w:r>
        <w:t xml:space="preserve">Nodwch faes yn eich gwaith cwrs ymarferol yr hoffech ei wella neu ganolbwyntio arno a, gan ddefnyddio fframwaith SMART, cofnodwch sut y byddwch yn cyflawni pob elfen.</w:t>
      </w:r>
      <w:r>
        <w:t xml:space="preserve"> </w:t>
      </w:r>
    </w:p>
    <w:p w14:paraId="438D558A" w14:textId="77777777" w:rsidR="00915719" w:rsidRPr="00B82F67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:rsidRPr="00B82F67" w14:paraId="77029AF8" w14:textId="77777777" w:rsidTr="00AB6312">
        <w:tc>
          <w:tcPr>
            <w:tcW w:w="9508" w:type="dxa"/>
          </w:tcPr>
          <w:p w14:paraId="48A82E3C" w14:textId="77777777" w:rsidR="00915719" w:rsidRPr="00B82F67" w:rsidRDefault="00915719" w:rsidP="00AB6312">
            <w:pPr>
              <w:rPr>
                <w:szCs w:val="22"/>
                <w:rFonts w:cs="Arial"/>
              </w:rPr>
            </w:pPr>
            <w:r>
              <w:t xml:space="preserve">Penodol:</w:t>
            </w:r>
            <w:r>
              <w:t xml:space="preserve"> </w:t>
            </w:r>
          </w:p>
        </w:tc>
      </w:tr>
      <w:tr w:rsidR="00915719" w:rsidRPr="00B82F67" w14:paraId="31F9B965" w14:textId="77777777" w:rsidTr="00AB6312">
        <w:tc>
          <w:tcPr>
            <w:tcW w:w="9508" w:type="dxa"/>
          </w:tcPr>
          <w:p w14:paraId="3A0020DE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:rsidRPr="00B82F67" w14:paraId="3A1C4574" w14:textId="77777777" w:rsidTr="00AB6312">
        <w:tc>
          <w:tcPr>
            <w:tcW w:w="9508" w:type="dxa"/>
          </w:tcPr>
          <w:p w14:paraId="544A1BE0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69A14E40" w14:textId="20176AC6" w:rsidR="00915719" w:rsidRPr="00B82F67" w:rsidRDefault="00915719" w:rsidP="00915719">
      <w:pPr>
        <w:rPr>
          <w:rFonts w:cs="Arial"/>
          <w:szCs w:val="22"/>
        </w:rPr>
      </w:pPr>
    </w:p>
    <w:p w14:paraId="3D67E707" w14:textId="77777777" w:rsidR="00915719" w:rsidRPr="00B82F67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:rsidRPr="00B82F67" w14:paraId="04415518" w14:textId="77777777" w:rsidTr="00AB6312">
        <w:tc>
          <w:tcPr>
            <w:tcW w:w="9508" w:type="dxa"/>
          </w:tcPr>
          <w:p w14:paraId="6C43E8A8" w14:textId="77777777" w:rsidR="00915719" w:rsidRPr="00B82F67" w:rsidRDefault="00915719" w:rsidP="00AB6312">
            <w:pPr>
              <w:rPr>
                <w:szCs w:val="22"/>
                <w:rFonts w:cs="Arial"/>
              </w:rPr>
            </w:pPr>
            <w:r>
              <w:t xml:space="preserve">Mesuradwy:</w:t>
            </w:r>
            <w:r>
              <w:t xml:space="preserve"> </w:t>
            </w:r>
          </w:p>
        </w:tc>
      </w:tr>
      <w:tr w:rsidR="00915719" w:rsidRPr="00B82F67" w14:paraId="589131A1" w14:textId="77777777" w:rsidTr="00AB6312">
        <w:tc>
          <w:tcPr>
            <w:tcW w:w="9508" w:type="dxa"/>
          </w:tcPr>
          <w:p w14:paraId="596A2819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:rsidRPr="00B82F67" w14:paraId="407FDFCA" w14:textId="77777777" w:rsidTr="00AB6312">
        <w:tc>
          <w:tcPr>
            <w:tcW w:w="9508" w:type="dxa"/>
          </w:tcPr>
          <w:p w14:paraId="5529D291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4B91D6E" w14:textId="77777777" w:rsidR="00915719" w:rsidRPr="00B82F67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:rsidRPr="00B82F67" w14:paraId="4D6107A0" w14:textId="77777777" w:rsidTr="00AB6312">
        <w:tc>
          <w:tcPr>
            <w:tcW w:w="9508" w:type="dxa"/>
          </w:tcPr>
          <w:p w14:paraId="4CAABEA8" w14:textId="65EF9F84" w:rsidR="00915719" w:rsidRPr="00B82F67" w:rsidRDefault="00915719" w:rsidP="00AB6312">
            <w:pPr>
              <w:rPr>
                <w:szCs w:val="22"/>
                <w:rFonts w:cs="Arial"/>
              </w:rPr>
            </w:pPr>
            <w:r>
              <w:t xml:space="preserve">Cyraeddadwy:</w:t>
            </w:r>
            <w:r>
              <w:t xml:space="preserve"> </w:t>
            </w:r>
          </w:p>
        </w:tc>
      </w:tr>
      <w:tr w:rsidR="00915719" w:rsidRPr="00B82F67" w14:paraId="0BA8569F" w14:textId="77777777" w:rsidTr="00AB6312">
        <w:tc>
          <w:tcPr>
            <w:tcW w:w="9508" w:type="dxa"/>
          </w:tcPr>
          <w:p w14:paraId="1E6E61BD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:rsidRPr="00B82F67" w14:paraId="7C22A5EC" w14:textId="77777777" w:rsidTr="00AB6312">
        <w:tc>
          <w:tcPr>
            <w:tcW w:w="9508" w:type="dxa"/>
          </w:tcPr>
          <w:p w14:paraId="540FC5C3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58445800" w14:textId="77777777" w:rsidR="00915719" w:rsidRPr="00B82F67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:rsidRPr="00B82F67" w14:paraId="4615C415" w14:textId="77777777" w:rsidTr="00AB6312">
        <w:tc>
          <w:tcPr>
            <w:tcW w:w="9508" w:type="dxa"/>
          </w:tcPr>
          <w:p w14:paraId="50F0EF36" w14:textId="3588572B" w:rsidR="00915719" w:rsidRPr="00B82F67" w:rsidRDefault="00915719" w:rsidP="00AB6312">
            <w:pPr>
              <w:rPr>
                <w:szCs w:val="22"/>
                <w:rFonts w:cs="Arial"/>
              </w:rPr>
            </w:pPr>
            <w:r>
              <w:t xml:space="preserve">Perthnasol:</w:t>
            </w:r>
          </w:p>
        </w:tc>
      </w:tr>
      <w:tr w:rsidR="00915719" w:rsidRPr="00B82F67" w14:paraId="23E11C49" w14:textId="77777777" w:rsidTr="00AB6312">
        <w:tc>
          <w:tcPr>
            <w:tcW w:w="9508" w:type="dxa"/>
          </w:tcPr>
          <w:p w14:paraId="4C102ED2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:rsidRPr="00B82F67" w14:paraId="3A209060" w14:textId="77777777" w:rsidTr="00AB6312">
        <w:tc>
          <w:tcPr>
            <w:tcW w:w="9508" w:type="dxa"/>
          </w:tcPr>
          <w:p w14:paraId="0E06E8E0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E4F72CB" w14:textId="77777777" w:rsidR="00915719" w:rsidRPr="00B82F67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:rsidRPr="00B82F67" w14:paraId="518B0563" w14:textId="77777777" w:rsidTr="00AB6312">
        <w:tc>
          <w:tcPr>
            <w:tcW w:w="9508" w:type="dxa"/>
          </w:tcPr>
          <w:p w14:paraId="18F386E7" w14:textId="6E429E9A" w:rsidR="00915719" w:rsidRPr="00B82F67" w:rsidRDefault="00915719" w:rsidP="00AB6312">
            <w:pPr>
              <w:rPr>
                <w:szCs w:val="22"/>
                <w:rFonts w:cs="Arial"/>
              </w:rPr>
            </w:pPr>
            <w:r>
              <w:t xml:space="preserve">Amserol:</w:t>
            </w:r>
          </w:p>
        </w:tc>
      </w:tr>
      <w:tr w:rsidR="00915719" w:rsidRPr="00B82F67" w14:paraId="75E0BB6D" w14:textId="77777777" w:rsidTr="00AB6312">
        <w:tc>
          <w:tcPr>
            <w:tcW w:w="9508" w:type="dxa"/>
          </w:tcPr>
          <w:p w14:paraId="5D5A8D04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:rsidRPr="00B82F67" w14:paraId="48F3C0AD" w14:textId="77777777" w:rsidTr="00AB6312">
        <w:tc>
          <w:tcPr>
            <w:tcW w:w="9508" w:type="dxa"/>
          </w:tcPr>
          <w:p w14:paraId="498330CB" w14:textId="77777777" w:rsidR="00915719" w:rsidRPr="00B82F67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4A337A06" w14:textId="77777777" w:rsidR="00915719" w:rsidRPr="00B82F67" w:rsidRDefault="00915719" w:rsidP="00915719">
      <w:pPr>
        <w:rPr>
          <w:rFonts w:cs="Arial"/>
          <w:szCs w:val="22"/>
        </w:rPr>
      </w:pPr>
    </w:p>
    <w:p w14:paraId="719E5715" w14:textId="77777777" w:rsidR="00A331C2" w:rsidRPr="00B82F67" w:rsidRDefault="00A331C2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5A6388D4" w14:textId="600F1612" w:rsidR="00B37AAF" w:rsidRPr="00B82F67" w:rsidRDefault="00B37AAF" w:rsidP="004B1A76">
      <w:pPr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Llenwch y bylchau gyda’r geiriau isod.</w:t>
      </w:r>
      <w:r>
        <w:t xml:space="preserve">   </w:t>
      </w:r>
    </w:p>
    <w:p w14:paraId="38BA854A" w14:textId="0BF0F82C" w:rsidR="00715AFE" w:rsidRPr="00B82F67" w:rsidRDefault="00715AFE" w:rsidP="004B1A76"/>
    <w:p w14:paraId="171B731D" w14:textId="3DCE8F66" w:rsidR="005C605F" w:rsidRPr="005816C6" w:rsidRDefault="005C605F" w:rsidP="005C605F">
      <w:pPr>
        <w:spacing w:line="360" w:lineRule="auto"/>
        <w:rPr>
          <w:szCs w:val="22"/>
          <w:rFonts w:cs="Arial"/>
        </w:rPr>
      </w:pPr>
      <w:r>
        <w:t xml:space="preserve">Fel crefftwr yn y diwydiant peirianneg gwasanaethau adeiladu yn y DU, mae ymarfer myfyriol yn golygu </w:t>
      </w:r>
      <w:r>
        <w:rPr>
          <w:color w:val="FF0000"/>
        </w:rPr>
        <w:t xml:space="preserve">gwerthuso</w:t>
      </w:r>
      <w:r>
        <w:t xml:space="preserve"> ac edrych ar eich perfformiad, eich gweithredoedd a’ch </w:t>
      </w:r>
      <w:r>
        <w:rPr>
          <w:color w:val="FF0000"/>
        </w:rPr>
        <w:t xml:space="preserve">penderfyniadau</w:t>
      </w:r>
      <w:r>
        <w:t xml:space="preserve"> eich hun yn barhaus er mwyn nodi meysydd i’w gwella a gwneud newidiadau </w:t>
      </w:r>
      <w:r>
        <w:rPr>
          <w:color w:val="FF0000"/>
        </w:rPr>
        <w:t xml:space="preserve">cadarnhaol</w:t>
      </w:r>
      <w:r>
        <w:t xml:space="preserve">.</w:t>
      </w:r>
    </w:p>
    <w:p w14:paraId="131BE658" w14:textId="2339BF12" w:rsidR="005C605F" w:rsidRPr="005816C6" w:rsidRDefault="005C605F" w:rsidP="005C605F">
      <w:pPr>
        <w:spacing w:line="360" w:lineRule="auto"/>
        <w:rPr>
          <w:szCs w:val="22"/>
          <w:rFonts w:cs="Arial"/>
        </w:rPr>
      </w:pPr>
      <w:r>
        <w:t xml:space="preserve">Mae </w:t>
      </w:r>
      <w:r>
        <w:rPr>
          <w:color w:val="FF0000"/>
        </w:rPr>
        <w:t xml:space="preserve">ymarfer myfyriol</w:t>
      </w:r>
      <w:r>
        <w:t xml:space="preserve"> yn hanfodol oherwydd natur gymhleth prosiectau peirianneg gwasanaethau adeiladu a’r ystod eang o sgiliau a gwybodaeth sydd eu hangen i’w cwblhau’n llwyddiannus.</w:t>
      </w:r>
      <w:r>
        <w:t xml:space="preserve"> </w:t>
      </w:r>
      <w:r>
        <w:t xml:space="preserve">Heb ymarfer myfyriol, gall fod yn anodd i grefftwyr wella eu sgiliau a’u gwybodaeth, a all arwain at waith o ansawdd isel ac oedi gyda phrosiectau.</w:t>
      </w:r>
    </w:p>
    <w:p w14:paraId="38347306" w14:textId="476B031D" w:rsidR="00121465" w:rsidRPr="005816C6" w:rsidRDefault="005C605F" w:rsidP="005C605F">
      <w:pPr>
        <w:spacing w:line="360" w:lineRule="auto"/>
        <w:rPr>
          <w:szCs w:val="22"/>
          <w:rFonts w:cs="Arial"/>
        </w:rPr>
      </w:pPr>
      <w:r>
        <w:t xml:space="preserve">Mae enghreifftiau o ymarfer myfyriol yn cynnwys gwerthuso </w:t>
      </w:r>
      <w:r>
        <w:rPr>
          <w:color w:val="FF0000"/>
        </w:rPr>
        <w:t xml:space="preserve">canlyniadau</w:t>
      </w:r>
      <w:r>
        <w:t xml:space="preserve"> prosiect, gofyn am adborth, myfyrio ar heriau prosiect a </w:t>
      </w:r>
      <w:r>
        <w:rPr>
          <w:color w:val="FF0000"/>
        </w:rPr>
        <w:t xml:space="preserve">datblygiad</w:t>
      </w:r>
      <w:r>
        <w:t xml:space="preserve"> proffesiynol parhaus.</w:t>
      </w:r>
      <w:r>
        <w:t xml:space="preserve"> </w:t>
      </w:r>
      <w:r>
        <w:t xml:space="preserve">Drwy gymryd rhan mewn ymarfer myfyriol, gall gweithwyr peirianneg gwasanaethau adeiladu proffesiynol nodi cryfderau a gwendidau yn eu </w:t>
      </w:r>
      <w:r>
        <w:rPr>
          <w:color w:val="FF0000"/>
        </w:rPr>
        <w:t xml:space="preserve">perfformiad</w:t>
      </w:r>
      <w:r>
        <w:t xml:space="preserve">, dysgu o gamgymeriadau, a gwella eu sgiliau a’u gwybodaeth dros amser, gan gyflawni prosiectau gwell yn y pen draw a gwella eu perfformiad cyffredinol yn y diwydiant.</w:t>
      </w:r>
    </w:p>
    <w:p w14:paraId="366D700D" w14:textId="6F633DAF" w:rsidR="005C605F" w:rsidRPr="005816C6" w:rsidRDefault="005C605F" w:rsidP="005C605F">
      <w:pPr>
        <w:spacing w:line="360" w:lineRule="auto"/>
        <w:rPr>
          <w:szCs w:val="22"/>
          <w:rFonts w:cs="Arial"/>
        </w:rPr>
      </w:pPr>
      <w:r>
        <w:t xml:space="preserve">Yn ogystal â’r enghreifftiau uchod, gall crefftwyr gymryd rhan mewn ymarfer myfyriol drwy ddadansoddi </w:t>
      </w:r>
      <w:r>
        <w:rPr>
          <w:color w:val="FF0000"/>
        </w:rPr>
        <w:t xml:space="preserve">prosesau</w:t>
      </w:r>
      <w:r>
        <w:t xml:space="preserve"> gweithio, chwilio am </w:t>
      </w:r>
      <w:r>
        <w:rPr>
          <w:color w:val="FF0000"/>
        </w:rPr>
        <w:t xml:space="preserve">fodelau rôl</w:t>
      </w:r>
      <w:r>
        <w:t xml:space="preserve"> llwyddiannus ac ymgysylltu â nhw, a monitro eu cynnydd eu hunain tuag at nodau personol a phroffesiynol.</w:t>
      </w:r>
      <w:r>
        <w:t xml:space="preserve"> </w:t>
      </w:r>
      <w:r>
        <w:t xml:space="preserve">Drwy gymryd rhan mewn ymarfer myfyriol, gall gweithwyr peirianneg gwasanaethau adeiladu proffesiynol nodi cryfderau a gwendidau yn eu perfformiad, dysgu o gamgymeriadau, a </w:t>
      </w:r>
      <w:r>
        <w:rPr>
          <w:color w:val="FF0000"/>
        </w:rPr>
        <w:t xml:space="preserve">gwella</w:t>
      </w:r>
      <w:r>
        <w:t xml:space="preserve"> eu sgiliau a’u gwybodaeth dros amser, gan gyflawni prosiectau gwell yn y pen draw a gwella eu perfformiad cyffredinol yn y diwydiant.</w:t>
      </w:r>
    </w:p>
    <w:p w14:paraId="1D159B43" w14:textId="77777777" w:rsidR="00A331C2" w:rsidRPr="00B82F67" w:rsidRDefault="00A331C2" w:rsidP="005C605F">
      <w:pPr>
        <w:spacing w:line="360" w:lineRule="auto"/>
        <w:rPr>
          <w:szCs w:val="22"/>
          <w:rFonts w:cs="Arial"/>
        </w:rPr>
      </w:pPr>
      <w:bookmarkStart w:id="0" w:name="_Hlk132909213"/>
    </w:p>
    <w:p w14:paraId="58A58DAE" w14:textId="77777777" w:rsidR="00A331C2" w:rsidRPr="00B82F67" w:rsidRDefault="00A331C2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6F25FE53" w14:textId="483DFB69" w:rsidR="00A331C2" w:rsidRPr="00B82F67" w:rsidRDefault="00A331C2" w:rsidP="00A331C2">
      <w:pPr>
        <w:spacing w:line="360" w:lineRule="auto"/>
        <w:rPr>
          <w:szCs w:val="22"/>
          <w:rFonts w:cs="Arial"/>
        </w:rPr>
      </w:pPr>
      <w:r>
        <w:rPr>
          <w:b/>
        </w:rPr>
        <w:t xml:space="preserve">Tasg 4:</w:t>
      </w:r>
      <w:r>
        <w:t xml:space="preserve"> </w:t>
      </w:r>
      <w:r>
        <w:t xml:space="preserve">Gan ddefnyddio’r testun blaenorol yr ydych wedi’i lenwi, atebwch y cwestiynau canlynol:</w:t>
      </w:r>
    </w:p>
    <w:p w14:paraId="55AB03E0" w14:textId="4D424DB9" w:rsidR="00A331C2" w:rsidRPr="00B82F67" w:rsidRDefault="00A331C2" w:rsidP="00A331C2">
      <w:pPr>
        <w:spacing w:line="360" w:lineRule="auto"/>
        <w:rPr>
          <w:rFonts w:cs="Arial"/>
          <w:szCs w:val="22"/>
        </w:rPr>
      </w:pPr>
    </w:p>
    <w:p w14:paraId="7EC7D715" w14:textId="68F2C6F0" w:rsidR="003F54C5" w:rsidRPr="00B82F67" w:rsidRDefault="003F54C5" w:rsidP="005816C6">
      <w:pPr>
        <w:pStyle w:val="Answernumbered"/>
      </w:pPr>
      <w:r>
        <w:t xml:space="preserve">Beth yw manteision cymryd rhan mewn ymarfer myfyriol yn y diwydiant?</w:t>
      </w:r>
    </w:p>
    <w:p w14:paraId="539339DD" w14:textId="03AC8276" w:rsidR="003F54C5" w:rsidRPr="005816C6" w:rsidRDefault="00FC4D23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Gall helpu crefftwyr i nodi meysydd i’w gwella a gwneud newidiadau cadarnhaol i’w perfformiad.</w:t>
      </w:r>
      <w:r>
        <w:rPr>
          <w:color w:val="FF0000"/>
        </w:rPr>
        <w:t xml:space="preserve"> </w:t>
      </w:r>
      <w:r>
        <w:rPr>
          <w:color w:val="FF0000"/>
        </w:rPr>
        <w:t xml:space="preserve">Yn y pen draw, gall hyn arwain at ganlyniadau gwell i’r prosiect, gwell effeithlonrwydd a gyrfa fwy llwyddiannus yn y diwydiant.</w:t>
      </w:r>
      <w:r>
        <w:rPr>
          <w:color w:val="FF0000"/>
        </w:rPr>
        <w:t xml:space="preserve"> </w:t>
      </w:r>
      <w:r>
        <w:rPr>
          <w:color w:val="FF0000"/>
        </w:rPr>
        <w:t xml:space="preserve">Drwy fyfyrio ar eu gwaith, gall gweithwyr adeiladu proffesiynol ddysgu o’u camgymeriadau a chael dealltwriaeth ddyfnach o’r heriau maen nhw’n eu hwynebu, sy’n gallu eu helpu i wneud penderfyniadau mwy gwybodus yn y dyfodol.</w:t>
      </w:r>
    </w:p>
    <w:p w14:paraId="521FA93A" w14:textId="77777777" w:rsidR="003F54C5" w:rsidRPr="005816C6" w:rsidRDefault="003F54C5" w:rsidP="003F54C5">
      <w:pPr>
        <w:spacing w:line="360" w:lineRule="auto"/>
        <w:rPr>
          <w:rFonts w:cs="Arial"/>
          <w:szCs w:val="22"/>
        </w:rPr>
      </w:pPr>
    </w:p>
    <w:p w14:paraId="23ABFD06" w14:textId="77777777" w:rsidR="003F54C5" w:rsidRPr="005816C6" w:rsidRDefault="003F54C5" w:rsidP="005816C6">
      <w:pPr>
        <w:pStyle w:val="Answernumbered"/>
      </w:pPr>
      <w:r>
        <w:t xml:space="preserve">Sut gall crefftwyr gymryd rhan mewn ymarfer myfyriol mewn ffordd ymarferol?</w:t>
      </w:r>
    </w:p>
    <w:p w14:paraId="181698B0" w14:textId="0C158A97" w:rsidR="003F54C5" w:rsidRPr="005816C6" w:rsidRDefault="00FC4D23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neilltuo amser i werthuso eu perfformiad a nodi meysydd i’w gwella.</w:t>
      </w:r>
      <w:r>
        <w:rPr>
          <w:color w:val="FF0000"/>
        </w:rPr>
        <w:t xml:space="preserve"> </w:t>
      </w:r>
      <w:r>
        <w:rPr>
          <w:color w:val="FF0000"/>
        </w:rPr>
        <w:t xml:space="preserve">Gall hyn gynnwys dadansoddi canlyniadau prosiectau, gofyn am adborth gan gydweithwyr a chleientiaid, myfyrio ar heriau prosiectau a chwilio am gyfleoedd datblygu proffesiynol.</w:t>
      </w:r>
      <w:r>
        <w:rPr>
          <w:color w:val="FF0000"/>
        </w:rPr>
        <w:t xml:space="preserve"> </w:t>
      </w:r>
      <w:r>
        <w:rPr>
          <w:color w:val="FF0000"/>
        </w:rPr>
        <w:t xml:space="preserve">Drwy gymryd rhan yn rheolaidd yn y gweithgareddau hyn, gall masnachwyr ddatblygu arfer o welliant parhaus a all eu helpu i aros yn gystadleuol yn y diwydiant.</w:t>
      </w:r>
    </w:p>
    <w:p w14:paraId="35EC52AF" w14:textId="77777777" w:rsidR="003F54C5" w:rsidRPr="005816C6" w:rsidRDefault="003F54C5" w:rsidP="005816C6">
      <w:pPr>
        <w:pStyle w:val="Answer"/>
        <w:rPr>
          <w:color w:val="FF0000"/>
        </w:rPr>
      </w:pPr>
    </w:p>
    <w:p w14:paraId="462CC6A3" w14:textId="0DB13DE2" w:rsidR="003F54C5" w:rsidRPr="005816C6" w:rsidRDefault="003F54C5" w:rsidP="005816C6">
      <w:pPr>
        <w:pStyle w:val="Answernumbered"/>
      </w:pPr>
      <w:r>
        <w:t xml:space="preserve">Pa rôl mae ymarfer myfyriol yn ei chwarae o ran cynnal safonau ansawdd uchel yn y diwydiant peirianneg gwasanaethau adeiladu?</w:t>
      </w:r>
    </w:p>
    <w:p w14:paraId="14629BCC" w14:textId="015261A7" w:rsidR="003F54C5" w:rsidRPr="005816C6" w:rsidRDefault="00FC4D23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 ymarfer myfyriol yn hanfodol er mwyn cynnal safonau ansawdd uchel yn y diwydiant peirianneg gwasanaethau adeiladu.</w:t>
      </w:r>
      <w:r>
        <w:rPr>
          <w:color w:val="FF0000"/>
        </w:rPr>
        <w:t xml:space="preserve"> </w:t>
      </w:r>
      <w:r>
        <w:rPr>
          <w:color w:val="FF0000"/>
        </w:rPr>
        <w:t xml:space="preserve">Drwy werthuso eu perfformiad yn rheolaidd a gofyn am adborth gan eraill, gall masnachwyr nodi meysydd lle mae angen iddynt wella a gweithredu i fynd i’r afael â’r materion hyn.</w:t>
      </w:r>
      <w:r>
        <w:rPr>
          <w:color w:val="FF0000"/>
        </w:rPr>
        <w:t xml:space="preserve"> </w:t>
      </w:r>
      <w:r>
        <w:rPr>
          <w:color w:val="FF0000"/>
        </w:rPr>
        <w:t xml:space="preserve">Yn y pen draw, gall hyn arwain at waith o ansawdd gwell a chleientiaid mwy bodlon, sy’n gallu helpu i greu enw da yn y diwydiant.</w:t>
      </w:r>
    </w:p>
    <w:p w14:paraId="6302B47D" w14:textId="77777777" w:rsidR="003F54C5" w:rsidRPr="005816C6" w:rsidRDefault="003F54C5" w:rsidP="003F54C5">
      <w:pPr>
        <w:spacing w:line="360" w:lineRule="auto"/>
        <w:rPr>
          <w:rFonts w:cs="Arial"/>
          <w:szCs w:val="22"/>
        </w:rPr>
      </w:pPr>
    </w:p>
    <w:p w14:paraId="626DA7BF" w14:textId="77777777" w:rsidR="003F54C5" w:rsidRPr="005816C6" w:rsidRDefault="003F54C5" w:rsidP="005816C6">
      <w:pPr>
        <w:pStyle w:val="Answernumbered"/>
      </w:pPr>
      <w:r>
        <w:t xml:space="preserve">Beth yw rhai o’r heriau cyffredin y mae crefftwyr yn eu hwynebu wrth gymryd rhan mewn ymarfer myfyriol?</w:t>
      </w:r>
    </w:p>
    <w:p w14:paraId="23C94259" w14:textId="0C803AA0" w:rsidR="003F54C5" w:rsidRPr="005816C6" w:rsidRDefault="00FC4D23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Un her gyffredin yw dod o hyd i amser i fyfyrio ar eu perfformiad yng nghanol amserlenni prosiect prysur.</w:t>
      </w:r>
      <w:r>
        <w:rPr>
          <w:color w:val="FF0000"/>
        </w:rPr>
        <w:t xml:space="preserve"> </w:t>
      </w:r>
      <w:r>
        <w:rPr>
          <w:color w:val="FF0000"/>
        </w:rPr>
        <w:t xml:space="preserve">Her arall yw derbyn adborth a beirniadaeth, sy’n gallu bod yn anodd i rai pobl.</w:t>
      </w:r>
      <w:r>
        <w:rPr>
          <w:color w:val="FF0000"/>
        </w:rPr>
        <w:t xml:space="preserve"> </w:t>
      </w:r>
      <w:r>
        <w:rPr>
          <w:color w:val="FF0000"/>
        </w:rPr>
        <w:t xml:space="preserve">Yn olaf, mae’n bosib y bydd crefftwyr yn ei chael yn anodd nodi meysydd i’w gwella, yn enwedig os nad oes ganddynt lawer o brofiad neu os ydynt yn gweithio mewn amgylcheddau anghyfarwydd.</w:t>
      </w:r>
    </w:p>
    <w:p w14:paraId="092E3278" w14:textId="77777777" w:rsidR="003F54C5" w:rsidRPr="005816C6" w:rsidRDefault="003F54C5" w:rsidP="00F52E4C">
      <w:pPr>
        <w:spacing w:line="360" w:lineRule="auto"/>
        <w:rPr>
          <w:rFonts w:cs="Arial"/>
          <w:szCs w:val="22"/>
        </w:rPr>
      </w:pPr>
    </w:p>
    <w:p w14:paraId="7B0322C0" w14:textId="16EFD0E9" w:rsidR="003F54C5" w:rsidRPr="005816C6" w:rsidRDefault="003F54C5" w:rsidP="005816C6">
      <w:pPr>
        <w:pStyle w:val="Answernumbered"/>
      </w:pPr>
      <w:r>
        <w:t xml:space="preserve">Sut gall crefftwyr ddefnyddio ymarfer myfyriol i wella eu sgiliau a’u gwybodaeth?</w:t>
      </w:r>
    </w:p>
    <w:p w14:paraId="5384108A" w14:textId="5078E83B" w:rsidR="003F54C5" w:rsidRPr="005816C6" w:rsidRDefault="00FC4D23" w:rsidP="005816C6">
      <w:pPr>
        <w:pStyle w:val="Answer"/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gymryd rhan mewn ymarfer myfyriol yn rheolaidd, gall crefftwyr nodi meysydd lle mae angen iddynt wella eu sgiliau a’u gwybodaeth.</w:t>
      </w:r>
      <w:r>
        <w:rPr>
          <w:color w:val="FF0000"/>
        </w:rPr>
        <w:t xml:space="preserve"> </w:t>
      </w:r>
      <w:r>
        <w:rPr>
          <w:color w:val="FF0000"/>
        </w:rPr>
        <w:t xml:space="preserve">Gallant wedyn chwilio am gyfleoedd hyfforddi neu fentora i fynd i’r afael â’r bylchau hyn.</w:t>
      </w:r>
      <w:r>
        <w:rPr>
          <w:color w:val="FF0000"/>
        </w:rPr>
        <w:t xml:space="preserve"> </w:t>
      </w:r>
      <w:r>
        <w:rPr>
          <w:color w:val="FF0000"/>
        </w:rPr>
        <w:t xml:space="preserve">Mae ymarfer myfyriol hefyd yn caniatáu i weithwyr proffesiynol ddysgu o'u camgymeriadau a'u llwyddiannau, gan adeiladu sylfaen o wybodaeth a phrofiad y gallant eu defnyddio mewn prosiectau yn y dyfodol.</w:t>
      </w:r>
    </w:p>
    <w:p w14:paraId="738F8876" w14:textId="77777777" w:rsidR="00FC4D23" w:rsidRPr="005816C6" w:rsidRDefault="00FC4D23" w:rsidP="003F54C5">
      <w:pPr>
        <w:spacing w:line="360" w:lineRule="auto"/>
        <w:rPr>
          <w:rFonts w:cs="Arial"/>
          <w:szCs w:val="22"/>
        </w:rPr>
      </w:pPr>
    </w:p>
    <w:p w14:paraId="77727768" w14:textId="77777777" w:rsidR="00FC4D23" w:rsidRPr="005816C6" w:rsidRDefault="00FC4D23" w:rsidP="003F54C5">
      <w:pPr>
        <w:spacing w:line="360" w:lineRule="auto"/>
        <w:rPr>
          <w:rFonts w:cs="Arial"/>
          <w:szCs w:val="22"/>
        </w:rPr>
      </w:pPr>
    </w:p>
    <w:p w14:paraId="6F0C3251" w14:textId="0150D5AE" w:rsidR="003F54C5" w:rsidRPr="005816C6" w:rsidRDefault="003F54C5" w:rsidP="005816C6">
      <w:pPr>
        <w:pStyle w:val="Answernumbered"/>
      </w:pPr>
      <w:r>
        <w:t xml:space="preserve">Sut gall sefydliadau gefnogi crefftwyr i gymryd rhan mewn ymarfer myfyriol?</w:t>
      </w:r>
    </w:p>
    <w:p w14:paraId="41F34A42" w14:textId="4A836B2F" w:rsidR="003F54C5" w:rsidRPr="005816C6" w:rsidRDefault="00FC4D23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ddarparu cyfleoedd ar gyfer adborth a myfyrio, fel adolygiadau perfformiad rheolaidd ac ôl-drafodaethau mewn tîm.</w:t>
      </w:r>
      <w:r>
        <w:rPr>
          <w:color w:val="FF0000"/>
        </w:rPr>
        <w:t xml:space="preserve"> </w:t>
      </w:r>
      <w:r>
        <w:rPr>
          <w:color w:val="FF0000"/>
        </w:rPr>
        <w:t xml:space="preserve">Gallant hefyd gynnig rhaglenni hyfforddi a mentora, yn ogystal â mynediad at adnoddau fel cyhoeddiadau a chynadleddau’r diwydiant.</w:t>
      </w:r>
      <w:r>
        <w:rPr>
          <w:color w:val="FF0000"/>
        </w:rPr>
        <w:t xml:space="preserve"> </w:t>
      </w:r>
      <w:r>
        <w:rPr>
          <w:color w:val="FF0000"/>
        </w:rPr>
        <w:t xml:space="preserve">Drwy feithrin diwylliant o fyfyrio a gwella’n barhaus, gall sefydliadau helpu eu crefftwyr i ragori yn y diwydiant.</w:t>
      </w:r>
    </w:p>
    <w:bookmarkEnd w:id="0"/>
    <w:p w14:paraId="77F275DD" w14:textId="08B311BD" w:rsidR="003F54C5" w:rsidRPr="005816C6" w:rsidRDefault="003F54C5" w:rsidP="003F54C5">
      <w:pPr>
        <w:spacing w:line="360" w:lineRule="auto"/>
        <w:rPr>
          <w:rFonts w:cs="Arial"/>
          <w:szCs w:val="22"/>
        </w:rPr>
      </w:pPr>
    </w:p>
    <w:p w14:paraId="4AF60FE4" w14:textId="77777777" w:rsidR="00F52E4C" w:rsidRPr="005816C6" w:rsidRDefault="00F52E4C" w:rsidP="00F52E4C">
      <w:pPr>
        <w:spacing w:line="360" w:lineRule="auto"/>
        <w:rPr>
          <w:rFonts w:cs="Arial"/>
          <w:szCs w:val="22"/>
        </w:rPr>
      </w:pPr>
    </w:p>
    <w:p w14:paraId="266922D5" w14:textId="37A5C728" w:rsidR="00F52E4C" w:rsidRPr="005816C6" w:rsidRDefault="00F52E4C" w:rsidP="00F52E4C">
      <w:pPr>
        <w:spacing w:line="360" w:lineRule="auto"/>
        <w:rPr>
          <w:szCs w:val="22"/>
          <w:rFonts w:cs="Arial"/>
        </w:rPr>
      </w:pPr>
      <w:bookmarkStart w:id="1" w:name="_Hlk132912940"/>
      <w:r>
        <w:rPr>
          <w:b/>
        </w:rPr>
        <w:t xml:space="preserve">Tasg 5:</w:t>
      </w:r>
      <w:r>
        <w:t xml:space="preserve"> </w:t>
      </w:r>
      <w:r>
        <w:t xml:space="preserve">Ymarfer Myfyriol</w:t>
      </w:r>
      <w:r>
        <w:t xml:space="preserve"> </w:t>
      </w:r>
    </w:p>
    <w:p w14:paraId="613FA33A" w14:textId="4BB8BDF1" w:rsidR="00F52E4C" w:rsidRPr="005816C6" w:rsidRDefault="003C5306" w:rsidP="00F52E4C">
      <w:pPr>
        <w:spacing w:line="360" w:lineRule="auto"/>
        <w:rPr>
          <w:szCs w:val="22"/>
          <w:rFonts w:cs="Arial"/>
        </w:rPr>
      </w:pPr>
      <w:r>
        <w:t xml:space="preserve">Gofynnwch i’r dysgwyr ddefnyddio’r rhyngrwyd i ymchwilio i’r gwahanol arddulliau dysgu a gwneud nodiadau isod.</w:t>
      </w:r>
    </w:p>
    <w:p w14:paraId="0F463164" w14:textId="095B9F7F" w:rsidR="00F52E4C" w:rsidRPr="005816C6" w:rsidRDefault="00F52E4C" w:rsidP="005816C6">
      <w:pPr>
        <w:pStyle w:val="Answernumbered"/>
        <w:numPr>
          <w:ilvl w:val="0"/>
          <w:numId w:val="40"/>
        </w:numPr>
      </w:pPr>
      <w:r>
        <w:t xml:space="preserve">Gweithredwyr</w:t>
      </w:r>
    </w:p>
    <w:p w14:paraId="2A6F5E00" w14:textId="54F8C2A3" w:rsidR="00F52E4C" w:rsidRPr="005816C6" w:rsidRDefault="00FC4D23" w:rsidP="00FC4D23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well gan weithredwyr ddysgu drwy brofiadau ymarferol.</w:t>
      </w:r>
      <w:r>
        <w:rPr>
          <w:color w:val="FF0000"/>
        </w:rPr>
        <w:t xml:space="preserve"> </w:t>
      </w:r>
      <w:r>
        <w:rPr>
          <w:color w:val="FF0000"/>
        </w:rPr>
        <w:t xml:space="preserve">Maent yn mwynhau cymryd rhan mewn tasgau a phrosiectau ymarferol, ac yn aml maent yn barod i gymryd risgiau a rhoi cynnig ar bethau newydd.</w:t>
      </w:r>
    </w:p>
    <w:p w14:paraId="55F329DE" w14:textId="77777777" w:rsidR="00FC4D23" w:rsidRPr="005816C6" w:rsidRDefault="00FC4D23" w:rsidP="005816C6">
      <w:pPr>
        <w:pStyle w:val="Answer"/>
      </w:pPr>
    </w:p>
    <w:p w14:paraId="0D75F414" w14:textId="477E58B4" w:rsidR="00F52E4C" w:rsidRPr="005816C6" w:rsidRDefault="00F52E4C" w:rsidP="005816C6">
      <w:pPr>
        <w:pStyle w:val="Answernumbered"/>
        <w:numPr>
          <w:ilvl w:val="0"/>
          <w:numId w:val="40"/>
        </w:numPr>
        <w:rPr>
          <w:szCs w:val="22"/>
          <w:rFonts w:cs="Arial"/>
        </w:rPr>
      </w:pPr>
      <w:r>
        <w:t xml:space="preserve">Myfyrwyr</w:t>
      </w:r>
    </w:p>
    <w:p w14:paraId="01216116" w14:textId="06A29099" w:rsidR="00F52E4C" w:rsidRPr="005816C6" w:rsidRDefault="00FC4D23" w:rsidP="00FC4D23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well gan y rhai sy’n myfyrio ddysgu drwy arsylwi a myfyrio ar eu profiadau.</w:t>
      </w:r>
      <w:r>
        <w:rPr>
          <w:color w:val="FF0000"/>
        </w:rPr>
        <w:t xml:space="preserve"> </w:t>
      </w:r>
      <w:r>
        <w:rPr>
          <w:color w:val="FF0000"/>
        </w:rPr>
        <w:t xml:space="preserve">Maent yn mwynhau cymryd amser i ddadansoddi ac ystyried gwybodaeth cyn gwneud penderfyniadau, ac yn aml yn gofyn am adborth gan eraill i’w helpu i wella.</w:t>
      </w:r>
    </w:p>
    <w:p w14:paraId="75027EA0" w14:textId="77777777" w:rsidR="00FC4D23" w:rsidRPr="005816C6" w:rsidRDefault="00FC4D23" w:rsidP="005816C6">
      <w:pPr>
        <w:pStyle w:val="Answer"/>
      </w:pPr>
    </w:p>
    <w:p w14:paraId="789636D8" w14:textId="70A063E8" w:rsidR="00F52E4C" w:rsidRPr="005816C6" w:rsidRDefault="00F52E4C" w:rsidP="005816C6">
      <w:pPr>
        <w:pStyle w:val="Answernumbered"/>
        <w:numPr>
          <w:ilvl w:val="0"/>
          <w:numId w:val="40"/>
        </w:numPr>
        <w:rPr>
          <w:szCs w:val="22"/>
          <w:rFonts w:cs="Arial"/>
        </w:rPr>
      </w:pPr>
      <w:r>
        <w:t xml:space="preserve">Damcaniaethwyr</w:t>
      </w:r>
    </w:p>
    <w:p w14:paraId="35C302F8" w14:textId="7FA98964" w:rsidR="00F52E4C" w:rsidRPr="005816C6" w:rsidRDefault="00FC4D23" w:rsidP="00FC4D23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well gan ddamcaniaethwyr ddysgu drwy archwilio cysyniadau a damcaniaethau mewn ffordd systematig a rhesymegol.</w:t>
      </w:r>
      <w:r>
        <w:rPr>
          <w:color w:val="FF0000"/>
        </w:rPr>
        <w:t xml:space="preserve"> </w:t>
      </w:r>
      <w:r>
        <w:rPr>
          <w:color w:val="FF0000"/>
        </w:rPr>
        <w:t xml:space="preserve">Maen nhw’n mwynhau dadansoddi gwybodaeth a gwneud cysylltiadau rhwng gwahanol syniadau, ac yn aml yn chwilio am wybodaeth a gwybodaeth newydd i’w helpu i ddatblygu eu dealltwriaeth.</w:t>
      </w:r>
    </w:p>
    <w:p w14:paraId="1D5F3425" w14:textId="77777777" w:rsidR="00FC4D23" w:rsidRPr="005816C6" w:rsidRDefault="00FC4D23" w:rsidP="005816C6">
      <w:pPr>
        <w:pStyle w:val="Answer"/>
      </w:pPr>
    </w:p>
    <w:p w14:paraId="1555A4E9" w14:textId="652F3BB8" w:rsidR="00F52E4C" w:rsidRPr="005816C6" w:rsidRDefault="00F52E4C" w:rsidP="005816C6">
      <w:pPr>
        <w:pStyle w:val="Answernumbered"/>
        <w:numPr>
          <w:ilvl w:val="0"/>
          <w:numId w:val="40"/>
        </w:numPr>
        <w:rPr>
          <w:szCs w:val="22"/>
          <w:rFonts w:cs="Arial"/>
        </w:rPr>
      </w:pPr>
      <w:r>
        <w:t xml:space="preserve">Pragmatyddion</w:t>
      </w:r>
      <w:r>
        <w:t xml:space="preserve"> </w:t>
      </w:r>
    </w:p>
    <w:p w14:paraId="31D73309" w14:textId="6EABF3CA" w:rsidR="00F52E4C" w:rsidRPr="005816C6" w:rsidRDefault="00FC4D23" w:rsidP="005816C6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well gan bragmatyddion ddysgu drwy gymhwyso eu gwybodaeth a’u sgiliau mewn sefyllfaoedd yn y byd go iawn.</w:t>
      </w:r>
      <w:r>
        <w:rPr>
          <w:color w:val="FF0000"/>
        </w:rPr>
        <w:t xml:space="preserve"> </w:t>
      </w:r>
      <w:r>
        <w:rPr>
          <w:color w:val="FF0000"/>
        </w:rPr>
        <w:t xml:space="preserve">Mae ganddynt agwedd ymarferol tuag at ddysgu a datrys problemau, ac yn aml maent yn barod i arbrofi a rhoi cynnig ar ddulliau newydd.</w:t>
      </w:r>
    </w:p>
    <w:bookmarkEnd w:id="1"/>
    <w:p w14:paraId="58BC4438" w14:textId="002CD96E" w:rsidR="00F52E4C" w:rsidRPr="005816C6" w:rsidRDefault="00F52E4C" w:rsidP="003F54C5">
      <w:pPr>
        <w:spacing w:line="360" w:lineRule="auto"/>
        <w:rPr>
          <w:rFonts w:cs="Arial"/>
          <w:szCs w:val="22"/>
        </w:rPr>
      </w:pPr>
    </w:p>
    <w:p w14:paraId="539E0183" w14:textId="77777777" w:rsidR="00F52E4C" w:rsidRPr="005816C6" w:rsidRDefault="00F52E4C" w:rsidP="003F54C5">
      <w:pPr>
        <w:spacing w:line="360" w:lineRule="auto"/>
        <w:rPr>
          <w:rFonts w:cs="Arial"/>
          <w:szCs w:val="22"/>
        </w:rPr>
      </w:pPr>
    </w:p>
    <w:sectPr w:rsidR="00F52E4C" w:rsidRPr="005816C6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B1A0" w14:textId="77777777" w:rsidR="00496858" w:rsidRDefault="00496858">
      <w:pPr>
        <w:spacing w:before="0" w:after="0"/>
      </w:pPr>
      <w:r>
        <w:separator/>
      </w:r>
    </w:p>
  </w:endnote>
  <w:endnote w:type="continuationSeparator" w:id="0">
    <w:p w14:paraId="424E239D" w14:textId="77777777" w:rsidR="00496858" w:rsidRDefault="004968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CE3251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9DC1" w14:textId="77777777" w:rsidR="00496858" w:rsidRDefault="00496858">
      <w:pPr>
        <w:spacing w:before="0" w:after="0"/>
      </w:pPr>
      <w:r>
        <w:separator/>
      </w:r>
    </w:p>
  </w:footnote>
  <w:footnote w:type="continuationSeparator" w:id="0">
    <w:p w14:paraId="43EBC427" w14:textId="77777777" w:rsidR="00496858" w:rsidRDefault="004968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2FF66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6B29404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073C62DF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D4DC6"/>
    <w:multiLevelType w:val="hybridMultilevel"/>
    <w:tmpl w:val="0812FE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678438">
    <w:abstractNumId w:val="5"/>
  </w:num>
  <w:num w:numId="2" w16cid:durableId="674764124">
    <w:abstractNumId w:val="17"/>
  </w:num>
  <w:num w:numId="3" w16cid:durableId="1579091488">
    <w:abstractNumId w:val="25"/>
  </w:num>
  <w:num w:numId="4" w16cid:durableId="1730415311">
    <w:abstractNumId w:val="19"/>
  </w:num>
  <w:num w:numId="5" w16cid:durableId="1077288906">
    <w:abstractNumId w:val="8"/>
  </w:num>
  <w:num w:numId="6" w16cid:durableId="1885485090">
    <w:abstractNumId w:val="18"/>
  </w:num>
  <w:num w:numId="7" w16cid:durableId="2072801063">
    <w:abstractNumId w:val="8"/>
  </w:num>
  <w:num w:numId="8" w16cid:durableId="1156991759">
    <w:abstractNumId w:val="2"/>
  </w:num>
  <w:num w:numId="9" w16cid:durableId="941184435">
    <w:abstractNumId w:val="8"/>
    <w:lvlOverride w:ilvl="0">
      <w:startOverride w:val="1"/>
    </w:lvlOverride>
  </w:num>
  <w:num w:numId="10" w16cid:durableId="520706310">
    <w:abstractNumId w:val="20"/>
  </w:num>
  <w:num w:numId="11" w16cid:durableId="1689603196">
    <w:abstractNumId w:val="15"/>
  </w:num>
  <w:num w:numId="12" w16cid:durableId="1322277510">
    <w:abstractNumId w:val="6"/>
  </w:num>
  <w:num w:numId="13" w16cid:durableId="1349452898">
    <w:abstractNumId w:val="13"/>
  </w:num>
  <w:num w:numId="14" w16cid:durableId="974414598">
    <w:abstractNumId w:val="22"/>
  </w:num>
  <w:num w:numId="15" w16cid:durableId="2102676715">
    <w:abstractNumId w:val="11"/>
  </w:num>
  <w:num w:numId="16" w16cid:durableId="591011500">
    <w:abstractNumId w:val="7"/>
  </w:num>
  <w:num w:numId="17" w16cid:durableId="1130053931">
    <w:abstractNumId w:val="27"/>
  </w:num>
  <w:num w:numId="18" w16cid:durableId="806895530">
    <w:abstractNumId w:val="28"/>
  </w:num>
  <w:num w:numId="19" w16cid:durableId="127893173">
    <w:abstractNumId w:val="4"/>
  </w:num>
  <w:num w:numId="20" w16cid:durableId="1079444866">
    <w:abstractNumId w:val="3"/>
  </w:num>
  <w:num w:numId="21" w16cid:durableId="594947035">
    <w:abstractNumId w:val="9"/>
  </w:num>
  <w:num w:numId="22" w16cid:durableId="1035085773">
    <w:abstractNumId w:val="9"/>
    <w:lvlOverride w:ilvl="0">
      <w:startOverride w:val="1"/>
    </w:lvlOverride>
  </w:num>
  <w:num w:numId="23" w16cid:durableId="65538917">
    <w:abstractNumId w:val="26"/>
  </w:num>
  <w:num w:numId="24" w16cid:durableId="557086177">
    <w:abstractNumId w:val="9"/>
    <w:lvlOverride w:ilvl="0">
      <w:startOverride w:val="1"/>
    </w:lvlOverride>
  </w:num>
  <w:num w:numId="25" w16cid:durableId="1949464886">
    <w:abstractNumId w:val="9"/>
    <w:lvlOverride w:ilvl="0">
      <w:startOverride w:val="1"/>
    </w:lvlOverride>
  </w:num>
  <w:num w:numId="26" w16cid:durableId="1979605946">
    <w:abstractNumId w:val="10"/>
  </w:num>
  <w:num w:numId="27" w16cid:durableId="1693797140">
    <w:abstractNumId w:val="23"/>
  </w:num>
  <w:num w:numId="28" w16cid:durableId="518935342">
    <w:abstractNumId w:val="9"/>
    <w:lvlOverride w:ilvl="0">
      <w:startOverride w:val="1"/>
    </w:lvlOverride>
  </w:num>
  <w:num w:numId="29" w16cid:durableId="349452100">
    <w:abstractNumId w:val="24"/>
  </w:num>
  <w:num w:numId="30" w16cid:durableId="752629631">
    <w:abstractNumId w:val="9"/>
  </w:num>
  <w:num w:numId="31" w16cid:durableId="1526627618">
    <w:abstractNumId w:val="9"/>
    <w:lvlOverride w:ilvl="0">
      <w:startOverride w:val="1"/>
    </w:lvlOverride>
  </w:num>
  <w:num w:numId="32" w16cid:durableId="1479152499">
    <w:abstractNumId w:val="9"/>
    <w:lvlOverride w:ilvl="0">
      <w:startOverride w:val="1"/>
    </w:lvlOverride>
  </w:num>
  <w:num w:numId="33" w16cid:durableId="1551260321">
    <w:abstractNumId w:val="0"/>
  </w:num>
  <w:num w:numId="34" w16cid:durableId="2083136420">
    <w:abstractNumId w:val="12"/>
  </w:num>
  <w:num w:numId="35" w16cid:durableId="1294752543">
    <w:abstractNumId w:val="1"/>
  </w:num>
  <w:num w:numId="36" w16cid:durableId="1812599319">
    <w:abstractNumId w:val="14"/>
  </w:num>
  <w:num w:numId="37" w16cid:durableId="1797408619">
    <w:abstractNumId w:val="21"/>
  </w:num>
  <w:num w:numId="38" w16cid:durableId="1028408468">
    <w:abstractNumId w:val="16"/>
  </w:num>
  <w:num w:numId="39" w16cid:durableId="213273807">
    <w:abstractNumId w:val="29"/>
  </w:num>
  <w:num w:numId="40" w16cid:durableId="1121916574">
    <w:abstractNumId w:val="9"/>
    <w:lvlOverride w:ilvl="0">
      <w:startOverride w:val="1"/>
    </w:lvlOverride>
  </w:num>
  <w:num w:numId="41" w16cid:durableId="1714118526">
    <w:abstractNumId w:val="9"/>
  </w:num>
  <w:num w:numId="42" w16cid:durableId="590704697">
    <w:abstractNumId w:val="9"/>
  </w:num>
  <w:num w:numId="43" w16cid:durableId="20455219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697"/>
    <w:rsid w:val="00082C62"/>
    <w:rsid w:val="000A1491"/>
    <w:rsid w:val="000B231F"/>
    <w:rsid w:val="000B68BE"/>
    <w:rsid w:val="000D5B64"/>
    <w:rsid w:val="000E194B"/>
    <w:rsid w:val="00110217"/>
    <w:rsid w:val="001155A6"/>
    <w:rsid w:val="0012067E"/>
    <w:rsid w:val="00121465"/>
    <w:rsid w:val="00135610"/>
    <w:rsid w:val="00152AC3"/>
    <w:rsid w:val="00156AF3"/>
    <w:rsid w:val="0019491D"/>
    <w:rsid w:val="001F74AD"/>
    <w:rsid w:val="00203297"/>
    <w:rsid w:val="00262999"/>
    <w:rsid w:val="002B3FE1"/>
    <w:rsid w:val="002D07A8"/>
    <w:rsid w:val="002D4ED4"/>
    <w:rsid w:val="00313779"/>
    <w:rsid w:val="00322011"/>
    <w:rsid w:val="00326075"/>
    <w:rsid w:val="003405EA"/>
    <w:rsid w:val="00365B89"/>
    <w:rsid w:val="00381425"/>
    <w:rsid w:val="003C5306"/>
    <w:rsid w:val="003F54C5"/>
    <w:rsid w:val="003F7F7A"/>
    <w:rsid w:val="00404B31"/>
    <w:rsid w:val="00436F2B"/>
    <w:rsid w:val="00474F67"/>
    <w:rsid w:val="0048500D"/>
    <w:rsid w:val="00496858"/>
    <w:rsid w:val="004B1A76"/>
    <w:rsid w:val="004C1393"/>
    <w:rsid w:val="00514696"/>
    <w:rsid w:val="00524E1B"/>
    <w:rsid w:val="0056792D"/>
    <w:rsid w:val="005816C6"/>
    <w:rsid w:val="00582307"/>
    <w:rsid w:val="005C605F"/>
    <w:rsid w:val="005C681E"/>
    <w:rsid w:val="006135C0"/>
    <w:rsid w:val="00637AF1"/>
    <w:rsid w:val="006642FD"/>
    <w:rsid w:val="006807B0"/>
    <w:rsid w:val="00691B95"/>
    <w:rsid w:val="006A2954"/>
    <w:rsid w:val="006B798A"/>
    <w:rsid w:val="006C5A8A"/>
    <w:rsid w:val="006D3AA3"/>
    <w:rsid w:val="006D4994"/>
    <w:rsid w:val="006E1028"/>
    <w:rsid w:val="006E19C2"/>
    <w:rsid w:val="006F7BAF"/>
    <w:rsid w:val="00715AFE"/>
    <w:rsid w:val="0072521F"/>
    <w:rsid w:val="00734D24"/>
    <w:rsid w:val="00736D29"/>
    <w:rsid w:val="0078191F"/>
    <w:rsid w:val="00797FA7"/>
    <w:rsid w:val="007D0CF7"/>
    <w:rsid w:val="007F748A"/>
    <w:rsid w:val="00867725"/>
    <w:rsid w:val="008941A7"/>
    <w:rsid w:val="00897B98"/>
    <w:rsid w:val="008C1F1C"/>
    <w:rsid w:val="008D1B88"/>
    <w:rsid w:val="008D3A0B"/>
    <w:rsid w:val="008D47A6"/>
    <w:rsid w:val="00915719"/>
    <w:rsid w:val="009514E1"/>
    <w:rsid w:val="009975A0"/>
    <w:rsid w:val="009B6900"/>
    <w:rsid w:val="009C5C6E"/>
    <w:rsid w:val="00A2454C"/>
    <w:rsid w:val="00A331C2"/>
    <w:rsid w:val="00A74824"/>
    <w:rsid w:val="00A94C74"/>
    <w:rsid w:val="00AA05E6"/>
    <w:rsid w:val="00AC52C6"/>
    <w:rsid w:val="00AE245C"/>
    <w:rsid w:val="00AF542D"/>
    <w:rsid w:val="00B054EC"/>
    <w:rsid w:val="00B2548D"/>
    <w:rsid w:val="00B37AAF"/>
    <w:rsid w:val="00B70394"/>
    <w:rsid w:val="00B74FBA"/>
    <w:rsid w:val="00B82F67"/>
    <w:rsid w:val="00B877E9"/>
    <w:rsid w:val="00BD3E67"/>
    <w:rsid w:val="00BE2C21"/>
    <w:rsid w:val="00BF1E81"/>
    <w:rsid w:val="00BF6C55"/>
    <w:rsid w:val="00C01D20"/>
    <w:rsid w:val="00C05987"/>
    <w:rsid w:val="00C202BF"/>
    <w:rsid w:val="00C21CF4"/>
    <w:rsid w:val="00C43D83"/>
    <w:rsid w:val="00C858D7"/>
    <w:rsid w:val="00D073BC"/>
    <w:rsid w:val="00D27ABF"/>
    <w:rsid w:val="00D56B82"/>
    <w:rsid w:val="00D8171F"/>
    <w:rsid w:val="00DA2485"/>
    <w:rsid w:val="00DA3B76"/>
    <w:rsid w:val="00DE29A8"/>
    <w:rsid w:val="00E920CA"/>
    <w:rsid w:val="00E92DD0"/>
    <w:rsid w:val="00EF56D9"/>
    <w:rsid w:val="00F03E33"/>
    <w:rsid w:val="00F06FBB"/>
    <w:rsid w:val="00F15749"/>
    <w:rsid w:val="00F42A36"/>
    <w:rsid w:val="00F52E4C"/>
    <w:rsid w:val="00F57A39"/>
    <w:rsid w:val="00F70874"/>
    <w:rsid w:val="00FA65C1"/>
    <w:rsid w:val="00FB0FF4"/>
    <w:rsid w:val="00FC4B07"/>
    <w:rsid w:val="00FC4D2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365B8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C4D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C4D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C4D2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C4D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C4D2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8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7197994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7868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79404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66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729544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215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4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1978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935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1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6056</Characters>
  <Application>Microsoft Office Word</Application>
  <DocSecurity>0</DocSecurity>
  <Lines>50</Lines>
  <Paragraphs>14</Paragraphs>
  <ScaleCrop>false</ScaleCrop>
  <Company>City &amp; Guilds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10</cp:revision>
  <cp:lastPrinted>2023-03-14T16:05:00Z</cp:lastPrinted>
  <dcterms:created xsi:type="dcterms:W3CDTF">2023-06-27T15:06:00Z</dcterms:created>
  <dcterms:modified xsi:type="dcterms:W3CDTF">2023-07-19T17:21:00Z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2023-05-20T08:30:02Z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2c3164f2-4cc6-480d-a5f2-50341ef25932</vt:lpwstr>
  </property>
  <property fmtid="{D5CDD505-2E9C-101B-9397-08002B2CF9AE}" pid="9" name="MSIP_Label_8448bdcc-a5c1-4821-919e-44fa9583868f_ContentBits">
    <vt:lpwstr>0</vt:lpwstr>
  </property>
</Properties>
</file>