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117D" w14:textId="0AC46A6B" w:rsidR="00441437" w:rsidRPr="0025651E" w:rsidRDefault="00474F67" w:rsidP="00441437">
      <w:pPr>
        <w:pStyle w:val="Unittitle"/>
        <w:spacing w:after="200"/>
      </w:pPr>
      <w:r>
        <w:t>Uned 202: Arferion yn newid dros amser</w:t>
      </w:r>
    </w:p>
    <w:p w14:paraId="3BDACE03" w14:textId="417166D7" w:rsidR="005C1951" w:rsidRPr="00FB3CBF" w:rsidRDefault="005C1951" w:rsidP="005C1951">
      <w:pPr>
        <w:pStyle w:val="Unittitle"/>
        <w:rPr>
          <w:color w:val="0077E3"/>
        </w:rPr>
      </w:pPr>
      <w:bookmarkStart w:id="0" w:name="_Hlk134252817"/>
      <w:r>
        <w:rPr>
          <w:color w:val="0077E3"/>
        </w:rPr>
        <w:t>Taflen waith 6: BIM ac MMC (Y Tiwtor)</w:t>
      </w:r>
    </w:p>
    <w:p w14:paraId="14FB7D32" w14:textId="76BBCBCE" w:rsidR="000C7C9E" w:rsidRPr="00C05308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 am BIM ac MMC ym maes gwaith tir/peirianneg sifil.</w:t>
      </w:r>
    </w:p>
    <w:p w14:paraId="55692023" w14:textId="77777777" w:rsidR="000C7C9E" w:rsidRPr="000C7C9E" w:rsidRDefault="000C7C9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ystyr yr acronym Saesneg BIM?</w:t>
      </w:r>
    </w:p>
    <w:p w14:paraId="3D02AEF7" w14:textId="539225C8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Rheoli gwybodaeth adeiladu.</w:t>
      </w:r>
    </w:p>
    <w:p w14:paraId="2AFF01D0" w14:textId="48EA7F7D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Rheoli arolygiaeth adeiladu.</w:t>
      </w:r>
    </w:p>
    <w:p w14:paraId="13F5585D" w14:textId="77614882" w:rsidR="000C7C9E" w:rsidRPr="00496653" w:rsidRDefault="000C7C9E" w:rsidP="000C7C9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</w:t>
      </w:r>
      <w:r>
        <w:rPr>
          <w:sz w:val="24"/>
        </w:rPr>
        <w:t xml:space="preserve"> </w:t>
      </w:r>
      <w:r>
        <w:rPr>
          <w:b w:val="0"/>
          <w:color w:val="FF0000"/>
          <w:sz w:val="24"/>
        </w:rPr>
        <w:t>Modelu gwybodaeth adeiladu.</w:t>
      </w:r>
    </w:p>
    <w:p w14:paraId="464BAC6B" w14:textId="2DA3B60F" w:rsid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Modelu arolygiaeth adeiladu.</w:t>
      </w:r>
    </w:p>
    <w:p w14:paraId="7AEBAFC6" w14:textId="77777777" w:rsidR="00E6486D" w:rsidRPr="000C7C9E" w:rsidRDefault="00E6486D" w:rsidP="000C7C9E">
      <w:pPr>
        <w:pStyle w:val="Unittitle"/>
        <w:spacing w:before="0" w:after="0"/>
        <w:ind w:left="1440"/>
        <w:rPr>
          <w:b w:val="0"/>
          <w:sz w:val="24"/>
        </w:rPr>
      </w:pPr>
    </w:p>
    <w:p w14:paraId="56705A57" w14:textId="7698FC10" w:rsidR="000C7C9E" w:rsidRPr="000C7C9E" w:rsidRDefault="000C7C9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pwrpas defnyddio technegau MMC?</w:t>
      </w:r>
    </w:p>
    <w:p w14:paraId="2F46ACE6" w14:textId="660AF10A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Cynyddu lefel y gwastraff adeiladu.</w:t>
      </w:r>
    </w:p>
    <w:p w14:paraId="4563BF9B" w14:textId="1487E52E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Cynyddu faint o amser sydd ei angen ar y safle.</w:t>
      </w:r>
    </w:p>
    <w:p w14:paraId="1EBA8529" w14:textId="3C6FD6D3" w:rsidR="000C7C9E" w:rsidRPr="00496653" w:rsidRDefault="000C7C9E" w:rsidP="000C7C9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Lleihau lefel y gwastraff adeiladu.</w:t>
      </w:r>
    </w:p>
    <w:p w14:paraId="1CC7273E" w14:textId="29913093" w:rsid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Gwneud y broses adeiladu’n llai effeithlon.</w:t>
      </w:r>
    </w:p>
    <w:p w14:paraId="5F9F7808" w14:textId="77777777" w:rsidR="00E6486D" w:rsidRDefault="00E6486D" w:rsidP="000C7C9E">
      <w:pPr>
        <w:pStyle w:val="Unittitle"/>
        <w:spacing w:before="0" w:after="0"/>
        <w:ind w:left="1440"/>
        <w:rPr>
          <w:b w:val="0"/>
          <w:sz w:val="24"/>
        </w:rPr>
      </w:pPr>
    </w:p>
    <w:p w14:paraId="4E6D4A6E" w14:textId="42013BAA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prif fantais defnyddio BIM mewn gwaith tir/peirianneg sifil?</w:t>
      </w:r>
    </w:p>
    <w:p w14:paraId="51CD4523" w14:textId="445AAE71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Lleihau'r gwastraff adeiladu.</w:t>
      </w:r>
    </w:p>
    <w:p w14:paraId="4AE22E20" w14:textId="65E2FC0A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b Gwella’r cydweithio rhwng y rhanddeiliaid.</w:t>
      </w:r>
    </w:p>
    <w:p w14:paraId="6210565E" w14:textId="4FEC076A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Cyflymu’r broses adeiladu.</w:t>
      </w:r>
    </w:p>
    <w:p w14:paraId="27CE3EB3" w14:textId="2CE54A0C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Gwella’r broses rheoli ansawdd.</w:t>
      </w:r>
    </w:p>
    <w:p w14:paraId="61A46DD6" w14:textId="77777777" w:rsidR="00E6486D" w:rsidRPr="001925CE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5422A6C2" w14:textId="73566E58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 xml:space="preserve">Pa un o’r canlynol </w:t>
      </w:r>
      <w:r>
        <w:rPr>
          <w:bCs/>
          <w:sz w:val="24"/>
        </w:rPr>
        <w:t>NAD</w:t>
      </w:r>
      <w:r>
        <w:rPr>
          <w:b w:val="0"/>
          <w:sz w:val="24"/>
        </w:rPr>
        <w:t xml:space="preserve"> yw’n nodwedd o BIM mewn gwaith tir/peirianneg sifil?</w:t>
      </w:r>
    </w:p>
    <w:p w14:paraId="50644089" w14:textId="55D42AD1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Modelu 3D.</w:t>
      </w:r>
    </w:p>
    <w:p w14:paraId="310C9C5D" w14:textId="477B6FB6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Amcangyfrifo’r costau’n gywir.</w:t>
      </w:r>
    </w:p>
    <w:p w14:paraId="4BD77865" w14:textId="65798683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Cadw golwg ar brosiectau mewn amser real.</w:t>
      </w:r>
    </w:p>
    <w:p w14:paraId="0400A0BE" w14:textId="27A3A5B4" w:rsidR="0025651E" w:rsidRDefault="001925CE" w:rsidP="00B65945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d Rheoli’r gwaith adeiladu ar y safle.</w:t>
      </w:r>
    </w:p>
    <w:p w14:paraId="079871EA" w14:textId="77777777" w:rsidR="00E6486D" w:rsidRPr="00496653" w:rsidRDefault="00E6486D" w:rsidP="00B65945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34CDD6FA" w14:textId="68D76607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mae BIM yn helpu'r broses o gael gwybod am wrthdaro o ran y dyluniad mewn prosiectau gwaith tir/peirianneg sifil?</w:t>
      </w:r>
    </w:p>
    <w:p w14:paraId="57BD05AB" w14:textId="2A71FCB3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a Drwy ddarparu model 3D manwl a chywir o’r prosiect.</w:t>
      </w:r>
    </w:p>
    <w:p w14:paraId="098F4A97" w14:textId="5A5FB1AE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Drwy alluogi rhanddeiliaid i gydweithio mewn amser real.</w:t>
      </w:r>
    </w:p>
    <w:p w14:paraId="592D31AF" w14:textId="24305806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Drwy awtomeiddio’r broses adolygu dyluniadau.</w:t>
      </w:r>
    </w:p>
    <w:p w14:paraId="35D7F492" w14:textId="6DADA2A9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Drwy leihau’r angen i wneud cyfrifiadau eich hun.</w:t>
      </w:r>
    </w:p>
    <w:p w14:paraId="5E1546B0" w14:textId="4A41A967" w:rsidR="003568B7" w:rsidRDefault="003568B7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bookmarkEnd w:id="0"/>
    <w:p w14:paraId="43405BEC" w14:textId="3C2CD194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Beth yw prif fantais defnyddio MMC mewn prosiectau gwaith tir a pheirianneg sifil?</w:t>
      </w:r>
    </w:p>
    <w:p w14:paraId="1713333F" w14:textId="1E70DBF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Mae’n lleihau costau deunyddiau.</w:t>
      </w:r>
    </w:p>
    <w:p w14:paraId="56A1A870" w14:textId="6F41F38B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b Mae’n lleihau faint o amser y mae angen ei dreulio ar y safle.</w:t>
      </w:r>
    </w:p>
    <w:p w14:paraId="12C7C581" w14:textId="502907E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Mae’n gwneud y dyluniad yn fwy cymhleth.</w:t>
      </w:r>
    </w:p>
    <w:p w14:paraId="14F0A029" w14:textId="512195EA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Mae’n cynyddu’r risg o gamgymeriadau yn y gwaith adeiladu.</w:t>
      </w:r>
    </w:p>
    <w:p w14:paraId="663336BF" w14:textId="77777777" w:rsidR="00E6486D" w:rsidRPr="001925CE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2E722876" w14:textId="10812028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canlynol sy’n enghraifft o MMC y gellir ei ddefnyddio mewn prosiectau gwaith tir a pheirianneg sifil?</w:t>
      </w:r>
    </w:p>
    <w:p w14:paraId="60000E4D" w14:textId="44BB527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Dulliau traddodiadol o osod brics.</w:t>
      </w:r>
    </w:p>
    <w:p w14:paraId="7D319708" w14:textId="6157279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Cloddio â llaw.</w:t>
      </w:r>
    </w:p>
    <w:p w14:paraId="727BFFCB" w14:textId="495746D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Cymysgu’r concrit eich hun ar y safle.</w:t>
      </w:r>
    </w:p>
    <w:p w14:paraId="1A11128C" w14:textId="00C1EA4D" w:rsidR="001925CE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d Gweithgynhyrchu elfennau concrit wedi’i rag-gastio oddi ar y safle.</w:t>
      </w:r>
    </w:p>
    <w:p w14:paraId="7D88202E" w14:textId="77777777" w:rsidR="00E6486D" w:rsidRPr="00496653" w:rsidRDefault="00E6486D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6F0ED1F8" w14:textId="2A462B5F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mae defnyddio MMC mewn prosiectau gwaith tir a pheirianneg sifil yn effeithio ar faint o wastraff adeiladu sy’n cael ei gynhyrchu?</w:t>
      </w:r>
    </w:p>
    <w:p w14:paraId="2699FA13" w14:textId="60FA931C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Mae’n cynyddu lefel y gwastraff.</w:t>
      </w:r>
    </w:p>
    <w:p w14:paraId="7C1B82CA" w14:textId="07EA75F9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Nid yw’n cael unrhyw effaith ar faint o wastraff sy’n cael ei gynhyrchu.</w:t>
      </w:r>
    </w:p>
    <w:p w14:paraId="4675820F" w14:textId="48BC96B1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Mae’n lleihau faint o wastraff sy’n cael ei gynhyrchu.</w:t>
      </w:r>
    </w:p>
    <w:p w14:paraId="250B4AE6" w14:textId="05EDD7DA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Mae’n dibynnu ar y math o MMC sy’n cael ei ddefnyddio.</w:t>
      </w:r>
    </w:p>
    <w:p w14:paraId="53EE2053" w14:textId="77777777" w:rsidR="00E6486D" w:rsidRPr="001925CE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15129557" w14:textId="107E679E" w:rsidR="001925CE" w:rsidRPr="001925CE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 xml:space="preserve">Pa un o’r canlynol </w:t>
      </w:r>
      <w:r>
        <w:rPr>
          <w:bCs/>
          <w:sz w:val="24"/>
        </w:rPr>
        <w:t>NAD</w:t>
      </w:r>
      <w:r>
        <w:rPr>
          <w:b w:val="0"/>
          <w:sz w:val="24"/>
        </w:rPr>
        <w:t xml:space="preserve"> yw'n un o fanteision defnyddio MMC mewn prosiectau gwaith tir a pheirianneg sifil?</w:t>
      </w:r>
    </w:p>
    <w:p w14:paraId="04F7DACA" w14:textId="5C59CC53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Lleihau’r amser adeiladu.</w:t>
      </w:r>
    </w:p>
    <w:p w14:paraId="339122FE" w14:textId="7C006144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Gwella cynaliadwyedd.</w:t>
      </w:r>
    </w:p>
    <w:p w14:paraId="61F8392C" w14:textId="35A07B18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Cynyddu cost deunyddiau.</w:t>
      </w:r>
    </w:p>
    <w:p w14:paraId="0AB63118" w14:textId="3A72CCA8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Gwella diogelwch ar y safle.</w:t>
      </w:r>
    </w:p>
    <w:p w14:paraId="487EDF0E" w14:textId="77777777" w:rsidR="00E6486D" w:rsidRPr="001925CE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5FB5D5EC" w14:textId="61222EB5" w:rsidR="00B65945" w:rsidRPr="00B65945" w:rsidRDefault="001925CE" w:rsidP="0049665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canlynol sy’n her a allai godi wrth ddefnyddio MMC mewn prosiectau gwaith tir a pheirianneg sifil?</w:t>
      </w:r>
    </w:p>
    <w:p w14:paraId="409C2783" w14:textId="7766C23F" w:rsidR="001925CE" w:rsidRPr="00496653" w:rsidRDefault="001925CE" w:rsidP="001925CE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a Mwy o risg o wrthdaro o ran y dyluniad.</w:t>
      </w:r>
    </w:p>
    <w:p w14:paraId="41A4A888" w14:textId="3C36EBB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Gwaith adeiladu o safon is.</w:t>
      </w:r>
    </w:p>
    <w:p w14:paraId="64E22F03" w14:textId="73E24BED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Mwy o angen am lafur ar y safle.</w:t>
      </w:r>
    </w:p>
    <w:p w14:paraId="54327C7A" w14:textId="4B87B690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Mwy o wastraff adeiladu.</w:t>
      </w:r>
    </w:p>
    <w:p w14:paraId="214E39CD" w14:textId="77777777" w:rsidR="00E6486D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5EAB5EA6" w14:textId="77777777" w:rsidR="00E6486D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0CBD3876" w14:textId="77777777" w:rsidR="00E6486D" w:rsidRPr="001925CE" w:rsidRDefault="00E6486D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3B05099F" w14:textId="307388B5" w:rsidR="0008166B" w:rsidRPr="00C05308" w:rsidRDefault="0008166B" w:rsidP="001925CE">
      <w:pPr>
        <w:pStyle w:val="Unittitle"/>
        <w:spacing w:before="0" w:after="0"/>
        <w:rPr>
          <w:b w:val="0"/>
          <w:bCs/>
          <w:sz w:val="24"/>
          <w:szCs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Atebwch y cwestiynau canlynol am MMC ym maes gwaith tir/peirianneg sifil.</w:t>
      </w:r>
    </w:p>
    <w:p w14:paraId="49ED6229" w14:textId="77777777" w:rsidR="00BA3F30" w:rsidRPr="00BA3F30" w:rsidRDefault="00BA3F30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bookmarkStart w:id="1" w:name="_Hlk134433718"/>
      <w:r>
        <w:rPr>
          <w:b w:val="0"/>
          <w:sz w:val="24"/>
        </w:rPr>
        <w:lastRenderedPageBreak/>
        <w:t>Beth yw adeiladwaith modiwlaidd?</w:t>
      </w:r>
    </w:p>
    <w:p w14:paraId="32DB9510" w14:textId="3B86B891" w:rsidR="00BA3F30" w:rsidRPr="00496653" w:rsidRDefault="00BA3F30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adeiladwaith modiwlaidd yn ddull adeiladu modern sy’n defnyddio modiwlau neu gydrannau adeiladu parod sy’n cael eu gweithgynhyrchu oddi ar y safle mewn amgylchedd ffatri rheoledig, ac yna’n cael eu gosod at ei gilydd ar y safle i ffurfio strwythur terfynol yr adeilad.</w:t>
      </w:r>
    </w:p>
    <w:p w14:paraId="20F2E90B" w14:textId="522BBF23" w:rsidR="00A541E8" w:rsidRDefault="00A541E8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2CF25C4F" w14:textId="675FFCB1" w:rsidR="00BA3F30" w:rsidRPr="00BA3F30" w:rsidRDefault="00BA3F30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adeiladwaith modiwlaidd?</w:t>
      </w:r>
    </w:p>
    <w:p w14:paraId="68CBFFD7" w14:textId="0F83E0F4" w:rsidR="00BA3F30" w:rsidRDefault="00BA3F30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adeiladwaith modiwlaidd yn cynnig nifer o fanteision o safbwynt peirianneg sifil, gan gynnwys proses adeiladu gyflymach, mwy o hyblygrwydd a chywirdeb o ran y dyluniad, a gwell cynaliadwyedd.</w:t>
      </w:r>
    </w:p>
    <w:p w14:paraId="73FF4CF8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bookmarkEnd w:id="1"/>
    <w:p w14:paraId="3F44963C" w14:textId="28206D65" w:rsidR="0008166B" w:rsidRDefault="0008166B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adeiladwaith cyfeintiol 3D?</w:t>
      </w:r>
    </w:p>
    <w:p w14:paraId="6A7EF569" w14:textId="2B62B39C" w:rsidR="0008166B" w:rsidRDefault="0008166B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adeiladwaith cyfeintiol 3D yn MMC sy’n golygu defnyddio unedau concrit wedi’i rag-gastio sy’n cael eu gweithgynhyrchu oddi ar y safle mewn amgylchedd rheoledig, ac yna’n cael eu cludo i’r safle adeiladu i’w gosod.</w:t>
      </w:r>
    </w:p>
    <w:p w14:paraId="5FFA7ED1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2CA81C55" w14:textId="5309B615" w:rsidR="0008166B" w:rsidRDefault="0008166B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 adeiladwaith cyfeintiol 3D mewn gwaith tir/peirianneg sifil?</w:t>
      </w:r>
    </w:p>
    <w:p w14:paraId="4853A1AD" w14:textId="6DABD6D4" w:rsidR="0008166B" w:rsidRDefault="0008166B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manteision defnyddio adeiladwaith cyfeintiol 3D mewn gwaith tir/peirianneg sifil yn cynnwys proses adeiladu gyflymach, llai o gostau llafur ar y safle, gwell proses rheoli ansawdd oherwydd bod y gweithgynhyrchu’n digwydd oddi ar y safle, a llai o effaith amgylcheddol oherwydd llai o wastraff a tharfu ar y safle.</w:t>
      </w:r>
    </w:p>
    <w:p w14:paraId="31AEEE67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64B2750E" w14:textId="7E07671C" w:rsidR="00F42A48" w:rsidRDefault="00F42A48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modiwlau paneli fflat wedi’u rhag-gastio?</w:t>
      </w:r>
    </w:p>
    <w:p w14:paraId="2D418BFA" w14:textId="745D6864" w:rsidR="00F42A48" w:rsidRDefault="00F42A48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modiwlau paneli fflat wedi’u rhag-gastio yn gydrannau adeiladu sy’n cael eu rhag-gastio mewn ffatri ac yna’n cael eu cludo i’r safle adeiladu i’w gosod. Fel arfer maen nhw’n cael eu gwneud o goncrit cyfnerthedig ac yn gallu cael eu defnyddio ar gyfer waliau, lloriau a thoeau wrth adeiladu adeiladau.</w:t>
      </w:r>
    </w:p>
    <w:p w14:paraId="5F22D117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0EDEABCC" w14:textId="3E7ABB64" w:rsidR="00F42A48" w:rsidRPr="00F42A48" w:rsidRDefault="00F42A48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Ar gyfer beth mae modiwlau paneli fflat wedi’u rhag-gastio yn cael eu defnyddio mewn prosiectau gwaith tir/peirianneg sifil yn y DU?</w:t>
      </w:r>
    </w:p>
    <w:p w14:paraId="0F715993" w14:textId="0573B6EF" w:rsidR="00F42A48" w:rsidRDefault="00F42A48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modiwlau paneli fflat wedi’u rhag-gastio yn cael eu defnyddio fel cydrannau strwythurol wrth adeiladu pontydd, adeiladau a phrosiectau seilwaith eraill yn y DU.</w:t>
      </w:r>
    </w:p>
    <w:p w14:paraId="32975191" w14:textId="77777777" w:rsidR="00E6486D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772A17C9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549A76B8" w14:textId="433DACDD" w:rsidR="00F42A48" w:rsidRPr="00F42A48" w:rsidRDefault="00F42A48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modiwlau paneli fflat wedi’u rhag-gastio dros ddulliau traddodiadol o dywallt concrit ar y safle?</w:t>
      </w:r>
    </w:p>
    <w:p w14:paraId="02191F85" w14:textId="20A969AB" w:rsidR="0008166B" w:rsidRDefault="00F42A48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modiwlau paneli fflat wedi’u rhag-gastio yn cynnig nifer o fanteision, gan gynnwys proses adeiladu gyflymach, gwell proses rheoli ansawdd, a llai o ofynion llafur ar y safle. Maen nhw hefyd yn lleihau faint o wastraff sy’n cael ei gynhyrchu ar y safle, sy’n golygu eu bod yn fwy cynaliadwy yn amgylcheddol.</w:t>
      </w:r>
    </w:p>
    <w:p w14:paraId="2C21714D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0393196C" w14:textId="77777777" w:rsidR="00F42A48" w:rsidRPr="00F42A48" w:rsidRDefault="00F42A48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yw’r dechneg adeiladu â choncrit hybrid?</w:t>
      </w:r>
    </w:p>
    <w:p w14:paraId="3D42F41D" w14:textId="27C938FA" w:rsidR="00F42A48" w:rsidRDefault="001C0D89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Mae’r dechneg adeiladu â choncrit hybrid yn ddull adeiladu sy’n golygu defnyddio cyfuniad o elfennau concrit wedi’i rag-gastio a choncrit wedi’i gastio yn y fan a’r lle i greu strwythur.</w:t>
      </w:r>
    </w:p>
    <w:p w14:paraId="34B9AC25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4C9BD8FF" w14:textId="02BA0596" w:rsidR="00F42A48" w:rsidRPr="00F42A48" w:rsidRDefault="00F42A48" w:rsidP="00496653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defnyddio’r dechneg adeiladu â choncrit hybrid mewn prosiectau gwaith tir/peirianneg sifil?</w:t>
      </w:r>
    </w:p>
    <w:p w14:paraId="11E08E06" w14:textId="6404862A" w:rsidR="00F42A48" w:rsidRDefault="00F42A48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manteision defnyddio’r dechneg adeiladu â choncrit hybrid yn cynnwys proses adeiladu gyflymach, llai o ofynion llafur ar y safle, gwell proses rheoli ansawdd a chostau is.</w:t>
      </w:r>
    </w:p>
    <w:p w14:paraId="77970F33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60CC02D6" w14:textId="4F82A10E" w:rsidR="00B728BA" w:rsidRDefault="00B728BA" w:rsidP="00B728BA">
      <w:pPr>
        <w:pStyle w:val="Unittitle"/>
        <w:spacing w:before="0" w:after="0"/>
        <w:rPr>
          <w:b w:val="0"/>
          <w:bCs/>
          <w:sz w:val="24"/>
          <w:szCs w:val="24"/>
        </w:rPr>
      </w:pPr>
      <w:bookmarkStart w:id="2" w:name="_Hlk134433497"/>
      <w:r>
        <w:rPr>
          <w:sz w:val="24"/>
        </w:rPr>
        <w:t>Tasg 3:</w:t>
      </w:r>
      <w:r>
        <w:rPr>
          <w:b w:val="0"/>
          <w:sz w:val="24"/>
        </w:rPr>
        <w:t xml:space="preserve"> Atebwch y cwestiynau canlynol am dechnolegau tirfesur ac amlinellu.</w:t>
      </w:r>
    </w:p>
    <w:p w14:paraId="1C38AEEE" w14:textId="77777777" w:rsidR="00E6486D" w:rsidRPr="00C05308" w:rsidRDefault="00E6486D" w:rsidP="00B728BA">
      <w:pPr>
        <w:pStyle w:val="Unittitle"/>
        <w:spacing w:before="0" w:after="0"/>
        <w:rPr>
          <w:b w:val="0"/>
          <w:bCs/>
          <w:sz w:val="24"/>
          <w:szCs w:val="24"/>
        </w:rPr>
      </w:pPr>
    </w:p>
    <w:p w14:paraId="20B3A5DC" w14:textId="0D95BF6F" w:rsidR="00B728BA" w:rsidRPr="00B728BA" w:rsidRDefault="00B728BA" w:rsidP="00496653">
      <w:pPr>
        <w:pStyle w:val="Unittitle"/>
        <w:numPr>
          <w:ilvl w:val="0"/>
          <w:numId w:val="44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mae tirfesur â drôn yn ei olygu ym maes adeiladu?</w:t>
      </w:r>
    </w:p>
    <w:p w14:paraId="26EEAED5" w14:textId="61696C07" w:rsidR="00B728BA" w:rsidRDefault="00B728BA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tirfesur â drôn, sydd hefyd yn cael ei alw’n dirfesur o’r awyr, yn golygu defnyddio cerbydau awyr di-griw (UAV) neu ddronau i dynnu lluniau a chofnodi data eglur iawn o safleoedd adeiladu.</w:t>
      </w:r>
    </w:p>
    <w:p w14:paraId="534D54E4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36686810" w14:textId="77777777" w:rsidR="00B728BA" w:rsidRPr="00B728BA" w:rsidRDefault="00B728BA" w:rsidP="00496653">
      <w:pPr>
        <w:pStyle w:val="Unittitle"/>
        <w:numPr>
          <w:ilvl w:val="0"/>
          <w:numId w:val="44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gall tirfesur â drôn wella diogelwch ar safleoedd adeiladu?</w:t>
      </w:r>
    </w:p>
    <w:p w14:paraId="5E6D0B79" w14:textId="24622F7F" w:rsidR="00B728BA" w:rsidRDefault="00B728BA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Drwy ddefnyddio dronau i archwilio ardaloedd anodd eu cyrraedd neu beryglus, gall cwmnïau adeiladu leihau’r risg o anaf i weithwyr. Er enghraifft, gellir defnyddio dronau i archwilio toeau, tyrau a strwythurau eraill a fyddai’n anniogel i weithwyr eu dringo.</w:t>
      </w:r>
    </w:p>
    <w:p w14:paraId="23E39363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68B5F26B" w14:textId="77777777" w:rsidR="00B728BA" w:rsidRPr="00B728BA" w:rsidRDefault="00B728BA" w:rsidP="00496653">
      <w:pPr>
        <w:pStyle w:val="Unittitle"/>
        <w:numPr>
          <w:ilvl w:val="0"/>
          <w:numId w:val="44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 dulliau tirfesur â drôn ym maes adeiladu?</w:t>
      </w:r>
    </w:p>
    <w:p w14:paraId="4A3FA5C4" w14:textId="65C4E4A4" w:rsidR="00B728BA" w:rsidRDefault="00B728BA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 xml:space="preserve">Mae manteision tirfesur â drôn yn y maes adeiladu yn cynnwys mwy o gywirdeb, gwell diogelwch, ac arbedion o ran cost ac amser. Gall dronau gymryd lluniau a chofnodi data manwl o wahanol onglau ac uchder, sy’n gallu cael eu defnyddio i greu mapiau topograffig a modelau 3D. Hefyd, gall dronau leihau’r risg o anaf i weithwyr drwy archwilio ardaloedd anodd eu cyrraedd neu beryglus, a gall y dechnoleg helpu cwmnïau adeiladu i arbed amser ac arian drwy gyflawni gwaith tirfesur yn fwy effeithlon. </w:t>
      </w:r>
    </w:p>
    <w:p w14:paraId="69258B29" w14:textId="77777777" w:rsidR="00E6486D" w:rsidRPr="00496653" w:rsidRDefault="00E6486D" w:rsidP="00496653">
      <w:pPr>
        <w:pStyle w:val="Unittitle"/>
        <w:spacing w:before="0" w:after="0"/>
        <w:ind w:left="426"/>
        <w:rPr>
          <w:b w:val="0"/>
          <w:color w:val="FF0000"/>
          <w:sz w:val="24"/>
        </w:rPr>
      </w:pPr>
    </w:p>
    <w:p w14:paraId="2D238242" w14:textId="6F004CF2" w:rsidR="00B728BA" w:rsidRPr="00B728BA" w:rsidRDefault="00B728BA" w:rsidP="00496653">
      <w:pPr>
        <w:pStyle w:val="ListParagraph"/>
        <w:numPr>
          <w:ilvl w:val="0"/>
          <w:numId w:val="44"/>
        </w:numPr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gweithfan gyfansawdd robotig, a sut mae’n cael ei defnyddio wrth dirfesur ym maes adeiladu?</w:t>
      </w:r>
    </w:p>
    <w:p w14:paraId="5985F932" w14:textId="66E54AFF" w:rsidR="00B728BA" w:rsidRDefault="00B728BA" w:rsidP="00496653">
      <w:pPr>
        <w:ind w:left="426"/>
        <w:rPr>
          <w:rFonts w:eastAsia="Times New Roman" w:cs="Arial"/>
          <w:color w:val="FF0000"/>
          <w:sz w:val="24"/>
          <w:szCs w:val="28"/>
        </w:rPr>
      </w:pPr>
      <w:r>
        <w:rPr>
          <w:color w:val="FF0000"/>
          <w:sz w:val="24"/>
        </w:rPr>
        <w:t>Mae gweithfan gyfansawdd robotig yn declyn tirfesur sy’n defnyddio theodolit a mesurydd pellter i fesur pellteroedd ac onglau ar safle adeiladu. Mae’r teclyn yn gallu cael ei reoli o bell, a’i ddefnyddio i fesur gwahanol bwyntiau ar draws y safle. Mae’r data sy’n cael ei gasglu yn cael ei ddefnyddio i greu modelau a chynlluniau 3D manwl ar gyfer y broses ddylunio ac adeiladu.</w:t>
      </w:r>
    </w:p>
    <w:p w14:paraId="3FFE8E66" w14:textId="77777777" w:rsidR="00E6486D" w:rsidRPr="00496653" w:rsidRDefault="00E6486D" w:rsidP="00496653">
      <w:pPr>
        <w:ind w:left="426"/>
        <w:rPr>
          <w:rFonts w:eastAsia="Times New Roman" w:cs="Arial"/>
          <w:color w:val="FF0000"/>
          <w:sz w:val="24"/>
          <w:szCs w:val="28"/>
        </w:rPr>
      </w:pPr>
    </w:p>
    <w:p w14:paraId="719E7238" w14:textId="03B5D566" w:rsidR="00B728BA" w:rsidRPr="00B728BA" w:rsidRDefault="00B728BA" w:rsidP="00496653">
      <w:pPr>
        <w:pStyle w:val="ListParagraph"/>
        <w:numPr>
          <w:ilvl w:val="0"/>
          <w:numId w:val="44"/>
        </w:numPr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manteision defnyddio gweithfannau cyfansawdd robotig a GPS ar y cyd mewn gwaith adeiladu?</w:t>
      </w:r>
    </w:p>
    <w:p w14:paraId="61ECD918" w14:textId="057B0849" w:rsidR="00B728BA" w:rsidRDefault="00B728BA" w:rsidP="00496653">
      <w:pPr>
        <w:ind w:left="426"/>
        <w:rPr>
          <w:rFonts w:eastAsia="Times New Roman" w:cs="Arial"/>
          <w:color w:val="FF0000"/>
          <w:sz w:val="24"/>
          <w:szCs w:val="28"/>
        </w:rPr>
      </w:pPr>
      <w:r>
        <w:rPr>
          <w:color w:val="FF0000"/>
          <w:sz w:val="24"/>
        </w:rPr>
        <w:t>Wrth eu defnyddio ar y cyd, gall gweithfannau cyfansawdd robotig a GPS ddarparu mesuriadau a data cywir iawn, sy’n hanfodol ar gyfer prosiectau adeiladu llwyddiannus. Mae’r dechnoleg yma’n lleihau camgymeriadau ac yn lleihau'r gwaith ailwampio, gan arbed amser ac arian yn y pen draw. Mae hefyd yn ei gwneud yn bosibl i gynllunio a rheoli prosiectau’n well, gan wella effeithlonrwydd a chynhyrchiant yn gyffredinol.</w:t>
      </w:r>
      <w:bookmarkStart w:id="3" w:name="_GoBack"/>
      <w:bookmarkEnd w:id="2"/>
      <w:bookmarkEnd w:id="3"/>
    </w:p>
    <w:sectPr w:rsidR="00B728BA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83319" w14:textId="77777777" w:rsidR="001A777B" w:rsidRDefault="001A777B">
      <w:pPr>
        <w:spacing w:before="0" w:after="0"/>
      </w:pPr>
      <w:r>
        <w:separator/>
      </w:r>
    </w:p>
  </w:endnote>
  <w:endnote w:type="continuationSeparator" w:id="0">
    <w:p w14:paraId="5406A1F1" w14:textId="77777777" w:rsidR="001A777B" w:rsidRDefault="001A77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768C24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4" w:name="_Hlk139898195"/>
    <w:r>
      <w:t>Sefydliad City and Guilds Llundain</w:t>
    </w:r>
    <w:bookmarkEnd w:id="4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F2CAF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9F2CAF">
      <w:fldChar w:fldCharType="begin"/>
    </w:r>
    <w:r w:rsidR="009F2CAF">
      <w:instrText xml:space="preserve"> NUMPAGES   \* MERGEFORMAT </w:instrText>
    </w:r>
    <w:r w:rsidR="009F2CAF">
      <w:fldChar w:fldCharType="separate"/>
    </w:r>
    <w:r w:rsidR="009F2CAF">
      <w:rPr>
        <w:noProof/>
      </w:rPr>
      <w:t>5</w:t>
    </w:r>
    <w:r w:rsidR="009F2CA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14366" w14:textId="77777777" w:rsidR="001A777B" w:rsidRDefault="001A777B">
      <w:pPr>
        <w:spacing w:before="0" w:after="0"/>
      </w:pPr>
      <w:r>
        <w:separator/>
      </w:r>
    </w:p>
  </w:footnote>
  <w:footnote w:type="continuationSeparator" w:id="0">
    <w:p w14:paraId="639DEC7C" w14:textId="77777777" w:rsidR="001A777B" w:rsidRDefault="001A77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B32A6C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85FF0"/>
    <w:multiLevelType w:val="hybridMultilevel"/>
    <w:tmpl w:val="62E8E5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1666"/>
    <w:multiLevelType w:val="hybridMultilevel"/>
    <w:tmpl w:val="D1600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C166A"/>
    <w:multiLevelType w:val="multilevel"/>
    <w:tmpl w:val="2D940D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F4944"/>
    <w:multiLevelType w:val="hybridMultilevel"/>
    <w:tmpl w:val="EA880A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A5FA6"/>
    <w:multiLevelType w:val="multilevel"/>
    <w:tmpl w:val="550E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5623E"/>
    <w:multiLevelType w:val="hybridMultilevel"/>
    <w:tmpl w:val="BA34EC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90737"/>
    <w:multiLevelType w:val="multilevel"/>
    <w:tmpl w:val="013466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14895"/>
    <w:multiLevelType w:val="hybridMultilevel"/>
    <w:tmpl w:val="83F6E1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5269E"/>
    <w:multiLevelType w:val="hybridMultilevel"/>
    <w:tmpl w:val="1744D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5B9C"/>
    <w:multiLevelType w:val="hybridMultilevel"/>
    <w:tmpl w:val="4FC8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F322E"/>
    <w:multiLevelType w:val="multilevel"/>
    <w:tmpl w:val="8BE4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E571B"/>
    <w:multiLevelType w:val="multilevel"/>
    <w:tmpl w:val="D10A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C77A3"/>
    <w:multiLevelType w:val="multilevel"/>
    <w:tmpl w:val="FC9E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4"/>
  </w:num>
  <w:num w:numId="4">
    <w:abstractNumId w:val="26"/>
  </w:num>
  <w:num w:numId="5">
    <w:abstractNumId w:val="11"/>
  </w:num>
  <w:num w:numId="6">
    <w:abstractNumId w:val="25"/>
  </w:num>
  <w:num w:numId="7">
    <w:abstractNumId w:val="11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1"/>
  </w:num>
  <w:num w:numId="12">
    <w:abstractNumId w:val="9"/>
  </w:num>
  <w:num w:numId="13">
    <w:abstractNumId w:val="20"/>
  </w:num>
  <w:num w:numId="14">
    <w:abstractNumId w:val="30"/>
  </w:num>
  <w:num w:numId="15">
    <w:abstractNumId w:val="18"/>
  </w:num>
  <w:num w:numId="16">
    <w:abstractNumId w:val="10"/>
  </w:num>
  <w:num w:numId="17">
    <w:abstractNumId w:val="39"/>
  </w:num>
  <w:num w:numId="18">
    <w:abstractNumId w:val="40"/>
  </w:num>
  <w:num w:numId="19">
    <w:abstractNumId w:val="6"/>
  </w:num>
  <w:num w:numId="20">
    <w:abstractNumId w:val="4"/>
  </w:num>
  <w:num w:numId="21">
    <w:abstractNumId w:val="16"/>
  </w:num>
  <w:num w:numId="22">
    <w:abstractNumId w:val="16"/>
    <w:lvlOverride w:ilvl="0">
      <w:startOverride w:val="1"/>
    </w:lvlOverride>
  </w:num>
  <w:num w:numId="23">
    <w:abstractNumId w:val="37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7"/>
  </w:num>
  <w:num w:numId="27">
    <w:abstractNumId w:val="31"/>
  </w:num>
  <w:num w:numId="28">
    <w:abstractNumId w:val="16"/>
    <w:lvlOverride w:ilvl="0">
      <w:startOverride w:val="1"/>
    </w:lvlOverride>
  </w:num>
  <w:num w:numId="29">
    <w:abstractNumId w:val="33"/>
  </w:num>
  <w:num w:numId="30">
    <w:abstractNumId w:val="16"/>
  </w:num>
  <w:num w:numId="31">
    <w:abstractNumId w:val="16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35"/>
  </w:num>
  <w:num w:numId="36">
    <w:abstractNumId w:val="2"/>
  </w:num>
  <w:num w:numId="37">
    <w:abstractNumId w:val="13"/>
  </w:num>
  <w:num w:numId="38">
    <w:abstractNumId w:val="29"/>
  </w:num>
  <w:num w:numId="39">
    <w:abstractNumId w:val="28"/>
  </w:num>
  <w:num w:numId="40">
    <w:abstractNumId w:val="7"/>
  </w:num>
  <w:num w:numId="41">
    <w:abstractNumId w:val="23"/>
  </w:num>
  <w:num w:numId="42">
    <w:abstractNumId w:val="1"/>
  </w:num>
  <w:num w:numId="43">
    <w:abstractNumId w:val="14"/>
  </w:num>
  <w:num w:numId="44">
    <w:abstractNumId w:val="22"/>
  </w:num>
  <w:num w:numId="45">
    <w:abstractNumId w:val="12"/>
  </w:num>
  <w:num w:numId="46">
    <w:abstractNumId w:val="32"/>
  </w:num>
  <w:num w:numId="47">
    <w:abstractNumId w:val="5"/>
  </w:num>
  <w:num w:numId="48">
    <w:abstractNumId w:val="36"/>
  </w:num>
  <w:num w:numId="49">
    <w:abstractNumId w:val="15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35EAB"/>
    <w:rsid w:val="00045651"/>
    <w:rsid w:val="0008166B"/>
    <w:rsid w:val="00082C62"/>
    <w:rsid w:val="000B231F"/>
    <w:rsid w:val="000C7C9E"/>
    <w:rsid w:val="000E194B"/>
    <w:rsid w:val="00110217"/>
    <w:rsid w:val="00110F23"/>
    <w:rsid w:val="00152AC3"/>
    <w:rsid w:val="00156AF3"/>
    <w:rsid w:val="001925CE"/>
    <w:rsid w:val="0019491D"/>
    <w:rsid w:val="001A4117"/>
    <w:rsid w:val="001A777B"/>
    <w:rsid w:val="001C0D89"/>
    <w:rsid w:val="001C6510"/>
    <w:rsid w:val="001E1DBA"/>
    <w:rsid w:val="001F74AD"/>
    <w:rsid w:val="001F7919"/>
    <w:rsid w:val="0025651E"/>
    <w:rsid w:val="0026554E"/>
    <w:rsid w:val="00275692"/>
    <w:rsid w:val="002A07F4"/>
    <w:rsid w:val="002A3CDB"/>
    <w:rsid w:val="002D07A8"/>
    <w:rsid w:val="00323654"/>
    <w:rsid w:val="00325C1A"/>
    <w:rsid w:val="003405EA"/>
    <w:rsid w:val="003568B7"/>
    <w:rsid w:val="0037289C"/>
    <w:rsid w:val="00404B31"/>
    <w:rsid w:val="00413594"/>
    <w:rsid w:val="00441437"/>
    <w:rsid w:val="0044583B"/>
    <w:rsid w:val="00450216"/>
    <w:rsid w:val="00473D62"/>
    <w:rsid w:val="00474F67"/>
    <w:rsid w:val="0048500D"/>
    <w:rsid w:val="00496653"/>
    <w:rsid w:val="00524E1B"/>
    <w:rsid w:val="0057153B"/>
    <w:rsid w:val="005B0A2C"/>
    <w:rsid w:val="005B1570"/>
    <w:rsid w:val="005C1951"/>
    <w:rsid w:val="005F4B54"/>
    <w:rsid w:val="006135C0"/>
    <w:rsid w:val="006642FD"/>
    <w:rsid w:val="006807B0"/>
    <w:rsid w:val="00691B95"/>
    <w:rsid w:val="006B67EC"/>
    <w:rsid w:val="006B798A"/>
    <w:rsid w:val="006D3AA3"/>
    <w:rsid w:val="006D4994"/>
    <w:rsid w:val="006E1028"/>
    <w:rsid w:val="006E19C2"/>
    <w:rsid w:val="006F7BAF"/>
    <w:rsid w:val="00783583"/>
    <w:rsid w:val="007973DA"/>
    <w:rsid w:val="00797FA7"/>
    <w:rsid w:val="007D0371"/>
    <w:rsid w:val="007E487E"/>
    <w:rsid w:val="007E66B0"/>
    <w:rsid w:val="00824F8C"/>
    <w:rsid w:val="00850B30"/>
    <w:rsid w:val="008C1F1C"/>
    <w:rsid w:val="008D47A6"/>
    <w:rsid w:val="008E6F2A"/>
    <w:rsid w:val="009975A0"/>
    <w:rsid w:val="009C5C6E"/>
    <w:rsid w:val="009F2CAF"/>
    <w:rsid w:val="009F67CD"/>
    <w:rsid w:val="00A2454C"/>
    <w:rsid w:val="00A449F0"/>
    <w:rsid w:val="00A541E8"/>
    <w:rsid w:val="00A56220"/>
    <w:rsid w:val="00A56AFA"/>
    <w:rsid w:val="00A74824"/>
    <w:rsid w:val="00AE245C"/>
    <w:rsid w:val="00B054EC"/>
    <w:rsid w:val="00B34E66"/>
    <w:rsid w:val="00B65945"/>
    <w:rsid w:val="00B728BA"/>
    <w:rsid w:val="00B74FBA"/>
    <w:rsid w:val="00B832FB"/>
    <w:rsid w:val="00BA3F30"/>
    <w:rsid w:val="00BE2C21"/>
    <w:rsid w:val="00BF43E7"/>
    <w:rsid w:val="00C01D20"/>
    <w:rsid w:val="00C05308"/>
    <w:rsid w:val="00C202BF"/>
    <w:rsid w:val="00C35653"/>
    <w:rsid w:val="00C858D7"/>
    <w:rsid w:val="00D073BC"/>
    <w:rsid w:val="00D33A45"/>
    <w:rsid w:val="00D46413"/>
    <w:rsid w:val="00D56B82"/>
    <w:rsid w:val="00DA2485"/>
    <w:rsid w:val="00DB250B"/>
    <w:rsid w:val="00DE29A8"/>
    <w:rsid w:val="00E6486D"/>
    <w:rsid w:val="00F0088B"/>
    <w:rsid w:val="00F03E33"/>
    <w:rsid w:val="00F14175"/>
    <w:rsid w:val="00F15749"/>
    <w:rsid w:val="00F42A36"/>
    <w:rsid w:val="00F42A48"/>
    <w:rsid w:val="00F70874"/>
    <w:rsid w:val="00FC07C2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4641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350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3576119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108889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687047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2063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457426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8479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6579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1558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2262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1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infopath/2007/PartnerControls"/>
    <ds:schemaRef ds:uri="http://schemas.openxmlformats.org/package/2006/metadata/core-properties"/>
    <ds:schemaRef ds:uri="1c5831b9-66da-4f16-a409-834213ecdb8e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418e8c98-519b-4e3e-a77f-7ee33016068f"/>
    <ds:schemaRef ds:uri="7d91badd-8922-4db1-9652-4fbca8a6b7d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2023-09-08T14:50:00Z</dcterms:created>
  <dcterms:modified xsi:type="dcterms:W3CDTF">2023-09-08T14:50:00Z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