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D14D" w14:textId="77777777" w:rsidR="00441437" w:rsidRDefault="00474F67" w:rsidP="00441437">
      <w:pPr>
        <w:pStyle w:val="Unittitle"/>
        <w:spacing w:after="200"/>
      </w:pPr>
      <w:r>
        <w:t>Uned 202: Arferion yn newid dros amser</w:t>
      </w:r>
    </w:p>
    <w:p w14:paraId="35C8117D" w14:textId="6513BECE" w:rsidR="00441437" w:rsidRPr="002D2B55" w:rsidRDefault="0020598A" w:rsidP="00441437">
      <w:pPr>
        <w:pStyle w:val="Unittitle"/>
        <w:spacing w:after="200"/>
        <w:rPr>
          <w:color w:val="0077E3"/>
          <w:szCs w:val="32"/>
        </w:rPr>
      </w:pPr>
      <w:r>
        <w:rPr>
          <w:color w:val="0077E3"/>
        </w:rPr>
        <w:t>Taflen waith 1: Pont Menai (Y Tiwtor)</w:t>
      </w:r>
    </w:p>
    <w:p w14:paraId="1386E562" w14:textId="4F35987D" w:rsidR="00441437" w:rsidRPr="002D2B55" w:rsidRDefault="00441437" w:rsidP="00441437">
      <w:pPr>
        <w:pStyle w:val="Unittitle"/>
        <w:spacing w:after="200"/>
        <w:rPr>
          <w:rFonts w:ascii="Segoe UI" w:hAnsi="Segoe UI" w:cs="Segoe UI"/>
          <w:color w:val="374151"/>
          <w:sz w:val="24"/>
          <w:szCs w:val="22"/>
          <w:shd w:val="clear" w:color="auto" w:fill="F7F7F8"/>
        </w:rPr>
      </w:pPr>
      <w:r>
        <w:rPr>
          <w:sz w:val="24"/>
        </w:rPr>
        <w:t xml:space="preserve">Tasg 1: </w:t>
      </w:r>
      <w:r>
        <w:rPr>
          <w:b w:val="0"/>
          <w:sz w:val="24"/>
        </w:rPr>
        <w:t>Gweithgaredd gwaith tir</w:t>
      </w:r>
    </w:p>
    <w:p w14:paraId="213ABE69" w14:textId="524167AB" w:rsidR="00441437" w:rsidRDefault="00441437" w:rsidP="002D2B55">
      <w:pPr>
        <w:pStyle w:val="Unittitle"/>
        <w:spacing w:after="200"/>
      </w:pPr>
      <w:r>
        <w:rPr>
          <w:b w:val="0"/>
          <w:sz w:val="24"/>
        </w:rPr>
        <w:t>Yn y gweithgaredd yma, byddwch yn dysgu am y gwaith tir a oedd yn gysylltiedig ag adeiladu Pont Menai. Byddwch chi’n ystyried yr heriau a wynebwyd yn ystod y broses gloddio a pharatoi'r tir, ac yn dysgu am yr offer a’r technegau a ddefnyddiwyd gan y gweithwyr i greu sylfaen gadarn ar gyfer y bont.</w:t>
      </w:r>
    </w:p>
    <w:p w14:paraId="22B5E649" w14:textId="539D938F" w:rsidR="00441437" w:rsidRDefault="00441437" w:rsidP="002D2B55">
      <w:pPr>
        <w:pStyle w:val="Unittitle"/>
        <w:spacing w:after="200"/>
        <w:rPr>
          <w:b w:val="0"/>
          <w:sz w:val="24"/>
        </w:rPr>
      </w:pPr>
      <w:r>
        <w:rPr>
          <w:b w:val="0"/>
          <w:sz w:val="24"/>
        </w:rPr>
        <w:t>Ymchwiliwch i Bont Menai a’r broses o’i hadeiladu, gan ganolbwyntio ar y gwaith tir ar gyfer creu sylfaen y tyrau. Defnyddiwch yr astudiaeth achos a ddarparwyd neu lyfrau neu adnoddau ar-lein i gasglu gwybodaeth am y broses adeiladu, a’r heriau a oedd yn wynebu’r gweithwyr wrth iddyn nhw gloddio a pharatoi’r tir.</w:t>
      </w:r>
    </w:p>
    <w:p w14:paraId="27B388D0" w14:textId="3300C34B" w:rsidR="00441437" w:rsidRDefault="00441437" w:rsidP="002D2B55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heriau a wynebwyd wrth gloddio a pharatoi’r tir ar gyfer Pont Menai?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C2442" w:rsidRPr="001C2442" w14:paraId="1184348E" w14:textId="77777777" w:rsidTr="00441437">
        <w:trPr>
          <w:trHeight w:val="397"/>
        </w:trPr>
        <w:tc>
          <w:tcPr>
            <w:tcW w:w="9508" w:type="dxa"/>
          </w:tcPr>
          <w:p w14:paraId="239AE60F" w14:textId="77777777" w:rsidR="001E1DBA" w:rsidRPr="002D2B55" w:rsidRDefault="00787F92" w:rsidP="002D2B55">
            <w:pPr>
              <w:pStyle w:val="Unittitle"/>
              <w:spacing w:before="0" w:after="0"/>
              <w:ind w:left="462"/>
              <w:rPr>
                <w:b w:val="0"/>
                <w:iCs/>
                <w:color w:val="FF0000"/>
                <w:sz w:val="24"/>
              </w:rPr>
            </w:pPr>
            <w:r>
              <w:rPr>
                <w:b w:val="0"/>
                <w:color w:val="FF0000"/>
                <w:sz w:val="24"/>
              </w:rPr>
              <w:t>Mae gan Afon Menai gerrynt llanw cryf, a oedd yn golygu ei bod yn anodd gweithio ar y safle. Roedd y gweithwyr hefyd yn gorfod delio â chreigwely caled, a oedd yn golygu bod angen drilio a defnyddio ffrwydradau er mwyn cloddio. Hefyd, roedd y safle’n dueddol o ddioddef llifogydd, a oedd yn golygu ei bod yn anodd cadw’r safle’n sych.</w:t>
            </w:r>
          </w:p>
          <w:p w14:paraId="1468BF6B" w14:textId="5612A042" w:rsidR="00787F92" w:rsidRPr="002D2B55" w:rsidRDefault="00787F92" w:rsidP="00441437">
            <w:pPr>
              <w:pStyle w:val="Unittitle"/>
              <w:spacing w:before="0" w:after="0"/>
              <w:jc w:val="both"/>
              <w:rPr>
                <w:b w:val="0"/>
                <w:i/>
                <w:color w:val="FF0000"/>
                <w:sz w:val="24"/>
              </w:rPr>
            </w:pPr>
          </w:p>
        </w:tc>
      </w:tr>
    </w:tbl>
    <w:p w14:paraId="1D673C37" w14:textId="5CB457B8" w:rsidR="00441437" w:rsidRDefault="00441437" w:rsidP="002D2B55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 offer a thechnegau gafodd eu defnyddio gan y gweithwyr wrth gloddio a pharatoi’r safle?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C2442" w:rsidRPr="001C2442" w14:paraId="54FB2385" w14:textId="77777777" w:rsidTr="001566DC">
        <w:trPr>
          <w:trHeight w:val="397"/>
        </w:trPr>
        <w:tc>
          <w:tcPr>
            <w:tcW w:w="9508" w:type="dxa"/>
          </w:tcPr>
          <w:p w14:paraId="16B76E4E" w14:textId="15DD092B" w:rsidR="001E1DBA" w:rsidRPr="002D2B55" w:rsidRDefault="00787F92" w:rsidP="002D2B55">
            <w:pPr>
              <w:pStyle w:val="Unittitle"/>
              <w:spacing w:before="0" w:after="0"/>
              <w:ind w:left="462"/>
              <w:rPr>
                <w:b w:val="0"/>
                <w:iCs/>
                <w:color w:val="FF0000"/>
                <w:sz w:val="24"/>
              </w:rPr>
            </w:pPr>
            <w:r>
              <w:rPr>
                <w:b w:val="0"/>
                <w:color w:val="FF0000"/>
                <w:sz w:val="24"/>
              </w:rPr>
              <w:t>Roedd y gweithwyr yn defnyddio cyfuniad o offer llaw a pheiriannau trwm i gloddio’r safle. Defnyddiwyd ceibiau, rhawiau a berfâu i dynnu’r pridd a’r cerrig oddi yno â llaw. Defnyddiwyd dynameit i chwythu’r creigwely caled. Defnyddiwyd dericiau a chraeniau stêm i godi cyfarpar a deunyddiau trwm.</w:t>
            </w:r>
          </w:p>
          <w:p w14:paraId="4F824E1A" w14:textId="0DBC9547" w:rsidR="00787F92" w:rsidRPr="002D2B55" w:rsidRDefault="00787F92" w:rsidP="001566DC">
            <w:pPr>
              <w:pStyle w:val="Unittitle"/>
              <w:spacing w:before="0" w:after="0"/>
              <w:jc w:val="both"/>
              <w:rPr>
                <w:b w:val="0"/>
                <w:iCs/>
                <w:color w:val="FF0000"/>
                <w:sz w:val="24"/>
              </w:rPr>
            </w:pPr>
          </w:p>
        </w:tc>
      </w:tr>
    </w:tbl>
    <w:p w14:paraId="3005534F" w14:textId="5A8EA1CD" w:rsidR="00441437" w:rsidRDefault="00441437" w:rsidP="002D2B55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 ddeunyddiau gafodd eu defnyddio i greu sylfaen gadarn ar gyfer y bont?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C2442" w:rsidRPr="001C2442" w14:paraId="0AC3FD8A" w14:textId="77777777" w:rsidTr="001566DC">
        <w:trPr>
          <w:trHeight w:val="397"/>
        </w:trPr>
        <w:tc>
          <w:tcPr>
            <w:tcW w:w="9508" w:type="dxa"/>
          </w:tcPr>
          <w:p w14:paraId="3392E7EB" w14:textId="77777777" w:rsidR="00441437" w:rsidRPr="002D2B55" w:rsidRDefault="00787F92" w:rsidP="002D2B55">
            <w:pPr>
              <w:pStyle w:val="Unittitle"/>
              <w:spacing w:before="0" w:after="0"/>
              <w:ind w:left="462"/>
              <w:rPr>
                <w:b w:val="0"/>
                <w:iCs/>
                <w:color w:val="FF0000"/>
                <w:sz w:val="24"/>
              </w:rPr>
            </w:pPr>
            <w:r>
              <w:rPr>
                <w:b w:val="0"/>
                <w:color w:val="FF0000"/>
                <w:sz w:val="24"/>
              </w:rPr>
              <w:t>I greu sylfaen gadarn ar gyfer y bont, defnyddiodd y gweithwyr flociau cerrig mawr i greu sylfaen, a gafodd ei gorchuddio wedyn gan haen o goncrit. Cafodd y sylfaen ei dylunio i wasgaru pwysau’r bont yn gyfartal ar draws y creigwely. Yna cafodd bolltau angori wedi’u gwneud o haearn eu gosod yn y concrit er mwyn gosod y tyrau’n sownd.</w:t>
            </w:r>
          </w:p>
          <w:p w14:paraId="382BFE35" w14:textId="7658466E" w:rsidR="00787F92" w:rsidRPr="002D2B55" w:rsidRDefault="00787F92" w:rsidP="002D2B55">
            <w:pPr>
              <w:pStyle w:val="Unittitle"/>
              <w:spacing w:before="0" w:after="0"/>
              <w:ind w:left="462"/>
              <w:jc w:val="both"/>
              <w:rPr>
                <w:b w:val="0"/>
                <w:iCs/>
                <w:color w:val="FF0000"/>
                <w:sz w:val="24"/>
              </w:rPr>
            </w:pPr>
          </w:p>
        </w:tc>
      </w:tr>
    </w:tbl>
    <w:p w14:paraId="5BCEE405" w14:textId="4032304E" w:rsidR="00441437" w:rsidRDefault="00441437" w:rsidP="002D2B55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 xml:space="preserve">Sut cafodd y </w:t>
      </w:r>
      <w:proofErr w:type="spellStart"/>
      <w:r>
        <w:rPr>
          <w:b w:val="0"/>
          <w:sz w:val="24"/>
        </w:rPr>
        <w:t>sgaffaldiau</w:t>
      </w:r>
      <w:proofErr w:type="spellEnd"/>
      <w:r>
        <w:rPr>
          <w:b w:val="0"/>
          <w:sz w:val="24"/>
        </w:rPr>
        <w:t xml:space="preserve"> eu hangori i’r creigwely?</w:t>
      </w:r>
    </w:p>
    <w:p w14:paraId="1C2BFBBD" w14:textId="3BD00C4C" w:rsidR="00787F92" w:rsidRPr="002D2B55" w:rsidRDefault="00787F92" w:rsidP="002D2B55">
      <w:pPr>
        <w:pStyle w:val="Unittitle"/>
        <w:spacing w:after="200"/>
        <w:ind w:left="462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Cafodd y </w:t>
      </w:r>
      <w:proofErr w:type="spellStart"/>
      <w:r>
        <w:rPr>
          <w:b w:val="0"/>
          <w:color w:val="FF0000"/>
          <w:sz w:val="24"/>
        </w:rPr>
        <w:t>sgaffaldiau</w:t>
      </w:r>
      <w:proofErr w:type="spellEnd"/>
      <w:r>
        <w:rPr>
          <w:b w:val="0"/>
          <w:color w:val="FF0000"/>
          <w:sz w:val="24"/>
        </w:rPr>
        <w:t xml:space="preserve"> eu hangori i’r creigwely gan ddefnyddio rhodenni haearn a gafodd eu drilio a’u growtio i mewn i’r graig. Yna cafodd y rhodenni eu cysylltu â’r </w:t>
      </w:r>
      <w:proofErr w:type="spellStart"/>
      <w:r>
        <w:rPr>
          <w:b w:val="0"/>
          <w:color w:val="FF0000"/>
          <w:sz w:val="24"/>
        </w:rPr>
        <w:t>sgaffaldiau</w:t>
      </w:r>
      <w:proofErr w:type="spellEnd"/>
      <w:r>
        <w:rPr>
          <w:b w:val="0"/>
          <w:color w:val="FF0000"/>
          <w:sz w:val="24"/>
        </w:rPr>
        <w:t xml:space="preserve"> gan ddefnyddio bracedi haearn. Cafodd y </w:t>
      </w:r>
      <w:proofErr w:type="spellStart"/>
      <w:r>
        <w:rPr>
          <w:b w:val="0"/>
          <w:color w:val="FF0000"/>
          <w:sz w:val="24"/>
        </w:rPr>
        <w:t>sgaffaldiau</w:t>
      </w:r>
      <w:proofErr w:type="spellEnd"/>
      <w:r>
        <w:rPr>
          <w:b w:val="0"/>
          <w:color w:val="FF0000"/>
          <w:sz w:val="24"/>
        </w:rPr>
        <w:t xml:space="preserve"> eu defnyddio i helpu’r gweithwyr yn ystod y gwaith adeiladu, a’u tynnu oddi yno ar ôl gorffen y bont.</w:t>
      </w:r>
    </w:p>
    <w:p w14:paraId="077A06C0" w14:textId="6691D702" w:rsidR="00787F92" w:rsidRDefault="001E1DBA" w:rsidP="002D2B55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yw argae coffr (</w:t>
      </w:r>
      <w:proofErr w:type="spellStart"/>
      <w:r>
        <w:rPr>
          <w:b w:val="0"/>
          <w:sz w:val="24"/>
        </w:rPr>
        <w:t>cofferdam</w:t>
      </w:r>
      <w:proofErr w:type="spellEnd"/>
      <w:r>
        <w:rPr>
          <w:b w:val="0"/>
          <w:sz w:val="24"/>
        </w:rPr>
        <w:t>), a sut cafodd ei ddefnyddio wrth adeiladu Pont Menai?</w:t>
      </w:r>
    </w:p>
    <w:p w14:paraId="1D52973F" w14:textId="184E412F" w:rsidR="00787F92" w:rsidRPr="002D2B55" w:rsidRDefault="00787F92" w:rsidP="002D2B55">
      <w:pPr>
        <w:pStyle w:val="Unittitle"/>
        <w:spacing w:after="200"/>
        <w:ind w:left="462"/>
        <w:rPr>
          <w:b w:val="0"/>
          <w:iCs/>
          <w:color w:val="FF0000"/>
          <w:sz w:val="24"/>
        </w:rPr>
      </w:pPr>
      <w:proofErr w:type="spellStart"/>
      <w:r>
        <w:rPr>
          <w:b w:val="0"/>
          <w:color w:val="FF0000"/>
          <w:sz w:val="24"/>
        </w:rPr>
        <w:t>Amgae</w:t>
      </w:r>
      <w:proofErr w:type="spellEnd"/>
      <w:r>
        <w:rPr>
          <w:b w:val="0"/>
          <w:color w:val="FF0000"/>
          <w:sz w:val="24"/>
        </w:rPr>
        <w:t xml:space="preserve"> dros dro sy’n cadw dŵr allan yw argae coffr, sy’n cael ei bwmpio’n sych i greu amgylchedd gwaith o dan linell y dŵr. Wrth adeiladu Pont Menai, defnyddiwyd argaeau coffr i greu mannau gwaith sych i adeiladu tyrau’r bont. Cafodd yr argaeau coffr eu hadeiladu o amgylch safle'r gwaith cloddio ar gyfer sylfaen y tyrau, a’u pwmpio’n sych er mwyn i weithwyr allu cloddio ac adeiladu’r sylfaen mewn amgylchedd sych.</w:t>
      </w:r>
    </w:p>
    <w:p w14:paraId="58FC4085" w14:textId="2CEBE34B" w:rsidR="001E1DBA" w:rsidRDefault="001E1DBA" w:rsidP="002D2B55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 fath o garreg gafodd ei ddefnyddio i adeiladu sylfeini’r tyrau, ac o ble daeth y garreg?</w:t>
      </w:r>
    </w:p>
    <w:p w14:paraId="38C03343" w14:textId="67487969" w:rsidR="001E1DBA" w:rsidRPr="002D2B55" w:rsidRDefault="00787F92" w:rsidP="002D2B55">
      <w:pPr>
        <w:pStyle w:val="Unittitle"/>
        <w:spacing w:after="200"/>
        <w:ind w:left="462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Cafodd sylfeini tyrau Pont Menai eu hadeiladu â chalchfaen o chwareli Penmon ar ochr ddwyreiniol y Fenai. Dewiswyd calchfaen oherwydd ei fod yn gryf ac yn wydn, a chafodd ei gludo ar draws y Fenai i’r safle adeiladu gan ddefnyddio </w:t>
      </w:r>
      <w:r w:rsidR="00D17629" w:rsidRPr="00D17629">
        <w:rPr>
          <w:b w:val="0"/>
          <w:color w:val="FF0000"/>
          <w:sz w:val="24"/>
        </w:rPr>
        <w:t>ysgraffau (barges).</w:t>
      </w:r>
      <w:bookmarkStart w:id="0" w:name="_GoBack"/>
      <w:bookmarkEnd w:id="0"/>
    </w:p>
    <w:p w14:paraId="5A38DC33" w14:textId="05870744" w:rsidR="00441437" w:rsidRPr="002D2B55" w:rsidRDefault="00441437" w:rsidP="00441437">
      <w:pPr>
        <w:pStyle w:val="Unittitle"/>
        <w:spacing w:after="200"/>
        <w:jc w:val="both"/>
        <w:rPr>
          <w:bCs/>
          <w:sz w:val="24"/>
        </w:rPr>
      </w:pPr>
      <w:r>
        <w:rPr>
          <w:sz w:val="24"/>
        </w:rPr>
        <w:t xml:space="preserve">Tasg 2: </w:t>
      </w:r>
      <w:r>
        <w:rPr>
          <w:b w:val="0"/>
          <w:sz w:val="24"/>
        </w:rPr>
        <w:t>Yr heriau a wynebwyd wrth adeiladu Pont Menai</w:t>
      </w:r>
    </w:p>
    <w:p w14:paraId="63FCD4AC" w14:textId="282E72DA" w:rsidR="00787F92" w:rsidRDefault="00A449F0" w:rsidP="002D2B55">
      <w:pPr>
        <w:pStyle w:val="Unittitle"/>
        <w:spacing w:after="200"/>
        <w:rPr>
          <w:b w:val="0"/>
          <w:sz w:val="24"/>
        </w:rPr>
      </w:pPr>
      <w:r>
        <w:rPr>
          <w:b w:val="0"/>
          <w:sz w:val="24"/>
        </w:rPr>
        <w:t>Ymchwiliwch i Bont Menai a’r broses o’i hadeiladu, gan ganolbwyntio ar y gwaith tir ar gyfer creu sylfaen y tyrau. Defnyddiwch lyfrau neu adnoddau ar-lein i gasglu gwybodaeth am y broses adeiladu, a’r heriau a oedd yn wynebu’r gweithwyr wrth iddyn nhw gloddio a pharatoi’r tir.</w:t>
      </w:r>
    </w:p>
    <w:p w14:paraId="3E99C738" w14:textId="54C839D8" w:rsidR="00C02CEE" w:rsidRPr="00787F92" w:rsidRDefault="00C02CEE" w:rsidP="002D2B55">
      <w:pPr>
        <w:pStyle w:val="Unittitle"/>
        <w:spacing w:after="200"/>
        <w:rPr>
          <w:b w:val="0"/>
          <w:sz w:val="24"/>
        </w:rPr>
      </w:pPr>
      <w:r>
        <w:rPr>
          <w:b w:val="0"/>
          <w:sz w:val="24"/>
        </w:rPr>
        <w:t>Ysgrifennwch draethawd tua 300 gair sy’n seiliedig ar y cwestiynau canlynol:</w:t>
      </w:r>
    </w:p>
    <w:p w14:paraId="51EEF90D" w14:textId="77777777" w:rsidR="00787F92" w:rsidRPr="00C02CEE" w:rsidRDefault="00787F92" w:rsidP="00C02CEE">
      <w:pPr>
        <w:pStyle w:val="Unittitle"/>
        <w:numPr>
          <w:ilvl w:val="0"/>
          <w:numId w:val="38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Beth oedd rhai o’r heriau a wynebwyd wrth gloddio a pharatoi’r tir ar gyfer Pont Menai?</w:t>
      </w:r>
    </w:p>
    <w:p w14:paraId="57D53FB0" w14:textId="77777777" w:rsidR="00787F92" w:rsidRPr="00C02CEE" w:rsidRDefault="00787F92" w:rsidP="00C02CEE">
      <w:pPr>
        <w:pStyle w:val="Unittitle"/>
        <w:numPr>
          <w:ilvl w:val="0"/>
          <w:numId w:val="38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Pa offer a thechnegau gafodd eu defnyddio gan y gweithwyr wrth gloddio a pharatoi’r safle?</w:t>
      </w:r>
    </w:p>
    <w:p w14:paraId="2AF92638" w14:textId="77777777" w:rsidR="00787F92" w:rsidRPr="00C02CEE" w:rsidRDefault="00787F92" w:rsidP="00C02CEE">
      <w:pPr>
        <w:pStyle w:val="Unittitle"/>
        <w:numPr>
          <w:ilvl w:val="0"/>
          <w:numId w:val="38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Pa ddeunyddiau gafodd eu defnyddio i greu sylfaen gadarn ar gyfer y bont?</w:t>
      </w:r>
    </w:p>
    <w:p w14:paraId="3507F1B5" w14:textId="12B8AFFD" w:rsidR="00787F92" w:rsidRPr="00C02CEE" w:rsidRDefault="00787F92" w:rsidP="00C02CEE">
      <w:pPr>
        <w:pStyle w:val="Unittitle"/>
        <w:numPr>
          <w:ilvl w:val="0"/>
          <w:numId w:val="38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lastRenderedPageBreak/>
        <w:t xml:space="preserve">Sut cafodd y </w:t>
      </w:r>
      <w:proofErr w:type="spellStart"/>
      <w:r>
        <w:rPr>
          <w:b w:val="0"/>
          <w:sz w:val="24"/>
        </w:rPr>
        <w:t>sgaffaldiau</w:t>
      </w:r>
      <w:proofErr w:type="spellEnd"/>
      <w:r>
        <w:rPr>
          <w:b w:val="0"/>
          <w:sz w:val="24"/>
        </w:rPr>
        <w:t xml:space="preserve"> eu hangori i’r creigwely?</w:t>
      </w:r>
    </w:p>
    <w:p w14:paraId="3AA33CDF" w14:textId="44D57902" w:rsidR="00787F92" w:rsidRPr="002D2B55" w:rsidRDefault="00787F92" w:rsidP="002D2B55">
      <w:pPr>
        <w:pStyle w:val="Unittitle"/>
        <w:spacing w:after="200"/>
        <w:ind w:left="426"/>
        <w:rPr>
          <w:b w:val="0"/>
          <w:bCs/>
          <w:iCs/>
          <w:color w:val="FF0000"/>
          <w:sz w:val="24"/>
        </w:rPr>
      </w:pPr>
      <w:r>
        <w:rPr>
          <w:b w:val="0"/>
          <w:color w:val="FF0000"/>
          <w:sz w:val="24"/>
        </w:rPr>
        <w:t>Enghraifft o ymateb traethawd:</w:t>
      </w:r>
    </w:p>
    <w:p w14:paraId="21A16F32" w14:textId="4C900B4E" w:rsidR="00787F92" w:rsidRPr="002D2B55" w:rsidRDefault="00787F92" w:rsidP="002D2B55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Mae Pont Menai yn bont enwog sy’n croesi Afon Menai rhwng Ynys Môn a thir mawr Cymru. Dechreuwyd ar y gwaith o adeiladu’r bont yn 1819, ac fe'i gorffennwyd yn 1826. Cafodd y bont ei dylunio gan Thomas </w:t>
      </w:r>
      <w:proofErr w:type="spellStart"/>
      <w:r>
        <w:rPr>
          <w:b w:val="0"/>
          <w:color w:val="FF0000"/>
          <w:sz w:val="24"/>
        </w:rPr>
        <w:t>Telford</w:t>
      </w:r>
      <w:proofErr w:type="spellEnd"/>
      <w:r>
        <w:rPr>
          <w:b w:val="0"/>
          <w:color w:val="FF0000"/>
          <w:sz w:val="24"/>
        </w:rPr>
        <w:t>, peiriannydd sifil enwog, ac roedd y gwaith o adeiladu’r bont yn cynnwys amrywiol fathau o waith tir i greu sylfaen gadarn ar gyfer y tyrau. Yn ystod y gwaith o adeiladu’r bont, un o’r heriau mwyaf oedd yn wynebu’r gweithwyr oedd tirwedd anodd y Fenai. Roedd rhaid i’r gweithwyr gloddio a pharatoi’r safle i greu sylfaen gadarn ar gyfer y tyrau yn nyfroedd peryglus y Fenai. Roedd hyn yn golygu defnyddio argaeau coffr, sef amgaeadau mawr i gadw dŵr allan, a gafodd eu hadeiladu o amgylch y safle adeiladu i greu amgylchedd gwaith sych.</w:t>
      </w:r>
    </w:p>
    <w:p w14:paraId="21A73B02" w14:textId="4D0E9769" w:rsidR="00787F92" w:rsidRPr="002D2B55" w:rsidRDefault="00787F92" w:rsidP="002D2B55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Roedd y gweithwyr hefyd yn defnyddio amrywiaeth o offer a thechnegau i gloddio’r safle, gan gynnwys llongau carthu, pympiau oedd yn rhedeg ar stêm ac offer llaw. Defnyddiwyd y llongau carthu i dynnu </w:t>
      </w:r>
      <w:proofErr w:type="spellStart"/>
      <w:r>
        <w:rPr>
          <w:b w:val="0"/>
          <w:color w:val="FF0000"/>
          <w:sz w:val="24"/>
        </w:rPr>
        <w:t>malurion</w:t>
      </w:r>
      <w:proofErr w:type="spellEnd"/>
      <w:r>
        <w:rPr>
          <w:b w:val="0"/>
          <w:color w:val="FF0000"/>
          <w:sz w:val="24"/>
        </w:rPr>
        <w:t xml:space="preserve"> a gwaddodion rhydd o wely’r afon, gyda’r pympiau’n cael eu defnyddio i dynnu dŵr o’r safle. Defnyddiwyd offer llaw, fel rhawiau a cheibiau, hefyd i gael gwared ar unrhyw bridd a cherrig a oedd ar ôl. I greu sylfaen gadarn ar gyfer y tyrau, defnyddiodd y gweithwyr fath penodol o garreg – sef marmor Môn – o chwareli lleol yn Ynys Môn. Roedd y garreg yma’n adnabyddus am fod yn wydn ac yn gryf, ac felly roedd yn ddeunydd delfrydol ar gyfer sylfeini’r tyrau.</w:t>
      </w:r>
    </w:p>
    <w:p w14:paraId="5EF1F81C" w14:textId="235A116F" w:rsidR="00787F92" w:rsidRPr="002D2B55" w:rsidRDefault="00787F92" w:rsidP="002D2B55">
      <w:pPr>
        <w:pStyle w:val="Unittitle"/>
        <w:spacing w:after="200"/>
        <w:ind w:left="426"/>
        <w:rPr>
          <w:b w:val="0"/>
          <w:iCs/>
          <w:color w:val="FF0000"/>
          <w:sz w:val="24"/>
        </w:rPr>
      </w:pPr>
      <w:r>
        <w:rPr>
          <w:b w:val="0"/>
          <w:color w:val="FF0000"/>
          <w:sz w:val="24"/>
        </w:rPr>
        <w:t xml:space="preserve">Yn olaf, cafodd </w:t>
      </w:r>
      <w:proofErr w:type="spellStart"/>
      <w:r>
        <w:rPr>
          <w:b w:val="0"/>
          <w:color w:val="FF0000"/>
          <w:sz w:val="24"/>
        </w:rPr>
        <w:t>sgaffaldiau'r</w:t>
      </w:r>
      <w:proofErr w:type="spellEnd"/>
      <w:r>
        <w:rPr>
          <w:b w:val="0"/>
          <w:color w:val="FF0000"/>
          <w:sz w:val="24"/>
        </w:rPr>
        <w:t xml:space="preserve"> bont eu hangori i’r creigwely gan ddefnyddio pinnau haearn mawr a oedd yn cael eu gyrru i mewn i’r graig. Roedd yn broses heriol gan ei bod yn anodd trin a thrafod y creigwely, ac roedd yn aml yn anwastad. Yn gyffredinol, roedd y broses o adeiladu Pont Menai yn cynnwys gwaith tir cymhleth a heriol a oedd yn gofyn am lefel uchel o sgiliau ac arbenigedd gan y gweithwyr. Roedd defnyddio argaeau coffr, llongau carthu, pympiau ac offer llaw, yn ogystal â defnyddio marmor Môn ac angori’r </w:t>
      </w:r>
      <w:proofErr w:type="spellStart"/>
      <w:r>
        <w:rPr>
          <w:b w:val="0"/>
          <w:color w:val="FF0000"/>
          <w:sz w:val="24"/>
        </w:rPr>
        <w:t>sgaffaldiau</w:t>
      </w:r>
      <w:proofErr w:type="spellEnd"/>
      <w:r>
        <w:rPr>
          <w:b w:val="0"/>
          <w:color w:val="FF0000"/>
          <w:sz w:val="24"/>
        </w:rPr>
        <w:t xml:space="preserve"> i’r creigwely, i gyd yn elfennau allweddol o’r broses adeiladu.</w:t>
      </w:r>
    </w:p>
    <w:sectPr w:rsidR="00787F92" w:rsidRPr="002D2B55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CCFBF" w14:textId="77777777" w:rsidR="00B72532" w:rsidRDefault="00B72532">
      <w:pPr>
        <w:spacing w:before="0" w:after="0"/>
      </w:pPr>
      <w:r>
        <w:separator/>
      </w:r>
    </w:p>
  </w:endnote>
  <w:endnote w:type="continuationSeparator" w:id="0">
    <w:p w14:paraId="1A1D2B59" w14:textId="77777777" w:rsidR="00B72532" w:rsidRDefault="00B725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9ACB20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D17629">
      <w:rPr>
        <w:noProof/>
      </w:rPr>
      <w:t>2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D1762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32AEC" w14:textId="77777777" w:rsidR="00B72532" w:rsidRDefault="00B72532">
      <w:pPr>
        <w:spacing w:before="0" w:after="0"/>
      </w:pPr>
      <w:r>
        <w:separator/>
      </w:r>
    </w:p>
  </w:footnote>
  <w:footnote w:type="continuationSeparator" w:id="0">
    <w:p w14:paraId="60EEB944" w14:textId="77777777" w:rsidR="00B72532" w:rsidRDefault="00B725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2A2D4D2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27BF4"/>
    <w:multiLevelType w:val="hybridMultilevel"/>
    <w:tmpl w:val="13667A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180A51"/>
    <w:multiLevelType w:val="hybridMultilevel"/>
    <w:tmpl w:val="C466EFA0"/>
    <w:lvl w:ilvl="0" w:tplc="BC2468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70FB4"/>
    <w:multiLevelType w:val="hybridMultilevel"/>
    <w:tmpl w:val="A6128252"/>
    <w:lvl w:ilvl="0" w:tplc="299CBF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4"/>
  </w:num>
  <w:num w:numId="14">
    <w:abstractNumId w:val="21"/>
  </w:num>
  <w:num w:numId="15">
    <w:abstractNumId w:val="12"/>
  </w:num>
  <w:num w:numId="16">
    <w:abstractNumId w:val="6"/>
  </w:num>
  <w:num w:numId="17">
    <w:abstractNumId w:val="27"/>
  </w:num>
  <w:num w:numId="18">
    <w:abstractNumId w:val="28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5"/>
  </w:num>
  <w:num w:numId="36">
    <w:abstractNumId w:val="8"/>
  </w:num>
  <w:num w:numId="37">
    <w:abstractNumId w:val="9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225A3"/>
    <w:rsid w:val="00152AC3"/>
    <w:rsid w:val="00156AF3"/>
    <w:rsid w:val="0019491D"/>
    <w:rsid w:val="001C2442"/>
    <w:rsid w:val="001E1DBA"/>
    <w:rsid w:val="001F74AD"/>
    <w:rsid w:val="001F7919"/>
    <w:rsid w:val="0020598A"/>
    <w:rsid w:val="002A07F4"/>
    <w:rsid w:val="002D07A8"/>
    <w:rsid w:val="002D2B55"/>
    <w:rsid w:val="002F3890"/>
    <w:rsid w:val="00323654"/>
    <w:rsid w:val="00337ED7"/>
    <w:rsid w:val="003405EA"/>
    <w:rsid w:val="003E5E89"/>
    <w:rsid w:val="00404B31"/>
    <w:rsid w:val="00407803"/>
    <w:rsid w:val="00441437"/>
    <w:rsid w:val="0044583B"/>
    <w:rsid w:val="00474F67"/>
    <w:rsid w:val="0048500D"/>
    <w:rsid w:val="00524E1B"/>
    <w:rsid w:val="005854E2"/>
    <w:rsid w:val="005B1570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5ECA"/>
    <w:rsid w:val="007502A9"/>
    <w:rsid w:val="00783583"/>
    <w:rsid w:val="00787F92"/>
    <w:rsid w:val="00797FA7"/>
    <w:rsid w:val="007B6BDC"/>
    <w:rsid w:val="007D0371"/>
    <w:rsid w:val="007E41C9"/>
    <w:rsid w:val="007E66B0"/>
    <w:rsid w:val="00805BDB"/>
    <w:rsid w:val="00812E3B"/>
    <w:rsid w:val="008428AB"/>
    <w:rsid w:val="008A111A"/>
    <w:rsid w:val="008C1F1C"/>
    <w:rsid w:val="008D47A6"/>
    <w:rsid w:val="008E6F2A"/>
    <w:rsid w:val="009975A0"/>
    <w:rsid w:val="009B03D4"/>
    <w:rsid w:val="009C5C6E"/>
    <w:rsid w:val="009F723B"/>
    <w:rsid w:val="00A047DA"/>
    <w:rsid w:val="00A2454C"/>
    <w:rsid w:val="00A449F0"/>
    <w:rsid w:val="00A510E1"/>
    <w:rsid w:val="00A65A76"/>
    <w:rsid w:val="00A74824"/>
    <w:rsid w:val="00AE245C"/>
    <w:rsid w:val="00B054EC"/>
    <w:rsid w:val="00B72532"/>
    <w:rsid w:val="00B74FBA"/>
    <w:rsid w:val="00BE2C21"/>
    <w:rsid w:val="00BF43E7"/>
    <w:rsid w:val="00C01D20"/>
    <w:rsid w:val="00C02CEE"/>
    <w:rsid w:val="00C202BF"/>
    <w:rsid w:val="00C35653"/>
    <w:rsid w:val="00C858D7"/>
    <w:rsid w:val="00D073BC"/>
    <w:rsid w:val="00D17629"/>
    <w:rsid w:val="00D51162"/>
    <w:rsid w:val="00D56B82"/>
    <w:rsid w:val="00D82F4F"/>
    <w:rsid w:val="00DA2485"/>
    <w:rsid w:val="00DC1049"/>
    <w:rsid w:val="00DE29A8"/>
    <w:rsid w:val="00EF0811"/>
    <w:rsid w:val="00F03E33"/>
    <w:rsid w:val="00F15749"/>
    <w:rsid w:val="00F42A36"/>
    <w:rsid w:val="00F70874"/>
    <w:rsid w:val="00F75488"/>
    <w:rsid w:val="00F90058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1225A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05B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5B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5BD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5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5B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7d91badd-8922-4db1-9652-4fbca8a6b7df"/>
    <ds:schemaRef ds:uri="418e8c98-519b-4e3e-a77f-7ee33016068f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c5831b9-66da-4f16-a409-834213ecdb8e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3</cp:revision>
  <cp:lastPrinted>2023-03-14T16:06:00Z</cp:lastPrinted>
  <dcterms:created xsi:type="dcterms:W3CDTF">2023-09-08T14:30:00Z</dcterms:created>
  <dcterms:modified xsi:type="dcterms:W3CDTF">2023-09-08T15:16:00Z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