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5D14D" w14:textId="77777777" w:rsidR="00441437" w:rsidRDefault="00474F67" w:rsidP="00441437">
      <w:pPr>
        <w:pStyle w:val="Unittitle"/>
        <w:spacing w:after="200"/>
      </w:pPr>
      <w:r>
        <w:t>Uned 202: Arferion yn newid dros amser</w:t>
      </w:r>
    </w:p>
    <w:p w14:paraId="27342BE2" w14:textId="51BB59C3" w:rsidR="0010079E" w:rsidRPr="00FB3CBF" w:rsidRDefault="0010079E" w:rsidP="0010079E">
      <w:pPr>
        <w:pStyle w:val="Unittitle"/>
        <w:rPr>
          <w:color w:val="0077E3"/>
        </w:rPr>
      </w:pPr>
      <w:r>
        <w:rPr>
          <w:color w:val="0077E3"/>
        </w:rPr>
        <w:t>Taflen waith 5: Prosiect Ffordd Osgoi Caernarfon (Y Tiwtor)</w:t>
      </w:r>
    </w:p>
    <w:p w14:paraId="35C8117D" w14:textId="625BAE98" w:rsidR="00441437" w:rsidRPr="00787D92" w:rsidRDefault="003C0B26" w:rsidP="00441437">
      <w:pPr>
        <w:pStyle w:val="Unittitle"/>
        <w:spacing w:after="200"/>
        <w:rPr>
          <w:b w:val="0"/>
          <w:bCs/>
          <w:sz w:val="24"/>
          <w:szCs w:val="24"/>
        </w:rPr>
      </w:pPr>
      <w:r>
        <w:rPr>
          <w:sz w:val="24"/>
        </w:rPr>
        <w:t>Tasg 1:</w:t>
      </w:r>
      <w:r>
        <w:rPr>
          <w:b w:val="0"/>
          <w:sz w:val="24"/>
        </w:rPr>
        <w:t xml:space="preserve"> Economi gylchol a chynaliadwyedd ym maes adeiladu yn yr 21ain ganrif</w:t>
      </w:r>
    </w:p>
    <w:p w14:paraId="1572EBEB" w14:textId="77777777" w:rsidR="003C0B26" w:rsidRPr="003C0B26" w:rsidRDefault="003C0B26" w:rsidP="005258C3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yw’r economi gylchol?</w:t>
      </w:r>
    </w:p>
    <w:p w14:paraId="74D16112" w14:textId="7245F1F4" w:rsidR="003C0B26" w:rsidRPr="003C0B26" w:rsidRDefault="003C0B26" w:rsidP="003C0B26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Model datblygu economaidd sy’n hybu gwastraff a llygredd.</w:t>
      </w:r>
    </w:p>
    <w:p w14:paraId="1F85F36A" w14:textId="00601DB3" w:rsidR="003C0B26" w:rsidRPr="005258C3" w:rsidRDefault="003C0B26" w:rsidP="003C0B26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b Model datblygu economaidd sy’n ceisio lleihau gwastraff a hybu cynaliadwyedd.</w:t>
      </w:r>
    </w:p>
    <w:p w14:paraId="70D7F75B" w14:textId="025FF97A" w:rsidR="003C0B26" w:rsidRPr="003C0B26" w:rsidRDefault="003C0B26" w:rsidP="003C0B26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Model datblygu economaidd sy’n rhoi blaenoriaeth i draul adnoddau.</w:t>
      </w:r>
    </w:p>
    <w:p w14:paraId="2BB173A4" w14:textId="36F27F8F" w:rsidR="003C0B26" w:rsidRDefault="003C0B26" w:rsidP="003C0B26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Model datblygu economaidd sy’n annog gorddefnydd.</w:t>
      </w:r>
    </w:p>
    <w:p w14:paraId="7A7760FB" w14:textId="77777777" w:rsidR="00B1540A" w:rsidRPr="003C0B26" w:rsidRDefault="00B1540A" w:rsidP="003C0B26">
      <w:pPr>
        <w:pStyle w:val="Unittitle"/>
        <w:spacing w:before="0" w:after="0"/>
        <w:ind w:left="1440"/>
        <w:rPr>
          <w:b w:val="0"/>
          <w:sz w:val="24"/>
        </w:rPr>
      </w:pPr>
    </w:p>
    <w:p w14:paraId="51AE1219" w14:textId="0E31380A" w:rsidR="003C0B26" w:rsidRPr="003C0B26" w:rsidRDefault="003C0B26" w:rsidP="005258C3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sy’n enghraifft o’r dull economi gylchol yn y maes adeiladu yng Nghymru?</w:t>
      </w:r>
    </w:p>
    <w:p w14:paraId="1DF939C7" w14:textId="101468AF" w:rsidR="003C0B26" w:rsidRPr="003C0B26" w:rsidRDefault="003C0B26" w:rsidP="003C0B26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Defnyddio deunyddiau adeiladu untro.</w:t>
      </w:r>
    </w:p>
    <w:p w14:paraId="7D2A41F5" w14:textId="7A00A9A8" w:rsidR="003C0B26" w:rsidRPr="003C0B26" w:rsidRDefault="003C0B26" w:rsidP="003C0B26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Gwaredu gwastraff adeiladu mewn safleoedd tirlenwi.</w:t>
      </w:r>
    </w:p>
    <w:p w14:paraId="59315CD2" w14:textId="0679990E" w:rsidR="003C0B26" w:rsidRPr="005258C3" w:rsidRDefault="003C0B26" w:rsidP="003C0B26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c Dylunio adeiladau gyda systemau modiwlaidd er mwyn gallu datgymalu elfennau a’u hailddefnyddio’n hawdd.</w:t>
      </w:r>
    </w:p>
    <w:p w14:paraId="55C2D834" w14:textId="01F16DDB" w:rsidR="003C0B26" w:rsidRDefault="003C0B26" w:rsidP="003C0B26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Defnyddio deunyddiau crai yn unig ar gyfer adeiladu.</w:t>
      </w:r>
    </w:p>
    <w:p w14:paraId="670E4BD0" w14:textId="77777777" w:rsidR="00B1540A" w:rsidRPr="003C0B26" w:rsidRDefault="00B1540A" w:rsidP="003C0B26">
      <w:pPr>
        <w:pStyle w:val="Unittitle"/>
        <w:spacing w:before="0" w:after="0"/>
        <w:ind w:left="1440"/>
        <w:rPr>
          <w:b w:val="0"/>
          <w:sz w:val="24"/>
        </w:rPr>
      </w:pPr>
    </w:p>
    <w:p w14:paraId="6474C0CE" w14:textId="77777777" w:rsidR="003C0B26" w:rsidRPr="003C0B26" w:rsidRDefault="003C0B26" w:rsidP="005258C3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Sut mae’r dull economi gylchol yn helpu i leihau allyriadau carbon yn y maes adeiladu yng Nghymru?</w:t>
      </w:r>
    </w:p>
    <w:p w14:paraId="6E15930C" w14:textId="26100DC7" w:rsidR="003C0B26" w:rsidRPr="003C0B26" w:rsidRDefault="003C0B26" w:rsidP="003C0B26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Drwy annog defnydd o danwyddau ffosil.</w:t>
      </w:r>
    </w:p>
    <w:p w14:paraId="4CB728FF" w14:textId="50ED4D02" w:rsidR="003C0B26" w:rsidRPr="003C0B26" w:rsidRDefault="003C0B26" w:rsidP="003C0B26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Drwy ddefnyddio deunyddiau crai yn unig ar gyfer adeiladu.</w:t>
      </w:r>
    </w:p>
    <w:p w14:paraId="29AC9F5F" w14:textId="3AB01BAC" w:rsidR="003C0B26" w:rsidRPr="005258C3" w:rsidRDefault="003C0B26" w:rsidP="003C0B26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c Drwy leihau’r defnydd o ynni drwy ddefnyddio ffynonellau ynni adnewyddadwy.</w:t>
      </w:r>
    </w:p>
    <w:p w14:paraId="5E6AC618" w14:textId="11225613" w:rsidR="003C0B26" w:rsidRDefault="003C0B26" w:rsidP="003C0B26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Drwy hybu arferion adeiladu gwastraffus.</w:t>
      </w:r>
    </w:p>
    <w:p w14:paraId="740D5FEF" w14:textId="77777777" w:rsidR="00B1540A" w:rsidRPr="003C0B26" w:rsidRDefault="00B1540A" w:rsidP="003C0B26">
      <w:pPr>
        <w:pStyle w:val="Unittitle"/>
        <w:spacing w:before="0" w:after="0"/>
        <w:ind w:left="1440"/>
        <w:rPr>
          <w:b w:val="0"/>
          <w:sz w:val="24"/>
        </w:rPr>
      </w:pPr>
    </w:p>
    <w:p w14:paraId="35A3463F" w14:textId="77777777" w:rsidR="003C0B26" w:rsidRPr="003C0B26" w:rsidRDefault="003C0B26" w:rsidP="005258C3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 nod y dull economi gylchol yn y maes adeiladu yng Nghymru?</w:t>
      </w:r>
    </w:p>
    <w:p w14:paraId="53CAC157" w14:textId="6D4CE068" w:rsidR="003C0B26" w:rsidRPr="003C0B26" w:rsidRDefault="003C0B26" w:rsidP="003C0B26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Cynyddu gwastraff a llygredd.</w:t>
      </w:r>
    </w:p>
    <w:p w14:paraId="24681A5F" w14:textId="3949D6E4" w:rsidR="003C0B26" w:rsidRPr="003C0B26" w:rsidRDefault="003C0B26" w:rsidP="003C0B26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Hybu defnydd anghynaliadwy o adnoddau.</w:t>
      </w:r>
    </w:p>
    <w:p w14:paraId="48C87A57" w14:textId="60C5ABE3" w:rsidR="003C0B26" w:rsidRPr="003C0B26" w:rsidRDefault="003C0B26" w:rsidP="003C0B26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Blaenoriaethu elw dros gynaliadwyedd amgylcheddol.</w:t>
      </w:r>
    </w:p>
    <w:p w14:paraId="4E0A2E8D" w14:textId="1A60131C" w:rsidR="003C0B26" w:rsidRDefault="003C0B26" w:rsidP="003C0B26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d Creu system fwy cynaliadwy ac effeithlon ar gyfer defnyddio adnoddau.</w:t>
      </w:r>
    </w:p>
    <w:p w14:paraId="1883CCF4" w14:textId="77777777" w:rsidR="00B1540A" w:rsidRDefault="00B1540A" w:rsidP="003C0B26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</w:p>
    <w:p w14:paraId="0C9956E9" w14:textId="77777777" w:rsidR="00B1540A" w:rsidRDefault="00B1540A" w:rsidP="003C0B26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</w:p>
    <w:p w14:paraId="3D710A3C" w14:textId="77777777" w:rsidR="00B1540A" w:rsidRDefault="00B1540A" w:rsidP="003C0B26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</w:p>
    <w:p w14:paraId="1B6F32F0" w14:textId="77777777" w:rsidR="00B1540A" w:rsidRPr="005258C3" w:rsidRDefault="00B1540A" w:rsidP="003C0B26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</w:p>
    <w:p w14:paraId="7D1177FF" w14:textId="73F953A8" w:rsidR="003C0B26" w:rsidRPr="003C0B26" w:rsidRDefault="003C0B26" w:rsidP="005258C3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bookmarkStart w:id="0" w:name="_Hlk134252817"/>
      <w:r>
        <w:rPr>
          <w:b w:val="0"/>
          <w:sz w:val="24"/>
        </w:rPr>
        <w:t>Beth yw nod dylunio cynaliadwy yn niwydiant adeiladu’r DU?</w:t>
      </w:r>
    </w:p>
    <w:p w14:paraId="2235652E" w14:textId="4671634D" w:rsidR="003C0B26" w:rsidRPr="005258C3" w:rsidRDefault="003C0B26" w:rsidP="003C3766">
      <w:pPr>
        <w:pStyle w:val="Unittitle"/>
        <w:spacing w:before="0" w:after="0"/>
        <w:ind w:left="1440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lastRenderedPageBreak/>
        <w:t>a Lleihau effeithiau negyddol ar yr amgylchedd, hybu cydraddoldeb cymdeithasol a blaenoriaethu dichonoldeb economaidd.</w:t>
      </w:r>
    </w:p>
    <w:p w14:paraId="75774CC8" w14:textId="06FB4922" w:rsidR="003C0B26" w:rsidRPr="003C0B26" w:rsidRDefault="003C0B26" w:rsidP="003C3766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Blaenoriaethu dichonoldeb economaidd yn unig.</w:t>
      </w:r>
    </w:p>
    <w:p w14:paraId="7CC981E6" w14:textId="71314DC1" w:rsidR="003C0B26" w:rsidRPr="003C0B26" w:rsidRDefault="003C0B26" w:rsidP="003C3766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Sicrhau cymaint o effeithiau amgylcheddol negyddol â phosibl.</w:t>
      </w:r>
    </w:p>
    <w:p w14:paraId="59894E76" w14:textId="0B80CBFE" w:rsidR="003C0B26" w:rsidRPr="003C0B26" w:rsidRDefault="003C0B26" w:rsidP="003C3766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Hybu cynhyrchu gwastraff.</w:t>
      </w:r>
    </w:p>
    <w:p w14:paraId="5DE1743F" w14:textId="77777777" w:rsidR="003C0B26" w:rsidRPr="003C0B26" w:rsidRDefault="003C0B26" w:rsidP="003C3766">
      <w:pPr>
        <w:pStyle w:val="Unittitle"/>
        <w:spacing w:before="0" w:after="0"/>
        <w:rPr>
          <w:b w:val="0"/>
          <w:sz w:val="24"/>
        </w:rPr>
      </w:pPr>
    </w:p>
    <w:p w14:paraId="2D358C40" w14:textId="77777777" w:rsidR="003C0B26" w:rsidRPr="003C0B26" w:rsidRDefault="003C0B26" w:rsidP="005258C3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Pa un o’r canlynol sy’n enghraifft o egwyddor datblygu cynaliadwy yn niwydiant adeiladu’r DU?</w:t>
      </w:r>
    </w:p>
    <w:p w14:paraId="7A523449" w14:textId="671E91E2" w:rsidR="003C0B26" w:rsidRPr="003C0B26" w:rsidRDefault="003C0B26" w:rsidP="003C3766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Dibynnu ar danwyddau ffosil ar gyfer ynni.</w:t>
      </w:r>
    </w:p>
    <w:p w14:paraId="3EACC7D6" w14:textId="1ACF774D" w:rsidR="003C0B26" w:rsidRPr="003C0B26" w:rsidRDefault="003C0B26" w:rsidP="003C3766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Defnyddio deunyddiau na ellir eu hadnewyddu ar gyfer adeiladu.</w:t>
      </w:r>
    </w:p>
    <w:p w14:paraId="057B2534" w14:textId="2420838A" w:rsidR="003C0B26" w:rsidRPr="005258C3" w:rsidRDefault="003C0B26" w:rsidP="003C3766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c Defnyddio deunyddiau wedi’u hailgylchu ar gyfer adeiladu.</w:t>
      </w:r>
    </w:p>
    <w:p w14:paraId="604EE1CD" w14:textId="0E631250" w:rsidR="003C0B26" w:rsidRDefault="003C0B26" w:rsidP="003C3766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Defnyddio dŵr yn wastraffus mewn adeiladau.</w:t>
      </w:r>
    </w:p>
    <w:p w14:paraId="3B62073C" w14:textId="77777777" w:rsidR="00B1540A" w:rsidRPr="003C0B26" w:rsidRDefault="00B1540A" w:rsidP="003C3766">
      <w:pPr>
        <w:pStyle w:val="Unittitle"/>
        <w:spacing w:before="0" w:after="0"/>
        <w:ind w:left="1440"/>
        <w:rPr>
          <w:b w:val="0"/>
          <w:sz w:val="24"/>
        </w:rPr>
      </w:pPr>
    </w:p>
    <w:p w14:paraId="266EDFA4" w14:textId="4316559C" w:rsidR="003C3766" w:rsidRPr="003C3766" w:rsidRDefault="003C3766" w:rsidP="005258C3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 rhai o egwyddorion dylunio cynaliadwy yn niwydiant adeiladu’r DU?</w:t>
      </w:r>
    </w:p>
    <w:p w14:paraId="068669E7" w14:textId="09C23DFD" w:rsidR="003C3766" w:rsidRPr="003C3766" w:rsidRDefault="003C3766" w:rsidP="003C3766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Defnyddio dim ond ffynonellau ynni na ellir eu hadnewyddu.</w:t>
      </w:r>
    </w:p>
    <w:p w14:paraId="6D9975CB" w14:textId="7BD0CBDA" w:rsidR="003C3766" w:rsidRPr="003C3766" w:rsidRDefault="003C3766" w:rsidP="003C3766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Dylunio adeiladau nad ydyn nhw’n defnyddio ynni’n effeithlon.</w:t>
      </w:r>
    </w:p>
    <w:p w14:paraId="3348D366" w14:textId="142899B3" w:rsidR="003C3766" w:rsidRPr="005258C3" w:rsidRDefault="003C3766" w:rsidP="003C3766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c Defnyddio deunyddiau adeiladu cynaliadwy, fel deunyddiau wedi’u hailgylchu a phren o ffynonellau cynaliadwy.</w:t>
      </w:r>
    </w:p>
    <w:p w14:paraId="0BE2C434" w14:textId="749D3234" w:rsidR="003C3766" w:rsidRDefault="003C3766" w:rsidP="003C3766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Hybu gwastraffu dŵr a defnyddio dŵr.</w:t>
      </w:r>
    </w:p>
    <w:p w14:paraId="43835B83" w14:textId="77777777" w:rsidR="00B1540A" w:rsidRPr="003C3766" w:rsidRDefault="00B1540A" w:rsidP="003C3766">
      <w:pPr>
        <w:pStyle w:val="Unittitle"/>
        <w:spacing w:before="0" w:after="0"/>
        <w:ind w:left="1440"/>
        <w:rPr>
          <w:b w:val="0"/>
          <w:sz w:val="24"/>
        </w:rPr>
      </w:pPr>
    </w:p>
    <w:p w14:paraId="6DD93FD8" w14:textId="7213B71A" w:rsidR="00C35653" w:rsidRPr="00787D92" w:rsidRDefault="00441437" w:rsidP="006B67EC">
      <w:pPr>
        <w:pStyle w:val="Unittitle"/>
        <w:spacing w:after="200"/>
        <w:rPr>
          <w:b w:val="0"/>
          <w:bCs/>
          <w:sz w:val="24"/>
          <w:szCs w:val="24"/>
        </w:rPr>
      </w:pPr>
      <w:r>
        <w:rPr>
          <w:sz w:val="24"/>
        </w:rPr>
        <w:t>Tasg 2:</w:t>
      </w:r>
      <w:r>
        <w:rPr>
          <w:b w:val="0"/>
          <w:sz w:val="24"/>
        </w:rPr>
        <w:t xml:space="preserve"> Ar sail yr astudiaeth achos a ddarparwyd, atebwch y cwestiynau canlynol.</w:t>
      </w:r>
    </w:p>
    <w:bookmarkEnd w:id="0"/>
    <w:p w14:paraId="44CDF5A6" w14:textId="7440A348" w:rsidR="00344846" w:rsidRPr="00B1540A" w:rsidRDefault="00344846" w:rsidP="00FA63D1">
      <w:pPr>
        <w:pStyle w:val="Unittitle"/>
        <w:numPr>
          <w:ilvl w:val="0"/>
          <w:numId w:val="36"/>
        </w:numPr>
        <w:spacing w:after="200"/>
        <w:ind w:left="426"/>
        <w:rPr>
          <w:b w:val="0"/>
          <w:bCs/>
          <w:iCs/>
          <w:color w:val="FF0000"/>
          <w:sz w:val="24"/>
        </w:rPr>
      </w:pPr>
      <w:r>
        <w:rPr>
          <w:b w:val="0"/>
          <w:sz w:val="24"/>
        </w:rPr>
        <w:t>Cywir neu Anghywir: Cafodd dulliau modelu gwybodaeth adeiladu (BIM) a dulliau adeiladu modern (MMC) eu defnyddio ym mhrosiect Ffordd Osgoi Caernarfon.</w:t>
      </w:r>
      <w:r>
        <w:rPr>
          <w:b w:val="0"/>
          <w:sz w:val="24"/>
        </w:rPr>
        <w:br/>
      </w:r>
      <w:r>
        <w:rPr>
          <w:b w:val="0"/>
          <w:color w:val="FF0000"/>
          <w:sz w:val="24"/>
        </w:rPr>
        <w:t>Cywir</w:t>
      </w:r>
    </w:p>
    <w:p w14:paraId="0B8EADFD" w14:textId="58934E90" w:rsidR="00814692" w:rsidRPr="00814692" w:rsidRDefault="00D80167" w:rsidP="00814692">
      <w:pPr>
        <w:pStyle w:val="ListParagraph"/>
        <w:numPr>
          <w:ilvl w:val="0"/>
          <w:numId w:val="36"/>
        </w:numPr>
        <w:rPr>
          <w:rFonts w:eastAsia="Times New Roman" w:cs="Arial"/>
          <w:sz w:val="24"/>
          <w:szCs w:val="28"/>
        </w:rPr>
      </w:pPr>
      <w:r>
        <w:rPr>
          <w:sz w:val="24"/>
        </w:rPr>
        <w:t>Cywir neu Anghywir: Roedd defnyddio BIM wedi ei gwneud yn bosibl i gael gwybod yn gynnar am wrthdaro posibl o ran y dyluniad.</w:t>
      </w:r>
    </w:p>
    <w:p w14:paraId="6BFF7DE7" w14:textId="2639CE1E" w:rsidR="00344846" w:rsidRPr="005258C3" w:rsidRDefault="00344846" w:rsidP="005258C3">
      <w:pPr>
        <w:pStyle w:val="Unittitle"/>
        <w:spacing w:after="200"/>
        <w:ind w:left="426"/>
        <w:rPr>
          <w:b w:val="0"/>
          <w:bCs/>
          <w:iCs/>
          <w:color w:val="FF0000"/>
          <w:sz w:val="24"/>
        </w:rPr>
      </w:pPr>
      <w:r>
        <w:rPr>
          <w:b w:val="0"/>
          <w:color w:val="FF0000"/>
          <w:sz w:val="24"/>
        </w:rPr>
        <w:t>Cywir</w:t>
      </w:r>
    </w:p>
    <w:p w14:paraId="298019A7" w14:textId="60CCF394" w:rsidR="00814692" w:rsidRPr="00B1540A" w:rsidRDefault="00814692" w:rsidP="00E050A1">
      <w:pPr>
        <w:pStyle w:val="Unittitle"/>
        <w:numPr>
          <w:ilvl w:val="0"/>
          <w:numId w:val="36"/>
        </w:numPr>
        <w:spacing w:after="200"/>
        <w:ind w:left="426"/>
        <w:rPr>
          <w:b w:val="0"/>
          <w:bCs/>
          <w:iCs/>
          <w:color w:val="FF0000"/>
          <w:sz w:val="24"/>
        </w:rPr>
      </w:pPr>
      <w:r>
        <w:rPr>
          <w:b w:val="0"/>
          <w:sz w:val="24"/>
        </w:rPr>
        <w:t>Cywir neu Anghywir: Roedd defnyddio BIM a MMC wedi helpu i leihau faint o wastraff adeiladu gafodd ei gynhyrchu yn ystod y prosiect, gan ei wneud yn fwy cynaliadwy.</w:t>
      </w:r>
      <w:r>
        <w:rPr>
          <w:b w:val="0"/>
          <w:sz w:val="24"/>
        </w:rPr>
        <w:br/>
      </w:r>
      <w:r>
        <w:rPr>
          <w:b w:val="0"/>
          <w:color w:val="FF0000"/>
          <w:sz w:val="24"/>
        </w:rPr>
        <w:t>Cywir</w:t>
      </w:r>
    </w:p>
    <w:p w14:paraId="129F4F1F" w14:textId="1F54A692" w:rsidR="00814692" w:rsidRPr="00B1540A" w:rsidRDefault="00814692" w:rsidP="00C060C4">
      <w:pPr>
        <w:pStyle w:val="Unittitle"/>
        <w:numPr>
          <w:ilvl w:val="0"/>
          <w:numId w:val="36"/>
        </w:numPr>
        <w:spacing w:after="200"/>
        <w:ind w:left="426"/>
        <w:rPr>
          <w:b w:val="0"/>
          <w:bCs/>
          <w:iCs/>
          <w:color w:val="FF0000"/>
          <w:sz w:val="24"/>
        </w:rPr>
      </w:pPr>
      <w:r>
        <w:rPr>
          <w:b w:val="0"/>
          <w:sz w:val="24"/>
        </w:rPr>
        <w:t>Cywir neu Anghywir: Roedd defnyddio elfennau concrit wedi’i rag-gastio a gweithgynhyrchu oddi ar y safle wedi lleihau faint o wastraff adeiladu gafodd ei gynhyrchu yn ystod prosiect Ffordd Osgoi Caernarfon, gan ei wneud yn fwy cynaliadwy.</w:t>
      </w:r>
      <w:r>
        <w:rPr>
          <w:b w:val="0"/>
          <w:sz w:val="24"/>
        </w:rPr>
        <w:br/>
      </w:r>
      <w:r>
        <w:rPr>
          <w:b w:val="0"/>
          <w:color w:val="FF0000"/>
          <w:sz w:val="24"/>
        </w:rPr>
        <w:t>Cywir</w:t>
      </w:r>
    </w:p>
    <w:p w14:paraId="3C6AC489" w14:textId="77777777" w:rsidR="00775A09" w:rsidRPr="00775A09" w:rsidRDefault="00775A09" w:rsidP="00775A09">
      <w:pPr>
        <w:pStyle w:val="Unittitle"/>
        <w:numPr>
          <w:ilvl w:val="0"/>
          <w:numId w:val="36"/>
        </w:numPr>
        <w:spacing w:after="200"/>
        <w:rPr>
          <w:b w:val="0"/>
          <w:sz w:val="24"/>
        </w:rPr>
      </w:pPr>
      <w:r>
        <w:rPr>
          <w:b w:val="0"/>
          <w:sz w:val="24"/>
        </w:rPr>
        <w:lastRenderedPageBreak/>
        <w:t>Beth oedd nod prosiect Ffordd Osgoi Caernarfon?</w:t>
      </w:r>
    </w:p>
    <w:p w14:paraId="724F5257" w14:textId="48B26C10" w:rsidR="00775A09" w:rsidRPr="005258C3" w:rsidRDefault="00775A09" w:rsidP="005258C3">
      <w:pPr>
        <w:pStyle w:val="Unittitle"/>
        <w:spacing w:after="200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>Nod prosiect Ffordd Osgoi Caernarfon oedd creu rhwydwaith ffyrdd modern ac effeithlon a fydd yn cyfrannu at dwf economaidd y rhanbarth.</w:t>
      </w:r>
    </w:p>
    <w:p w14:paraId="4A2793AA" w14:textId="77777777" w:rsidR="003A498C" w:rsidRDefault="003A498C">
      <w:pPr>
        <w:spacing w:before="0" w:after="0" w:line="240" w:lineRule="auto"/>
        <w:rPr>
          <w:rFonts w:eastAsia="Times New Roman" w:cs="Arial"/>
          <w:sz w:val="24"/>
          <w:szCs w:val="28"/>
        </w:rPr>
      </w:pPr>
      <w:r>
        <w:br w:type="page"/>
      </w:r>
    </w:p>
    <w:p w14:paraId="66A60FE5" w14:textId="36B14818" w:rsidR="00814692" w:rsidRPr="00814692" w:rsidRDefault="00814692" w:rsidP="00775A09">
      <w:pPr>
        <w:pStyle w:val="Unittitle"/>
        <w:numPr>
          <w:ilvl w:val="0"/>
          <w:numId w:val="36"/>
        </w:numPr>
        <w:spacing w:after="200"/>
        <w:rPr>
          <w:b w:val="0"/>
          <w:sz w:val="24"/>
        </w:rPr>
      </w:pPr>
      <w:r>
        <w:rPr>
          <w:b w:val="0"/>
          <w:sz w:val="24"/>
        </w:rPr>
        <w:t>Sut oedd defnyddio BIM ar brosiect Ffordd Osgoi Caernarfon wedi galluogi tîm y prosiect i gael gwybod yn gynnar am unrhyw wrthdaro posibl o ran y dyluniad, gan arbed amser ac arian?</w:t>
      </w:r>
    </w:p>
    <w:p w14:paraId="416D6AC5" w14:textId="7FE87EF2" w:rsidR="00775A09" w:rsidRPr="005258C3" w:rsidRDefault="00814692" w:rsidP="005258C3">
      <w:pPr>
        <w:pStyle w:val="Unittitle"/>
        <w:spacing w:after="200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>Defnyddiwyd BIM yn helaeth ym mhrosiect Ffordd Osgoi Caernarfon i sicrhau proses ddi-dor o gydweithio rhwng gwahanol randdeiliaid a oedd yn ymwneud â’r prosiect. Roedd defnyddio BIM wedi galluogi tîm y prosiect i gael gwybod yn gynnar am unrhyw wrthdaro posibl o ran y dyluniad drwy greu lluniadau cywir a manwl, gan leihau’r risg o gamgymeriadau yn ystod y gwaith adeiladu. Roedd hyn wedi helpu i arbed amser ac arian drwy osgoi unrhyw oedi neu gamgymeriadau costus yn ystod y broses adeiladu.</w:t>
      </w:r>
    </w:p>
    <w:p w14:paraId="7B039F67" w14:textId="77777777" w:rsidR="00775A09" w:rsidRPr="00814692" w:rsidRDefault="00775A09" w:rsidP="00775A09">
      <w:pPr>
        <w:pStyle w:val="Unittitle"/>
        <w:numPr>
          <w:ilvl w:val="0"/>
          <w:numId w:val="36"/>
        </w:numPr>
        <w:spacing w:after="200"/>
        <w:rPr>
          <w:b w:val="0"/>
          <w:sz w:val="24"/>
        </w:rPr>
      </w:pPr>
      <w:r>
        <w:rPr>
          <w:b w:val="0"/>
          <w:sz w:val="24"/>
        </w:rPr>
        <w:t>Sut oedd defnyddio technegau MMC wedi lleihau'r gwastraff adeiladu yn ystod prosiect Ffordd Osgoi Caernarfon?</w:t>
      </w:r>
    </w:p>
    <w:p w14:paraId="452FA792" w14:textId="461AA686" w:rsidR="00775A09" w:rsidRPr="005258C3" w:rsidRDefault="00775A09" w:rsidP="005258C3">
      <w:pPr>
        <w:pStyle w:val="Unittitle"/>
        <w:spacing w:after="200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>Roedd technegau MMC, fel elfennau concrit wedi’i rag-gastio a gweithgynhyrchu oddi ar y safle, wedi cyflymu’r broses adeiladu a’i gwneud yn fwy effeithlon, gan leihau faint o amser yr oedd angen ei dreulio ar y safle a lleihau faint o wastraff adeiladu gafodd ei gynhyrchu yn ystod y prosiect.</w:t>
      </w:r>
    </w:p>
    <w:p w14:paraId="503C5DB6" w14:textId="77777777" w:rsidR="00775A09" w:rsidRPr="00814692" w:rsidRDefault="00775A09" w:rsidP="00775A09">
      <w:pPr>
        <w:pStyle w:val="Unittitle"/>
        <w:numPr>
          <w:ilvl w:val="0"/>
          <w:numId w:val="36"/>
        </w:numPr>
        <w:spacing w:after="200"/>
        <w:rPr>
          <w:b w:val="0"/>
          <w:sz w:val="24"/>
        </w:rPr>
      </w:pPr>
      <w:r>
        <w:rPr>
          <w:b w:val="0"/>
          <w:sz w:val="24"/>
        </w:rPr>
        <w:t>Beth oedd manteision defnyddio BIM ym mhrosiect Ffordd Osgoi Caernarfon?</w:t>
      </w:r>
    </w:p>
    <w:p w14:paraId="36E3E882" w14:textId="07734B0F" w:rsidR="00775A09" w:rsidRPr="005258C3" w:rsidRDefault="00775A09" w:rsidP="005258C3">
      <w:pPr>
        <w:pStyle w:val="Unittitle"/>
        <w:spacing w:after="200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>Roedd defnyddio BIM wedi ei gwneud yn bosibl i gael proses ddi-dor o gydweithio rhwng gwahanol randdeiliaid, gan leihau’r risg o wrthdaro o ran y dyluniad a chamgymeriadau yn ystod y gwaith adeiladu. Roedd hefyd yn golygu bod modd creu lluniadau cywir a manwl, gan leihau’r risg o gamgymeriadau yn ystod y gwaith adeiladu.</w:t>
      </w:r>
    </w:p>
    <w:p w14:paraId="3E399BB4" w14:textId="77777777" w:rsidR="00775A09" w:rsidRPr="00775A09" w:rsidRDefault="00775A09" w:rsidP="00775A09">
      <w:pPr>
        <w:pStyle w:val="Unittitle"/>
        <w:numPr>
          <w:ilvl w:val="0"/>
          <w:numId w:val="36"/>
        </w:numPr>
        <w:spacing w:after="200"/>
        <w:rPr>
          <w:b w:val="0"/>
          <w:sz w:val="24"/>
        </w:rPr>
      </w:pPr>
      <w:r>
        <w:rPr>
          <w:b w:val="0"/>
          <w:sz w:val="24"/>
        </w:rPr>
        <w:t>Sut oedd defnyddio technegau MMC wedi gwneud prosiect Ffordd Osgoi Caernarfon yn fwy cynaliadwy?</w:t>
      </w:r>
    </w:p>
    <w:p w14:paraId="6B606DE5" w14:textId="14948117" w:rsidR="00775A09" w:rsidRPr="005258C3" w:rsidRDefault="00775A09" w:rsidP="005258C3">
      <w:pPr>
        <w:pStyle w:val="Unittitle"/>
        <w:spacing w:after="200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>Roedd defnyddio technegau MMC ym mhrosiect Ffordd Osgoi Caernarfon, gan gynnwys defnyddio elfennau concrit wedi’i rag-gastio a gweithgynhyrchu oddi ar y safle, wedi lleihau faint o wastraff adeiladu gafodd ei gynhyrchu yn ystod y prosiect, gan ei wneud yn fwy cynaliadwy.</w:t>
      </w:r>
    </w:p>
    <w:p w14:paraId="05D0200C" w14:textId="2029199D" w:rsidR="00775A09" w:rsidRPr="00775A09" w:rsidRDefault="00775A09" w:rsidP="00775A09">
      <w:pPr>
        <w:pStyle w:val="Unittitle"/>
        <w:numPr>
          <w:ilvl w:val="0"/>
          <w:numId w:val="36"/>
        </w:numPr>
        <w:spacing w:after="200"/>
        <w:rPr>
          <w:b w:val="0"/>
          <w:sz w:val="24"/>
        </w:rPr>
      </w:pPr>
      <w:r>
        <w:rPr>
          <w:b w:val="0"/>
          <w:sz w:val="24"/>
        </w:rPr>
        <w:t>Sut oedd defnyddio technegau MMC wedi lleihau faint o amser yr oedd angen ei dreulio ar y safle?</w:t>
      </w:r>
    </w:p>
    <w:p w14:paraId="668EFA61" w14:textId="3D5EEF67" w:rsidR="00775A09" w:rsidRPr="005258C3" w:rsidRDefault="00775A09" w:rsidP="005258C3">
      <w:pPr>
        <w:pStyle w:val="Unittitle"/>
        <w:spacing w:after="200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>Roedd defnyddio technegau MMC wrth adeiladu Ffordd Osgoi Caernarfon, gan gynnwys defnyddio elfennau concrit wedi’i rag-gastio a gweithgynhyrchu oddi ar y safle, wedi cyflymu’r broses adeiladu a’i gwneud yn fwy effeithlon, gan leihau faint o amser yr oedd angen ei dreulio ar y safle.</w:t>
      </w:r>
      <w:bookmarkStart w:id="1" w:name="_GoBack"/>
      <w:bookmarkEnd w:id="1"/>
    </w:p>
    <w:sectPr w:rsidR="00775A09" w:rsidRPr="005258C3" w:rsidSect="00323654">
      <w:headerReference w:type="default" r:id="rId10"/>
      <w:footerReference w:type="default" r:id="rId11"/>
      <w:type w:val="continuous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71919" w14:textId="77777777" w:rsidR="00134378" w:rsidRDefault="00134378">
      <w:pPr>
        <w:spacing w:before="0" w:after="0"/>
      </w:pPr>
      <w:r>
        <w:separator/>
      </w:r>
    </w:p>
  </w:endnote>
  <w:endnote w:type="continuationSeparator" w:id="0">
    <w:p w14:paraId="09C8FDF3" w14:textId="77777777" w:rsidR="00134378" w:rsidRDefault="0013437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E5066B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</w:t>
    </w:r>
    <w:bookmarkStart w:id="2" w:name="_Hlk139898195"/>
    <w:r>
      <w:t>Sefydliad City and Guilds Llundain</w:t>
    </w:r>
    <w:bookmarkEnd w:id="2"/>
    <w:r>
      <w:t>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400C62">
      <w:rPr>
        <w:noProof/>
      </w:rPr>
      <w:t>5</w:t>
    </w:r>
    <w:r>
      <w:rPr>
        <w:rFonts w:cs="Arial"/>
      </w:rPr>
      <w:fldChar w:fldCharType="end"/>
    </w:r>
    <w:r>
      <w:t xml:space="preserve"> o </w:t>
    </w:r>
    <w:r w:rsidR="00400C62">
      <w:fldChar w:fldCharType="begin"/>
    </w:r>
    <w:r w:rsidR="00400C62">
      <w:instrText xml:space="preserve"> NUMPAGES   \* MERGEFORMAT </w:instrText>
    </w:r>
    <w:r w:rsidR="00400C62">
      <w:fldChar w:fldCharType="separate"/>
    </w:r>
    <w:r w:rsidR="00400C62">
      <w:rPr>
        <w:noProof/>
      </w:rPr>
      <w:t>5</w:t>
    </w:r>
    <w:r w:rsidR="00400C6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0860E" w14:textId="77777777" w:rsidR="00134378" w:rsidRDefault="00134378">
      <w:pPr>
        <w:spacing w:before="0" w:after="0"/>
      </w:pPr>
      <w:r>
        <w:separator/>
      </w:r>
    </w:p>
  </w:footnote>
  <w:footnote w:type="continuationSeparator" w:id="0">
    <w:p w14:paraId="3E7726DB" w14:textId="77777777" w:rsidR="00134378" w:rsidRDefault="0013437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5EA013A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121666"/>
    <w:multiLevelType w:val="hybridMultilevel"/>
    <w:tmpl w:val="A58EE1B2"/>
    <w:lvl w:ilvl="0" w:tplc="0292021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D0BAA"/>
    <w:multiLevelType w:val="hybridMultilevel"/>
    <w:tmpl w:val="5C3010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303FE"/>
    <w:multiLevelType w:val="hybridMultilevel"/>
    <w:tmpl w:val="021087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1174B"/>
    <w:multiLevelType w:val="hybridMultilevel"/>
    <w:tmpl w:val="5328AC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3961E9"/>
    <w:multiLevelType w:val="hybridMultilevel"/>
    <w:tmpl w:val="D4DC8F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5"/>
  </w:num>
  <w:num w:numId="4">
    <w:abstractNumId w:val="19"/>
  </w:num>
  <w:num w:numId="5">
    <w:abstractNumId w:val="9"/>
  </w:num>
  <w:num w:numId="6">
    <w:abstractNumId w:val="18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7"/>
  </w:num>
  <w:num w:numId="13">
    <w:abstractNumId w:val="15"/>
  </w:num>
  <w:num w:numId="14">
    <w:abstractNumId w:val="22"/>
  </w:num>
  <w:num w:numId="15">
    <w:abstractNumId w:val="13"/>
  </w:num>
  <w:num w:numId="16">
    <w:abstractNumId w:val="8"/>
  </w:num>
  <w:num w:numId="17">
    <w:abstractNumId w:val="28"/>
  </w:num>
  <w:num w:numId="18">
    <w:abstractNumId w:val="29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7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3"/>
  </w:num>
  <w:num w:numId="28">
    <w:abstractNumId w:val="11"/>
    <w:lvlOverride w:ilvl="0">
      <w:startOverride w:val="1"/>
    </w:lvlOverride>
  </w:num>
  <w:num w:numId="29">
    <w:abstractNumId w:val="24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26"/>
  </w:num>
  <w:num w:numId="36">
    <w:abstractNumId w:val="1"/>
  </w:num>
  <w:num w:numId="37">
    <w:abstractNumId w:val="10"/>
  </w:num>
  <w:num w:numId="38">
    <w:abstractNumId w:val="2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45651"/>
    <w:rsid w:val="00082C62"/>
    <w:rsid w:val="000B231F"/>
    <w:rsid w:val="000E194B"/>
    <w:rsid w:val="0010079E"/>
    <w:rsid w:val="00110217"/>
    <w:rsid w:val="00110F23"/>
    <w:rsid w:val="00134378"/>
    <w:rsid w:val="00152AC3"/>
    <w:rsid w:val="00156AF3"/>
    <w:rsid w:val="0019491D"/>
    <w:rsid w:val="001E1DBA"/>
    <w:rsid w:val="001F74AD"/>
    <w:rsid w:val="001F7919"/>
    <w:rsid w:val="00296FCC"/>
    <w:rsid w:val="002A07F4"/>
    <w:rsid w:val="002A3CDB"/>
    <w:rsid w:val="002D07A8"/>
    <w:rsid w:val="003219FD"/>
    <w:rsid w:val="00323654"/>
    <w:rsid w:val="003405EA"/>
    <w:rsid w:val="00344846"/>
    <w:rsid w:val="0035780A"/>
    <w:rsid w:val="0037289C"/>
    <w:rsid w:val="0038777D"/>
    <w:rsid w:val="003A498C"/>
    <w:rsid w:val="003C0B26"/>
    <w:rsid w:val="003C3766"/>
    <w:rsid w:val="003E0349"/>
    <w:rsid w:val="00400C62"/>
    <w:rsid w:val="00404B31"/>
    <w:rsid w:val="00413594"/>
    <w:rsid w:val="00441437"/>
    <w:rsid w:val="0044583B"/>
    <w:rsid w:val="00474F67"/>
    <w:rsid w:val="0048500D"/>
    <w:rsid w:val="00524E1B"/>
    <w:rsid w:val="005258C3"/>
    <w:rsid w:val="0055139A"/>
    <w:rsid w:val="00591978"/>
    <w:rsid w:val="005B1570"/>
    <w:rsid w:val="006135C0"/>
    <w:rsid w:val="006642FD"/>
    <w:rsid w:val="006807B0"/>
    <w:rsid w:val="00691B95"/>
    <w:rsid w:val="006A24FF"/>
    <w:rsid w:val="006B67EC"/>
    <w:rsid w:val="006B798A"/>
    <w:rsid w:val="006D3AA3"/>
    <w:rsid w:val="006D4994"/>
    <w:rsid w:val="006E1028"/>
    <w:rsid w:val="006E19C2"/>
    <w:rsid w:val="006F7BAF"/>
    <w:rsid w:val="00721B51"/>
    <w:rsid w:val="00764914"/>
    <w:rsid w:val="00775A09"/>
    <w:rsid w:val="00783583"/>
    <w:rsid w:val="00787D92"/>
    <w:rsid w:val="00797FA7"/>
    <w:rsid w:val="007B15E7"/>
    <w:rsid w:val="007D0371"/>
    <w:rsid w:val="007E66B0"/>
    <w:rsid w:val="00814692"/>
    <w:rsid w:val="00850B30"/>
    <w:rsid w:val="008C1F1C"/>
    <w:rsid w:val="008C7DF3"/>
    <w:rsid w:val="008D47A6"/>
    <w:rsid w:val="008E6F2A"/>
    <w:rsid w:val="00974DCF"/>
    <w:rsid w:val="00992612"/>
    <w:rsid w:val="009975A0"/>
    <w:rsid w:val="009C5C6E"/>
    <w:rsid w:val="00A1475B"/>
    <w:rsid w:val="00A2454C"/>
    <w:rsid w:val="00A449F0"/>
    <w:rsid w:val="00A74824"/>
    <w:rsid w:val="00A81C67"/>
    <w:rsid w:val="00AE245C"/>
    <w:rsid w:val="00AE29A7"/>
    <w:rsid w:val="00AF2205"/>
    <w:rsid w:val="00B054EC"/>
    <w:rsid w:val="00B1540A"/>
    <w:rsid w:val="00B35A53"/>
    <w:rsid w:val="00B74FBA"/>
    <w:rsid w:val="00BA6ABD"/>
    <w:rsid w:val="00BE2C21"/>
    <w:rsid w:val="00BF43E7"/>
    <w:rsid w:val="00C01D20"/>
    <w:rsid w:val="00C202BF"/>
    <w:rsid w:val="00C35653"/>
    <w:rsid w:val="00C73B0B"/>
    <w:rsid w:val="00C858D7"/>
    <w:rsid w:val="00D073BC"/>
    <w:rsid w:val="00D33A45"/>
    <w:rsid w:val="00D56B82"/>
    <w:rsid w:val="00D80167"/>
    <w:rsid w:val="00DA2485"/>
    <w:rsid w:val="00DD4564"/>
    <w:rsid w:val="00DE29A8"/>
    <w:rsid w:val="00E73AA9"/>
    <w:rsid w:val="00E83194"/>
    <w:rsid w:val="00E87702"/>
    <w:rsid w:val="00F03E33"/>
    <w:rsid w:val="00F15749"/>
    <w:rsid w:val="00F3723A"/>
    <w:rsid w:val="00F42A36"/>
    <w:rsid w:val="00F70874"/>
    <w:rsid w:val="00FD52DA"/>
    <w:rsid w:val="00FE5482"/>
    <w:rsid w:val="00FE64F7"/>
    <w:rsid w:val="00FF1DBC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41437"/>
    <w:pPr>
      <w:ind w:left="720"/>
      <w:contextualSpacing/>
    </w:pPr>
  </w:style>
  <w:style w:type="table" w:styleId="TableGrid">
    <w:name w:val="Table Grid"/>
    <w:basedOn w:val="TableNormal"/>
    <w:rsid w:val="00441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296FCC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3219F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219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219F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219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219FD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7d91badd-8922-4db1-9652-4fbca8a6b7df"/>
    <ds:schemaRef ds:uri="418e8c98-519b-4e3e-a77f-7ee33016068f"/>
    <ds:schemaRef ds:uri="1c5831b9-66da-4f16-a409-834213ecdb8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2</cp:revision>
  <cp:lastPrinted>2023-03-14T16:06:00Z</cp:lastPrinted>
  <dcterms:created xsi:type="dcterms:W3CDTF">2023-09-08T14:47:00Z</dcterms:created>
  <dcterms:modified xsi:type="dcterms:W3CDTF">2023-09-08T14:47:00Z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