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C983659" w:rsidR="00474F67" w:rsidRPr="007F05E6" w:rsidRDefault="00474F67" w:rsidP="00474F67">
      <w:pPr>
        <w:pStyle w:val="Unittitle"/>
      </w:pPr>
      <w:r>
        <w:t xml:space="preserve">Uned 202:</w:t>
      </w:r>
      <w:r>
        <w:t xml:space="preserve"> </w:t>
      </w:r>
      <w:r>
        <w:t xml:space="preserve">Arferion yn newid dros amser (tiwtor)</w:t>
      </w:r>
    </w:p>
    <w:p w14:paraId="2324A8B0" w14:textId="04F28E61" w:rsidR="009E4022" w:rsidRPr="00692A45" w:rsidRDefault="009E4022" w:rsidP="009E4022">
      <w:pPr>
        <w:pStyle w:val="Heading1"/>
      </w:pPr>
      <w:r>
        <w:t xml:space="preserve">Taflen waith 2:</w:t>
      </w:r>
      <w:r>
        <w:t xml:space="preserve"> </w:t>
      </w:r>
      <w:r>
        <w:t xml:space="preserve">Technegau adeiladu’r 20fed ganrif</w:t>
      </w:r>
    </w:p>
    <w:p w14:paraId="073C6AB6" w14:textId="684CCCB8" w:rsidR="00D17C73" w:rsidRPr="00A53802" w:rsidRDefault="009E4022" w:rsidP="2C1A251A">
      <w:pPr>
        <w:rPr>
          <w:rFonts w:cs="Arial"/>
        </w:rPr>
      </w:pPr>
      <w:r>
        <w:rPr>
          <w:b/>
        </w:rPr>
        <w:t xml:space="preserve">Tasg 1:</w:t>
      </w:r>
      <w:r>
        <w:t xml:space="preserve"> </w:t>
      </w:r>
      <w:r>
        <w:t xml:space="preserve">Atebwch y cwestiynau canlynol mewn perthynas â thrafnidiaeth a bri adeiladau.</w:t>
      </w:r>
      <w:r>
        <w:t xml:space="preserve"> </w:t>
      </w:r>
    </w:p>
    <w:p w14:paraId="14E3C31C" w14:textId="77777777" w:rsidR="005C085E" w:rsidRDefault="005C085E" w:rsidP="2C1A251A">
      <w:pPr>
        <w:rPr>
          <w:rFonts w:cs="Arial"/>
          <w:b/>
          <w:bCs/>
        </w:rPr>
      </w:pPr>
    </w:p>
    <w:p w14:paraId="443B08B6" w14:textId="74C21A2A" w:rsidR="00D17C73" w:rsidRDefault="0CAF1351" w:rsidP="00685D90">
      <w:pPr>
        <w:pStyle w:val="ListParagraph"/>
        <w:numPr>
          <w:ilvl w:val="0"/>
          <w:numId w:val="1"/>
        </w:numPr>
        <w:rPr>
          <w:rFonts w:cs="Arial"/>
        </w:rPr>
      </w:pPr>
      <w:r>
        <w:t xml:space="preserve">Sut gwnaeth datblygiad cysylltiadau trafnidiaeth modern leihau’r costau adeiladu ar gyfer adeiladau ar ôl 1919?</w:t>
      </w:r>
    </w:p>
    <w:p w14:paraId="76A473E6" w14:textId="6556927F" w:rsidR="00D17C73" w:rsidRPr="00A53802" w:rsidRDefault="54B6A5A0" w:rsidP="00A53802">
      <w:pPr>
        <w:pStyle w:val="Answer"/>
        <w:ind w:left="720"/>
        <w:rPr>
          <w:color w:val="FF0000"/>
        </w:rPr>
      </w:pPr>
      <w:r>
        <w:rPr>
          <w:color w:val="FF0000"/>
        </w:rPr>
        <w:t xml:space="preserve">Roedd chwyldro cysylltiadau trafnidiaeth modern wedi chwarae rôl hollbwysig yn lleihau’r costau adeiladu ar gyfer adeiladau ar ôl 1919.</w:t>
      </w:r>
      <w:r>
        <w:rPr>
          <w:color w:val="FF0000"/>
        </w:rPr>
        <w:t xml:space="preserve"> </w:t>
      </w:r>
      <w:r>
        <w:rPr>
          <w:color w:val="FF0000"/>
        </w:rPr>
        <w:t xml:space="preserve">Drwy alluogi trafnidiaeth fwy effeithlon, roedd yn lleihau’r costau sy’n gysylltiedig â chaffael a danfon deunyddiau adeiladu.</w:t>
      </w:r>
      <w:r>
        <w:rPr>
          <w:color w:val="FF0000"/>
        </w:rPr>
        <w:t xml:space="preserve"> </w:t>
      </w:r>
      <w:r>
        <w:rPr>
          <w:color w:val="FF0000"/>
        </w:rPr>
        <w:t xml:space="preserve">Roedd y gostyngiad hwn mewn costau yn gwneud adeiladu’n fwy fforddiadwy ac yn cyfrannu at gyflymder cynyddol datblygu adeiladau yn ystod y cyfnod hwnnw.</w:t>
      </w:r>
    </w:p>
    <w:p w14:paraId="07F02C30" w14:textId="37B28D75" w:rsidR="00D17C73" w:rsidRDefault="00D17C73" w:rsidP="2C1A251A">
      <w:pPr>
        <w:rPr>
          <w:rFonts w:cs="Arial"/>
          <w:b/>
          <w:bCs/>
          <w:i/>
          <w:iCs/>
        </w:rPr>
      </w:pPr>
    </w:p>
    <w:p w14:paraId="4934C348" w14:textId="453F024E" w:rsidR="00D17C73" w:rsidRDefault="5655567A" w:rsidP="00685D90">
      <w:pPr>
        <w:pStyle w:val="ListParagraph"/>
        <w:numPr>
          <w:ilvl w:val="0"/>
          <w:numId w:val="1"/>
        </w:numPr>
        <w:rPr>
          <w:szCs w:val="22"/>
        </w:rPr>
      </w:pPr>
      <w:r>
        <w:t xml:space="preserve">Pa effaith gafodd argaeledd deunyddiau adeiladu ar adeiladau ar ôl 1919?</w:t>
      </w:r>
    </w:p>
    <w:p w14:paraId="3F2F3F5D" w14:textId="1D4840F5" w:rsidR="00D17C73" w:rsidRPr="00FE426F" w:rsidRDefault="5655567A" w:rsidP="00A53802">
      <w:pPr>
        <w:pStyle w:val="Answer"/>
        <w:ind w:left="720"/>
      </w:pPr>
      <w:r>
        <w:rPr>
          <w:color w:val="FF0000"/>
        </w:rPr>
        <w:t xml:space="preserve">Roedd argaeledd deunyddiau adeiladu wedi cael effaith sylweddol ar adeiladau ar ôl 1919.</w:t>
      </w:r>
      <w:r>
        <w:rPr>
          <w:color w:val="FF0000"/>
        </w:rPr>
        <w:t xml:space="preserve"> </w:t>
      </w:r>
      <w:r>
        <w:rPr>
          <w:color w:val="FF0000"/>
        </w:rPr>
        <w:t xml:space="preserve">Roedd yn caniatáu i benseiri ac adeiladwyr arbrofi gyda deunyddiau a thechnegau adeiladu newydd, gan arwain at strwythurau arloesol ac unigryw.</w:t>
      </w:r>
      <w:r>
        <w:rPr>
          <w:color w:val="FF0000"/>
        </w:rPr>
        <w:t xml:space="preserve"> </w:t>
      </w:r>
      <w:r>
        <w:rPr>
          <w:color w:val="FF0000"/>
        </w:rPr>
        <w:t xml:space="preserve">Roedd y cynnydd mewn argaeledd hefyd yn helpu i ateb y galw cynyddol am brosiectau adeiladu yn ystod y cyfnod ar ôl y rhyfel.</w:t>
      </w:r>
    </w:p>
    <w:p w14:paraId="182C0CC9" w14:textId="24571C8B" w:rsidR="00D17C73" w:rsidRDefault="00D17C73" w:rsidP="2C1A251A">
      <w:pPr>
        <w:rPr>
          <w:rFonts w:cs="Arial"/>
          <w:i/>
          <w:iCs/>
        </w:rPr>
      </w:pPr>
    </w:p>
    <w:p w14:paraId="1EEDAD73" w14:textId="01694F29" w:rsidR="00D17C73" w:rsidRDefault="002E4043" w:rsidP="00685D90">
      <w:pPr>
        <w:pStyle w:val="ListParagraph"/>
        <w:numPr>
          <w:ilvl w:val="0"/>
          <w:numId w:val="1"/>
        </w:numPr>
        <w:rPr>
          <w:rFonts w:cs="Arial"/>
        </w:rPr>
      </w:pPr>
      <w:r>
        <w:t xml:space="preserve">Esboniwch sut roedd adeiladau traddodiadol fel eglwysi ac adeiladau’r llywodraeth yn dangos eu bri.</w:t>
      </w:r>
      <w:r>
        <w:t xml:space="preserve"> </w:t>
      </w:r>
    </w:p>
    <w:p w14:paraId="3EA29FE0" w14:textId="77F0A994" w:rsidR="002E4043" w:rsidRPr="00A53802" w:rsidRDefault="002E4043" w:rsidP="00A53802">
      <w:pPr>
        <w:pStyle w:val="Answer"/>
        <w:ind w:left="720"/>
        <w:rPr>
          <w:color w:val="FF0000"/>
        </w:rPr>
      </w:pPr>
      <w:r>
        <w:rPr>
          <w:color w:val="FF0000"/>
        </w:rPr>
        <w:t xml:space="preserve">Roedd y mathau o ddeunyddiau a oedd yn cael eu defnyddio, fel ffenestri lliw, yn dangos i bobl yr ardal leol fod yr adeilad yn bwysig.</w:t>
      </w:r>
      <w:r>
        <w:rPr>
          <w:color w:val="FF0000"/>
        </w:rPr>
        <w:t xml:space="preserve"> </w:t>
      </w:r>
      <w:r>
        <w:rPr>
          <w:color w:val="FF0000"/>
        </w:rPr>
        <w:t xml:space="preserve">Mae ansawdd crefftwaith hefyd yn bwysig.</w:t>
      </w:r>
      <w:r>
        <w:rPr>
          <w:color w:val="FF0000"/>
        </w:rPr>
        <w:t xml:space="preserve"> </w:t>
      </w:r>
      <w:r>
        <w:rPr>
          <w:color w:val="FF0000"/>
        </w:rPr>
        <w:t xml:space="preserve">Mae adeiladau o fri fel arfer yn addurniadol neu’n cynnwys nodweddion addurnol.</w:t>
      </w:r>
      <w:r>
        <w:rPr>
          <w:color w:val="FF0000"/>
        </w:rPr>
        <w:t xml:space="preserve"> </w:t>
      </w:r>
      <w:r>
        <w:rPr>
          <w:color w:val="FF0000"/>
        </w:rPr>
        <w:t xml:space="preserve">Hefyd, roedd deunyddiau o werth uwch neu ddrutach yn dueddol o gael eu defnyddio ar gyfer y mathau hyn o adeiladau.</w:t>
      </w:r>
      <w:r>
        <w:rPr>
          <w:color w:val="FF0000"/>
        </w:rPr>
        <w:t xml:space="preserve"> </w:t>
      </w:r>
    </w:p>
    <w:p w14:paraId="3493C312" w14:textId="77777777" w:rsidR="00C601A0" w:rsidRDefault="00C601A0" w:rsidP="002E4043">
      <w:pPr>
        <w:rPr>
          <w:rFonts w:cs="Arial"/>
          <w:i/>
          <w:iCs/>
        </w:rPr>
      </w:pPr>
    </w:p>
    <w:p w14:paraId="1C01AE7E" w14:textId="360A57B9" w:rsidR="002E4043" w:rsidRDefault="002E4043" w:rsidP="00685D90">
      <w:pPr>
        <w:pStyle w:val="ListParagraph"/>
        <w:numPr>
          <w:ilvl w:val="0"/>
          <w:numId w:val="1"/>
        </w:numPr>
        <w:rPr>
          <w:rFonts w:cs="Arial"/>
        </w:rPr>
      </w:pPr>
      <w:r>
        <w:t xml:space="preserve">Pam cafodd haearn a dur wedi’u mewnforio eu defnyddio yn y diwydiant adeiladu yng Nghymru yn ystod y Chwyldro Diwydiannol?</w:t>
      </w:r>
    </w:p>
    <w:p w14:paraId="5D8504D3" w14:textId="42895DAF" w:rsidR="002E4043" w:rsidRPr="00A53802" w:rsidRDefault="002E4043" w:rsidP="00A53802">
      <w:pPr>
        <w:pStyle w:val="Answer"/>
        <w:ind w:left="720"/>
        <w:rPr>
          <w:color w:val="FF0000"/>
        </w:rPr>
      </w:pPr>
      <w:r>
        <w:rPr>
          <w:color w:val="FF0000"/>
        </w:rPr>
        <w:t xml:space="preserve">Ateb posib:</w:t>
      </w:r>
      <w:r>
        <w:rPr>
          <w:color w:val="FF0000"/>
        </w:rPr>
        <w:t xml:space="preserve"> </w:t>
      </w:r>
      <w:r>
        <w:rPr>
          <w:color w:val="FF0000"/>
        </w:rPr>
        <w:t xml:space="preserve">Cafodd haearn a dur wedi’u mewnforio eu defnyddio yn y diwydiant adeiladu yng Nghymru yn ystod y Chwyldro Diwydiannol i ateb y galw cynyddol am ddeunyddiau strwythurol.</w:t>
      </w:r>
      <w:r>
        <w:rPr>
          <w:color w:val="FF0000"/>
        </w:rPr>
        <w:t xml:space="preserve"> </w:t>
      </w:r>
      <w:r>
        <w:rPr>
          <w:color w:val="FF0000"/>
        </w:rPr>
        <w:t xml:space="preserve">Roedd Cymru’n mewnforio haearn a dur o ranbarthau fel Lloegr i gefnogi datblygiad diwydiannau trwm, gan gynnwys adeiladu pontydd, seilwaith rheilffyrdd ac adeiladau diwydiannol.</w:t>
      </w:r>
    </w:p>
    <w:p w14:paraId="5127E1F1" w14:textId="77777777" w:rsidR="00094619" w:rsidRDefault="00094619" w:rsidP="00D17C73">
      <w:pPr>
        <w:rPr>
          <w:rFonts w:cs="Arial"/>
          <w:b/>
          <w:szCs w:val="22"/>
        </w:rPr>
      </w:pPr>
    </w:p>
    <w:p w14:paraId="73F9FDE6" w14:textId="4B074B25" w:rsidR="00D17C73" w:rsidRDefault="00D17C73" w:rsidP="00D17C73">
      <w:pPr>
        <w:rPr>
          <w:b/>
          <w:szCs w:val="22"/>
          <w:rFonts w:cs="Arial"/>
        </w:rPr>
      </w:pPr>
      <w:r>
        <w:rPr>
          <w:b/>
        </w:rPr>
        <w:t xml:space="preserve">Tasg 2:</w:t>
      </w:r>
      <w:r>
        <w:rPr>
          <w:b/>
        </w:rPr>
        <w:t xml:space="preserve"> </w:t>
      </w:r>
      <w:r>
        <w:t xml:space="preserve">Atebwch y cwestiynau canlynol mewn perthynas â datblygiadau arloesol o ran deunyddiau mewn ym maes adeiladu ar ôl 1919.</w:t>
      </w:r>
      <w:r>
        <w:rPr>
          <w:b/>
        </w:rPr>
        <w:t xml:space="preserve"> </w:t>
      </w:r>
    </w:p>
    <w:p w14:paraId="2847F3F0" w14:textId="77777777" w:rsidR="005C085E" w:rsidRDefault="005C085E" w:rsidP="00D17C73">
      <w:pPr>
        <w:rPr>
          <w:rFonts w:cs="Arial"/>
          <w:b/>
          <w:szCs w:val="22"/>
        </w:rPr>
      </w:pPr>
    </w:p>
    <w:p w14:paraId="5AD56472" w14:textId="77777777" w:rsidR="005C085E" w:rsidRPr="005C085E" w:rsidRDefault="005C085E" w:rsidP="00FE426F">
      <w:pPr>
        <w:pStyle w:val="ListParagraph"/>
        <w:numPr>
          <w:ilvl w:val="0"/>
          <w:numId w:val="5"/>
        </w:numPr>
        <w:rPr>
          <w:rFonts w:cs="Arial"/>
        </w:rPr>
      </w:pPr>
      <w:r>
        <w:t xml:space="preserve">Sut mae datblygiadau deunyddiau wedi hwyluso’r gwaith o adeiladu strwythurau mwy o faint a thalach?</w:t>
      </w:r>
    </w:p>
    <w:p w14:paraId="5FAA5C74" w14:textId="71DAA03B" w:rsidR="005C085E" w:rsidRPr="00A53802" w:rsidRDefault="005C085E" w:rsidP="00A53802">
      <w:pPr>
        <w:pStyle w:val="Answer"/>
        <w:ind w:left="1004"/>
        <w:rPr>
          <w:color w:val="FF0000"/>
        </w:rPr>
      </w:pPr>
      <w:r>
        <w:rPr>
          <w:color w:val="FF0000"/>
        </w:rPr>
        <w:t xml:space="preserve">Mae’r cyfuniad o fframweithiau dur, concrit cyfnerthedig a ffasadau gwydr wedi’i gwneud hi’n bosib creu nendyrau, stadia, pontydd a phrosiectau enfawr eraill.</w:t>
      </w:r>
    </w:p>
    <w:p w14:paraId="2E08D3EB" w14:textId="77777777" w:rsidR="005C085E" w:rsidRDefault="005C085E" w:rsidP="005C085E">
      <w:pPr>
        <w:pStyle w:val="ListParagraph"/>
        <w:rPr>
          <w:rFonts w:cs="Arial"/>
        </w:rPr>
      </w:pPr>
    </w:p>
    <w:p w14:paraId="1D2EA2FE" w14:textId="6B41F6CF" w:rsidR="0067785E" w:rsidRPr="005C085E" w:rsidRDefault="005C085E" w:rsidP="00FE426F">
      <w:pPr>
        <w:pStyle w:val="ListParagraph"/>
        <w:numPr>
          <w:ilvl w:val="0"/>
          <w:numId w:val="5"/>
        </w:numPr>
        <w:rPr>
          <w:rFonts w:cs="Arial"/>
        </w:rPr>
      </w:pPr>
      <w:r>
        <w:t xml:space="preserve">Sut mae sment, dur a gwydr wedi cyfrannu at brosesau adeiladu cyflymach?</w:t>
      </w:r>
    </w:p>
    <w:p w14:paraId="2C654DCF" w14:textId="5CA65B4F" w:rsidR="005C085E" w:rsidRPr="00A53802" w:rsidRDefault="005C085E" w:rsidP="00A53802">
      <w:pPr>
        <w:pStyle w:val="ListParagraph"/>
        <w:ind w:left="1004"/>
        <w:rPr>
          <w:color w:val="FF0000"/>
        </w:rPr>
      </w:pPr>
      <w:r>
        <w:rPr>
          <w:color w:val="FF0000"/>
        </w:rPr>
        <w:t xml:space="preserve">Gellir gweithgynhyrchu cydrannau dur parod, concrit cyfnerthedig a phaneli gwydr modiwlaidd oddi ar y safle, gan leihau’r amser adeiladu ar y safle a’i gwneud hi’n bosib cyflawni prosiectau’n gyflymach.</w:t>
      </w:r>
    </w:p>
    <w:p w14:paraId="228F98ED" w14:textId="77777777" w:rsidR="00094619" w:rsidRPr="00FE426F" w:rsidRDefault="00094619" w:rsidP="00A53802">
      <w:pPr>
        <w:pStyle w:val="Answer"/>
      </w:pPr>
    </w:p>
    <w:p w14:paraId="4566D125" w14:textId="77777777" w:rsidR="005C085E" w:rsidRPr="005C085E" w:rsidRDefault="005C085E" w:rsidP="00FE426F">
      <w:pPr>
        <w:pStyle w:val="ListParagraph"/>
        <w:numPr>
          <w:ilvl w:val="0"/>
          <w:numId w:val="5"/>
        </w:numPr>
        <w:rPr>
          <w:rFonts w:cs="Arial"/>
        </w:rPr>
      </w:pPr>
      <w:r>
        <w:t xml:space="preserve">Sut mae’r deunyddiau hyn wedi cyfrannu at arferion adeiladu costeffeithiol?</w:t>
      </w:r>
    </w:p>
    <w:p w14:paraId="013B80CA" w14:textId="7509C621" w:rsidR="005C085E" w:rsidRPr="00A53802" w:rsidRDefault="005C085E" w:rsidP="00A53802">
      <w:pPr>
        <w:pStyle w:val="Answer"/>
        <w:ind w:left="1004"/>
        <w:rPr>
          <w:color w:val="FF0000"/>
        </w:rPr>
      </w:pPr>
      <w:r>
        <w:rPr>
          <w:color w:val="FF0000"/>
        </w:rPr>
        <w:t xml:space="preserve">Mae fforddiadwyedd sment, cryfder dur a’i natur amlbwrpas, lleihau’r angen am elfennau strwythurol ychwanegol ac adeiladu cyflymach i gyd wedi helpu i gadw costau adeiladu’n gymharol isel.</w:t>
      </w:r>
    </w:p>
    <w:p w14:paraId="19F56079" w14:textId="77777777" w:rsidR="005C085E" w:rsidRDefault="005C085E" w:rsidP="005C085E">
      <w:pPr>
        <w:pStyle w:val="ListParagraph"/>
        <w:rPr>
          <w:rFonts w:cs="Arial"/>
        </w:rPr>
      </w:pPr>
    </w:p>
    <w:p w14:paraId="0D619452" w14:textId="1302D76D" w:rsidR="0067785E" w:rsidRPr="005C085E" w:rsidRDefault="005C085E" w:rsidP="00FE426F">
      <w:pPr>
        <w:pStyle w:val="ListParagraph"/>
        <w:numPr>
          <w:ilvl w:val="0"/>
          <w:numId w:val="5"/>
        </w:numPr>
        <w:rPr>
          <w:rFonts w:cs="Arial"/>
        </w:rPr>
      </w:pPr>
      <w:r>
        <w:t xml:space="preserve">Sut mae sment, dur a gwydr yn gwella gwydnwch strwythurau?</w:t>
      </w:r>
    </w:p>
    <w:p w14:paraId="00454E57" w14:textId="6F0F38C0" w:rsidR="005C085E" w:rsidRPr="00A53802" w:rsidRDefault="005C085E" w:rsidP="00A53802">
      <w:pPr>
        <w:pStyle w:val="ListParagraph"/>
        <w:ind w:left="1004"/>
      </w:pPr>
      <w:r>
        <w:rPr>
          <w:color w:val="FF0000"/>
        </w:rPr>
        <w:t xml:space="preserve">Mae concrit wedi’i atgyfnerthu yn sicrhau cyfanrwydd strwythurol hirdymor, mae cryfder uchel dur yn gwneud adeiladau’n wydn i lwythi trwm a grymoedd allanol, ac mae gwydr wedi’i beiriannu’n iawn yn darparu inswleiddiad thermol a gwrthsafiad i doriadau.</w:t>
      </w:r>
    </w:p>
    <w:p w14:paraId="7DB48839" w14:textId="77777777" w:rsidR="005C085E" w:rsidRPr="005C085E" w:rsidRDefault="005C085E" w:rsidP="005C085E">
      <w:pPr>
        <w:rPr>
          <w:rFonts w:cs="Arial"/>
        </w:rPr>
      </w:pPr>
    </w:p>
    <w:p w14:paraId="041F6E20" w14:textId="36011AE2" w:rsidR="0067785E" w:rsidRPr="005C085E" w:rsidRDefault="005C085E" w:rsidP="00FE426F">
      <w:pPr>
        <w:pStyle w:val="ListParagraph"/>
        <w:numPr>
          <w:ilvl w:val="0"/>
          <w:numId w:val="5"/>
        </w:numPr>
        <w:rPr>
          <w:rFonts w:cs="Arial"/>
        </w:rPr>
      </w:pPr>
      <w:r>
        <w:t xml:space="preserve">Sut mae datblygiadau arloesol o ran deunyddiau wedi cyfrannu at gynaliadwyedd ym maes adeiladu?</w:t>
      </w:r>
    </w:p>
    <w:p w14:paraId="1B8E951A" w14:textId="637110C3" w:rsidR="00C601A0" w:rsidRPr="00FE426F" w:rsidRDefault="005C085E" w:rsidP="00A53802">
      <w:pPr>
        <w:pStyle w:val="ListParagraph"/>
        <w:ind w:left="1004"/>
      </w:pPr>
      <w:r>
        <w:rPr>
          <w:color w:val="FF0000"/>
        </w:rPr>
        <w:t xml:space="preserve">Mae gweithgynhyrchwyr sment wedi canolbwyntio ar leihau allyriadau carbon, mae gwydr ynni-effeithlon yn gwella perfformiad thermol ac mae’r gallu i ailgylchu dur yn ei gwneud hi’n bosib ailddefnyddio cydrannau, gan hybu cynaliadwyedd yn y diwydiant.</w:t>
      </w:r>
    </w:p>
    <w:p w14:paraId="069B0AFC" w14:textId="05011C06" w:rsidR="00D17C73" w:rsidRPr="005C085E" w:rsidRDefault="00D17C73" w:rsidP="005C085E">
      <w:pPr>
        <w:pStyle w:val="ListParagraph"/>
        <w:rPr>
          <w:rFonts w:cs="Arial"/>
        </w:rPr>
      </w:pPr>
    </w:p>
    <w:p w14:paraId="183F87AC" w14:textId="7B1CC6C0" w:rsidR="0090516C" w:rsidRDefault="00D17C73" w:rsidP="00D17C73">
      <w:pPr>
        <w:rPr>
          <w:b/>
          <w:szCs w:val="22"/>
          <w:rFonts w:cs="Arial"/>
        </w:rPr>
      </w:pPr>
      <w:r>
        <w:rPr>
          <w:b/>
        </w:rPr>
        <w:t xml:space="preserve">Tasg 3:</w:t>
      </w:r>
      <w:r>
        <w:rPr>
          <w:b/>
        </w:rPr>
        <w:t xml:space="preserve"> </w:t>
      </w:r>
      <w:r>
        <w:t xml:space="preserve">Llenwch y paragraff isod gan ddefnyddio’r geiriau hyn.</w:t>
      </w:r>
      <w:r>
        <w:t xml:space="preserve"> </w:t>
      </w:r>
    </w:p>
    <w:p w14:paraId="6CCFCB62" w14:textId="7ABA50D4" w:rsidR="00CB7B30" w:rsidRDefault="00CB7B30" w:rsidP="00D17C73">
      <w:pPr>
        <w:rPr>
          <w:rFonts w:cs="Arial"/>
          <w:b/>
          <w:szCs w:val="22"/>
        </w:rPr>
      </w:pPr>
    </w:p>
    <w:p w14:paraId="58BBDA50" w14:textId="05BA1B27" w:rsidR="00CB7B30" w:rsidRDefault="00CB7B30" w:rsidP="00A53802">
      <w:pPr>
        <w:spacing w:before="0" w:after="0" w:line="360" w:lineRule="auto"/>
        <w:ind w:left="720"/>
        <w:rPr>
          <w:rFonts w:cs="Arial"/>
        </w:rPr>
      </w:pPr>
      <w:r>
        <w:t xml:space="preserve">Mae cyrsiau atal lleithder (DPC) yn cael eu defnyddio’n bennaf mewn waliau i atal </w:t>
      </w:r>
      <w:r>
        <w:rPr>
          <w:color w:val="FF0000"/>
        </w:rPr>
        <w:t xml:space="preserve">lleithder</w:t>
      </w:r>
      <w:r>
        <w:t xml:space="preserve"> sy’n codi.</w:t>
      </w:r>
      <w:r>
        <w:t xml:space="preserve"> </w:t>
      </w:r>
      <w:r>
        <w:t xml:space="preserve">Fel arfer, maen nhw wedi’u gwneud o ddeunyddiau </w:t>
      </w:r>
      <w:r>
        <w:rPr>
          <w:color w:val="FF0000"/>
        </w:rPr>
        <w:t xml:space="preserve">anhydraidd</w:t>
      </w:r>
      <w:r>
        <w:t xml:space="preserve"> fel </w:t>
      </w:r>
      <w:r>
        <w:rPr>
          <w:color w:val="FF0000"/>
        </w:rPr>
        <w:t xml:space="preserve">polyethylen</w:t>
      </w:r>
      <w:r>
        <w:t xml:space="preserve"> neu bitwmen, ac maen nhw wedi’u gosod yn </w:t>
      </w:r>
      <w:r>
        <w:rPr>
          <w:color w:val="FF0000"/>
        </w:rPr>
        <w:t xml:space="preserve">llorweddol</w:t>
      </w:r>
      <w:r>
        <w:t xml:space="preserve"> ar lefel y ddaear neu o dan lefel y ddaear.</w:t>
      </w:r>
      <w:r>
        <w:t xml:space="preserve"> </w:t>
      </w:r>
      <w:r>
        <w:t xml:space="preserve">Drwy greu </w:t>
      </w:r>
      <w:r>
        <w:rPr>
          <w:color w:val="FF0000"/>
        </w:rPr>
        <w:t xml:space="preserve">rhwystr ffisegol</w:t>
      </w:r>
      <w:r>
        <w:t xml:space="preserve">, mae DPC yn atal lleithder rhag </w:t>
      </w:r>
      <w:r>
        <w:rPr>
          <w:color w:val="FF0000"/>
        </w:rPr>
        <w:t xml:space="preserve">treiddio</w:t>
      </w:r>
      <w:r>
        <w:t xml:space="preserve"> i’r waliau ac achosi difrod i strwythur a gorffeniadau’r adeilad.</w:t>
      </w:r>
      <w:r>
        <w:t xml:space="preserve"> </w:t>
      </w:r>
      <w:r>
        <w:t xml:space="preserve">Mae pilenni atal lleithder (DPM), ar y llaw arall, yn cael eu defnyddio mewn lloriau i atal </w:t>
      </w:r>
      <w:r>
        <w:rPr>
          <w:color w:val="FF0000"/>
        </w:rPr>
        <w:t xml:space="preserve">lleithder</w:t>
      </w:r>
      <w:r>
        <w:t xml:space="preserve"> rhag </w:t>
      </w:r>
      <w:r>
        <w:rPr>
          <w:color w:val="FF0000"/>
        </w:rPr>
        <w:t xml:space="preserve">treiddio</w:t>
      </w:r>
      <w:r>
        <w:t xml:space="preserve"> o’r tir.</w:t>
      </w:r>
      <w:r>
        <w:t xml:space="preserve"> </w:t>
      </w:r>
      <w:r>
        <w:t xml:space="preserve">Yn aml, maen nhw wedi’u gwneud o </w:t>
      </w:r>
      <w:bookmarkStart w:id="0" w:name="_Hlk138769755"/>
      <w:r>
        <w:t xml:space="preserve">bolyethylen</w:t>
      </w:r>
      <w:bookmarkEnd w:id="0"/>
      <w:r>
        <w:t xml:space="preserve"> neu ddeunyddiau eraill sy’n dal dŵr ac yn cael eu gosod o dan y </w:t>
      </w:r>
      <w:r>
        <w:rPr>
          <w:color w:val="FF0000"/>
        </w:rPr>
        <w:t xml:space="preserve">llawr</w:t>
      </w:r>
      <w:r>
        <w:t xml:space="preserve">, gan weithredu fel rhwystr yn erbyn </w:t>
      </w:r>
      <w:r>
        <w:rPr>
          <w:color w:val="FF0000"/>
        </w:rPr>
        <w:t xml:space="preserve">lleithder</w:t>
      </w:r>
      <w:r>
        <w:t xml:space="preserve">.</w:t>
      </w:r>
      <w:r>
        <w:t xml:space="preserve"> </w:t>
      </w:r>
      <w:r>
        <w:t xml:space="preserve">Mae DPM yn atal </w:t>
      </w:r>
      <w:r>
        <w:rPr>
          <w:color w:val="FF0000"/>
        </w:rPr>
        <w:t xml:space="preserve">anwedd</w:t>
      </w:r>
      <w:r>
        <w:t xml:space="preserve"> lleithder rhag symud o’r ddaear, sy’n gallu arwain at amodau byw </w:t>
      </w:r>
      <w:r>
        <w:rPr>
          <w:color w:val="FF0000"/>
        </w:rPr>
        <w:t xml:space="preserve">llaith</w:t>
      </w:r>
      <w:r>
        <w:t xml:space="preserve"> ac </w:t>
      </w:r>
      <w:r>
        <w:rPr>
          <w:color w:val="FF0000"/>
        </w:rPr>
        <w:t xml:space="preserve">afiach</w:t>
      </w:r>
      <w:r>
        <w:t xml:space="preserve">.</w:t>
      </w:r>
      <w:r>
        <w:t xml:space="preserve"> </w:t>
      </w:r>
      <w:r>
        <w:t xml:space="preserve">Daeth hi’n arfer safonol cynnwys DPC a DPM mewn </w:t>
      </w:r>
      <w:r>
        <w:rPr>
          <w:color w:val="FF0000"/>
        </w:rPr>
        <w:t xml:space="preserve">adeiladau</w:t>
      </w:r>
      <w:r>
        <w:t xml:space="preserve"> ar ôl 1919 yn y DU yn lle dulliau </w:t>
      </w:r>
      <w:r>
        <w:rPr>
          <w:color w:val="FF0000"/>
        </w:rPr>
        <w:t xml:space="preserve">adeiladu</w:t>
      </w:r>
      <w:r>
        <w:t xml:space="preserve"> cyn 1919 nad oeddent yn atal lleithder rhag codi yn effeithiol.</w:t>
      </w:r>
      <w:r>
        <w:t xml:space="preserve"> </w:t>
      </w:r>
      <w:r>
        <w:t xml:space="preserve">Mae’r </w:t>
      </w:r>
      <w:r>
        <w:rPr>
          <w:color w:val="FF0000"/>
        </w:rPr>
        <w:t xml:space="preserve">pilenni</w:t>
      </w:r>
      <w:r>
        <w:t xml:space="preserve"> hyn yn chwarae rôl hollbwysig yn cynnal </w:t>
      </w:r>
      <w:r>
        <w:rPr>
          <w:color w:val="FF0000"/>
        </w:rPr>
        <w:t xml:space="preserve">amgylchedd</w:t>
      </w:r>
      <w:r>
        <w:t xml:space="preserve"> sych y gellir byw ynddo, gan ddiogelu cyfanrwydd </w:t>
      </w:r>
      <w:r>
        <w:rPr>
          <w:color w:val="FF0000"/>
        </w:rPr>
        <w:t xml:space="preserve">strwythurol</w:t>
      </w:r>
      <w:r>
        <w:t xml:space="preserve"> a chynnal yr estheteg.</w:t>
      </w:r>
      <w:r>
        <w:t xml:space="preserve"> </w:t>
      </w:r>
      <w:r>
        <w:t xml:space="preserve">Hefyd, drwy </w:t>
      </w:r>
      <w:r>
        <w:rPr>
          <w:color w:val="FF0000"/>
        </w:rPr>
        <w:t xml:space="preserve">atal</w:t>
      </w:r>
      <w:r>
        <w:t xml:space="preserve"> lleithder rhag cronni, mae DPC a DPM yn helpu i atal twf </w:t>
      </w:r>
      <w:r>
        <w:rPr>
          <w:color w:val="FF0000"/>
        </w:rPr>
        <w:t xml:space="preserve">llwydni</w:t>
      </w:r>
      <w:r>
        <w:t xml:space="preserve"> a’r </w:t>
      </w:r>
      <w:r>
        <w:rPr>
          <w:color w:val="FF0000"/>
        </w:rPr>
        <w:t xml:space="preserve">peryglon</w:t>
      </w:r>
      <w:r>
        <w:t xml:space="preserve"> iechyd cysylltiedig sy’n gallu codi o </w:t>
      </w:r>
      <w:r>
        <w:rPr>
          <w:color w:val="FF0000"/>
        </w:rPr>
        <w:t xml:space="preserve">ddod i gysylltiad</w:t>
      </w:r>
      <w:r>
        <w:t xml:space="preserve"> ag </w:t>
      </w:r>
      <w:r>
        <w:rPr>
          <w:color w:val="FF0000"/>
        </w:rPr>
        <w:t xml:space="preserve">amodau</w:t>
      </w:r>
      <w:r>
        <w:t xml:space="preserve"> llaith mewn adeiladau dros y tymor hir.</w:t>
      </w:r>
      <w:r>
        <w:t xml:space="preserve"> </w:t>
      </w:r>
    </w:p>
    <w:p w14:paraId="5B7E905D" w14:textId="21753905" w:rsidR="00EB0EDA" w:rsidRDefault="00EB0EDA" w:rsidP="0090516C">
      <w:pPr>
        <w:rPr>
          <w:rFonts w:cs="Arial"/>
          <w:b/>
          <w:szCs w:val="22"/>
        </w:rPr>
      </w:pPr>
    </w:p>
    <w:sectPr w:rsidR="00EB0EDA" w:rsidSect="00F03E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2963B" w14:textId="77777777" w:rsidR="00292331" w:rsidRDefault="00292331">
      <w:pPr>
        <w:spacing w:before="0" w:after="0"/>
      </w:pPr>
      <w:r>
        <w:separator/>
      </w:r>
    </w:p>
  </w:endnote>
  <w:endnote w:type="continuationSeparator" w:id="0">
    <w:p w14:paraId="5C5194FB" w14:textId="77777777" w:rsidR="00292331" w:rsidRDefault="0029233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C687" w14:textId="77777777" w:rsidR="00D9095D" w:rsidRDefault="00D909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8D4FE3A" w:rsidR="00110217" w:rsidRPr="00F03E33" w:rsidRDefault="00F1468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 w:dirty="true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47CE8" w14:textId="77777777" w:rsidR="00D9095D" w:rsidRDefault="00D90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8EBF2" w14:textId="77777777" w:rsidR="00292331" w:rsidRDefault="00292331">
      <w:pPr>
        <w:spacing w:before="0" w:after="0"/>
      </w:pPr>
      <w:r>
        <w:separator/>
      </w:r>
    </w:p>
  </w:footnote>
  <w:footnote w:type="continuationSeparator" w:id="0">
    <w:p w14:paraId="135A1DC3" w14:textId="77777777" w:rsidR="00292331" w:rsidRDefault="0029233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A8D73" w14:textId="77777777" w:rsidR="00D9095D" w:rsidRDefault="00D909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0A75C6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a Pheirianneg Gwasanaethau Adeiladu (Lefel 2)</w:t>
    </w:r>
  </w:p>
  <w:p w14:paraId="6D5BF42A" w14:textId="31FF4C0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78544D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E94F" w14:textId="77777777" w:rsidR="00D9095D" w:rsidRDefault="00D909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3003E"/>
    <w:multiLevelType w:val="hybridMultilevel"/>
    <w:tmpl w:val="C89803B4"/>
    <w:lvl w:ilvl="0" w:tplc="47308634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852EF"/>
    <w:multiLevelType w:val="hybridMultilevel"/>
    <w:tmpl w:val="55842D24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98FA578A">
      <w:start w:val="1"/>
      <w:numFmt w:val="lowerLetter"/>
      <w:lvlText w:val="%2."/>
      <w:lvlJc w:val="left"/>
      <w:pPr>
        <w:ind w:left="1440" w:hanging="360"/>
      </w:pPr>
    </w:lvl>
    <w:lvl w:ilvl="2" w:tplc="C3006442">
      <w:start w:val="1"/>
      <w:numFmt w:val="lowerRoman"/>
      <w:lvlText w:val="%3."/>
      <w:lvlJc w:val="right"/>
      <w:pPr>
        <w:ind w:left="2160" w:hanging="180"/>
      </w:pPr>
    </w:lvl>
    <w:lvl w:ilvl="3" w:tplc="9D8C9742">
      <w:start w:val="1"/>
      <w:numFmt w:val="decimal"/>
      <w:lvlText w:val="%4."/>
      <w:lvlJc w:val="left"/>
      <w:pPr>
        <w:ind w:left="2880" w:hanging="360"/>
      </w:pPr>
    </w:lvl>
    <w:lvl w:ilvl="4" w:tplc="5DE81372">
      <w:start w:val="1"/>
      <w:numFmt w:val="lowerLetter"/>
      <w:lvlText w:val="%5."/>
      <w:lvlJc w:val="left"/>
      <w:pPr>
        <w:ind w:left="3600" w:hanging="360"/>
      </w:pPr>
    </w:lvl>
    <w:lvl w:ilvl="5" w:tplc="3E88548C">
      <w:start w:val="1"/>
      <w:numFmt w:val="lowerRoman"/>
      <w:lvlText w:val="%6."/>
      <w:lvlJc w:val="right"/>
      <w:pPr>
        <w:ind w:left="4320" w:hanging="180"/>
      </w:pPr>
    </w:lvl>
    <w:lvl w:ilvl="6" w:tplc="18389508">
      <w:start w:val="1"/>
      <w:numFmt w:val="decimal"/>
      <w:lvlText w:val="%7."/>
      <w:lvlJc w:val="left"/>
      <w:pPr>
        <w:ind w:left="5040" w:hanging="360"/>
      </w:pPr>
    </w:lvl>
    <w:lvl w:ilvl="7" w:tplc="B79C4F72">
      <w:start w:val="1"/>
      <w:numFmt w:val="lowerLetter"/>
      <w:lvlText w:val="%8."/>
      <w:lvlJc w:val="left"/>
      <w:pPr>
        <w:ind w:left="5760" w:hanging="360"/>
      </w:pPr>
    </w:lvl>
    <w:lvl w:ilvl="8" w:tplc="2BD843C4">
      <w:start w:val="1"/>
      <w:numFmt w:val="lowerRoman"/>
      <w:lvlText w:val="%9."/>
      <w:lvlJc w:val="right"/>
      <w:pPr>
        <w:ind w:left="6480" w:hanging="180"/>
      </w:pPr>
    </w:lvl>
  </w:abstractNum>
  <w:num w:numId="1" w16cid:durableId="357778870">
    <w:abstractNumId w:val="4"/>
  </w:num>
  <w:num w:numId="2" w16cid:durableId="1305282259">
    <w:abstractNumId w:val="0"/>
  </w:num>
  <w:num w:numId="3" w16cid:durableId="455569228">
    <w:abstractNumId w:val="2"/>
  </w:num>
  <w:num w:numId="4" w16cid:durableId="1075277830">
    <w:abstractNumId w:val="3"/>
  </w:num>
  <w:num w:numId="5" w16cid:durableId="196931563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4619"/>
    <w:rsid w:val="000B231F"/>
    <w:rsid w:val="000E194B"/>
    <w:rsid w:val="000E2925"/>
    <w:rsid w:val="00110217"/>
    <w:rsid w:val="00125B6F"/>
    <w:rsid w:val="00133EAB"/>
    <w:rsid w:val="00152AC3"/>
    <w:rsid w:val="00156AF3"/>
    <w:rsid w:val="00180838"/>
    <w:rsid w:val="00191B58"/>
    <w:rsid w:val="0019491D"/>
    <w:rsid w:val="001A0713"/>
    <w:rsid w:val="001B43B9"/>
    <w:rsid w:val="001B6046"/>
    <w:rsid w:val="001D314C"/>
    <w:rsid w:val="001D4786"/>
    <w:rsid w:val="001F74AD"/>
    <w:rsid w:val="00213117"/>
    <w:rsid w:val="00227A43"/>
    <w:rsid w:val="00244431"/>
    <w:rsid w:val="00292331"/>
    <w:rsid w:val="002D01D0"/>
    <w:rsid w:val="002D07A8"/>
    <w:rsid w:val="002D35A8"/>
    <w:rsid w:val="002E4043"/>
    <w:rsid w:val="003405EA"/>
    <w:rsid w:val="003621FA"/>
    <w:rsid w:val="00394A06"/>
    <w:rsid w:val="003A48C7"/>
    <w:rsid w:val="00404B31"/>
    <w:rsid w:val="004172AE"/>
    <w:rsid w:val="00421134"/>
    <w:rsid w:val="00454996"/>
    <w:rsid w:val="00474F67"/>
    <w:rsid w:val="0048500D"/>
    <w:rsid w:val="004A0D46"/>
    <w:rsid w:val="004D3044"/>
    <w:rsid w:val="004F72D9"/>
    <w:rsid w:val="00517C3B"/>
    <w:rsid w:val="00524E1B"/>
    <w:rsid w:val="00533857"/>
    <w:rsid w:val="00594062"/>
    <w:rsid w:val="005C085E"/>
    <w:rsid w:val="005E6B9F"/>
    <w:rsid w:val="006135C0"/>
    <w:rsid w:val="00633418"/>
    <w:rsid w:val="006642FD"/>
    <w:rsid w:val="0067785E"/>
    <w:rsid w:val="006807B0"/>
    <w:rsid w:val="00685D90"/>
    <w:rsid w:val="00691B95"/>
    <w:rsid w:val="006B05BB"/>
    <w:rsid w:val="006B1978"/>
    <w:rsid w:val="006B798A"/>
    <w:rsid w:val="006D3AA3"/>
    <w:rsid w:val="006D4994"/>
    <w:rsid w:val="006D7600"/>
    <w:rsid w:val="006E1028"/>
    <w:rsid w:val="006E19C2"/>
    <w:rsid w:val="006F7BAF"/>
    <w:rsid w:val="00702E63"/>
    <w:rsid w:val="007066D0"/>
    <w:rsid w:val="00736CFA"/>
    <w:rsid w:val="0079288E"/>
    <w:rsid w:val="00797FA7"/>
    <w:rsid w:val="007C4317"/>
    <w:rsid w:val="008116A6"/>
    <w:rsid w:val="00813990"/>
    <w:rsid w:val="008459A2"/>
    <w:rsid w:val="008516F5"/>
    <w:rsid w:val="008C1F1C"/>
    <w:rsid w:val="008C301D"/>
    <w:rsid w:val="008D14DB"/>
    <w:rsid w:val="008D47A6"/>
    <w:rsid w:val="0090516C"/>
    <w:rsid w:val="00926C04"/>
    <w:rsid w:val="009975A0"/>
    <w:rsid w:val="009C5C6E"/>
    <w:rsid w:val="009E4022"/>
    <w:rsid w:val="00A2454C"/>
    <w:rsid w:val="00A53802"/>
    <w:rsid w:val="00A5731E"/>
    <w:rsid w:val="00A57B5D"/>
    <w:rsid w:val="00A74824"/>
    <w:rsid w:val="00AB3685"/>
    <w:rsid w:val="00AC35CA"/>
    <w:rsid w:val="00AE245C"/>
    <w:rsid w:val="00B054EC"/>
    <w:rsid w:val="00B06BD5"/>
    <w:rsid w:val="00B37ED3"/>
    <w:rsid w:val="00B608D7"/>
    <w:rsid w:val="00BE2C21"/>
    <w:rsid w:val="00BE405E"/>
    <w:rsid w:val="00C01D20"/>
    <w:rsid w:val="00C202BF"/>
    <w:rsid w:val="00C321BD"/>
    <w:rsid w:val="00C33CE8"/>
    <w:rsid w:val="00C601A0"/>
    <w:rsid w:val="00C72DD4"/>
    <w:rsid w:val="00C76DA0"/>
    <w:rsid w:val="00C83C78"/>
    <w:rsid w:val="00C841CF"/>
    <w:rsid w:val="00C858D7"/>
    <w:rsid w:val="00C87CFB"/>
    <w:rsid w:val="00CB7B30"/>
    <w:rsid w:val="00CC13C8"/>
    <w:rsid w:val="00D073BC"/>
    <w:rsid w:val="00D17C73"/>
    <w:rsid w:val="00D3461C"/>
    <w:rsid w:val="00D362D9"/>
    <w:rsid w:val="00D51BF4"/>
    <w:rsid w:val="00D5429C"/>
    <w:rsid w:val="00D56B82"/>
    <w:rsid w:val="00D633EB"/>
    <w:rsid w:val="00D9095D"/>
    <w:rsid w:val="00D912D9"/>
    <w:rsid w:val="00DA2485"/>
    <w:rsid w:val="00DD006D"/>
    <w:rsid w:val="00DE29A8"/>
    <w:rsid w:val="00E01630"/>
    <w:rsid w:val="00E42451"/>
    <w:rsid w:val="00E54901"/>
    <w:rsid w:val="00EB0EDA"/>
    <w:rsid w:val="00ED6C9E"/>
    <w:rsid w:val="00F03E33"/>
    <w:rsid w:val="00F1468C"/>
    <w:rsid w:val="00F15749"/>
    <w:rsid w:val="00F42A36"/>
    <w:rsid w:val="00F51D9B"/>
    <w:rsid w:val="00F61610"/>
    <w:rsid w:val="00FD52DA"/>
    <w:rsid w:val="00FE426F"/>
    <w:rsid w:val="00FF2FC2"/>
    <w:rsid w:val="08538FBE"/>
    <w:rsid w:val="0CAF1351"/>
    <w:rsid w:val="0FB7CFB1"/>
    <w:rsid w:val="125F67F2"/>
    <w:rsid w:val="1599CFB1"/>
    <w:rsid w:val="185787F2"/>
    <w:rsid w:val="1F843851"/>
    <w:rsid w:val="21BFE3F0"/>
    <w:rsid w:val="2419F5E1"/>
    <w:rsid w:val="2746B3F7"/>
    <w:rsid w:val="299D61F8"/>
    <w:rsid w:val="2A7DE187"/>
    <w:rsid w:val="2C1A251A"/>
    <w:rsid w:val="2FD0C67B"/>
    <w:rsid w:val="38509AB4"/>
    <w:rsid w:val="3DD406CB"/>
    <w:rsid w:val="40DF5236"/>
    <w:rsid w:val="54B6A5A0"/>
    <w:rsid w:val="5655567A"/>
    <w:rsid w:val="5F5BA996"/>
    <w:rsid w:val="5F63E961"/>
    <w:rsid w:val="60A3E9A9"/>
    <w:rsid w:val="657FACC7"/>
    <w:rsid w:val="68E0186A"/>
    <w:rsid w:val="6AB9E93B"/>
    <w:rsid w:val="6C17B92C"/>
    <w:rsid w:val="6DDCF5BA"/>
    <w:rsid w:val="6F3203AC"/>
    <w:rsid w:val="76CC94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4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3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F7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4A0D46"/>
    <w:pPr>
      <w:ind w:left="720"/>
      <w:contextualSpacing/>
    </w:pPr>
  </w:style>
  <w:style w:type="paragraph" w:customStyle="1" w:styleId="Default">
    <w:name w:val="Default"/>
    <w:rsid w:val="00EB0EDA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Revision">
    <w:name w:val="Revision"/>
    <w:hidden/>
    <w:semiHidden/>
    <w:rsid w:val="00F51D9B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D47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D47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478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D47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D4786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1B404-3445-449B-AD1E-B7A21F630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722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2023-07-20T11:53:00Z</dcterms:created>
  <dcterms:modified xsi:type="dcterms:W3CDTF">2023-07-26T13:02:00Z</dcterms:modified>
</cp:coreProperties>
</file>