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48950A" w14:textId="77777777" w:rsidR="00E173C0" w:rsidRDefault="00817D5B">
      <w:pPr>
        <w:widowControl w:val="0"/>
        <w:spacing w:before="0" w:after="0" w:line="240" w:lineRule="auto"/>
        <w:rPr>
          <w:b/>
          <w:color w:val="000000"/>
          <w:sz w:val="12"/>
          <w:szCs w:val="12"/>
        </w:rPr>
      </w:pPr>
      <w:r>
        <w:rPr>
          <w:b/>
          <w:sz w:val="28"/>
        </w:rPr>
        <w:t>Uned 202: Arferion yn newid dros amser</w:t>
      </w:r>
    </w:p>
    <w:p w14:paraId="198A6D23" w14:textId="77D1D7AD" w:rsidR="00E173C0" w:rsidRDefault="00817D5B">
      <w:pPr>
        <w:pStyle w:val="Pennawd1"/>
      </w:pPr>
      <w:r>
        <w:t>Taflen waith 1: Dulliau adeiladu cyn 1919 (y dysgwr)</w:t>
      </w:r>
    </w:p>
    <w:p w14:paraId="79761AAB" w14:textId="6FBA3F15" w:rsidR="00E173C0" w:rsidRDefault="00817D5B">
      <w:pPr>
        <w:numPr>
          <w:ilvl w:val="0"/>
          <w:numId w:val="1"/>
        </w:numPr>
        <w:spacing w:after="0"/>
      </w:pPr>
      <w:r>
        <w:t>Beth oedd y prif ffactor wrth ystyried deunydd adeiladu yn y Brydain gyn-ddiwydiannol?</w:t>
      </w:r>
    </w:p>
    <w:p w14:paraId="42EA1792" w14:textId="77777777" w:rsidR="00E173C0" w:rsidRDefault="00817D5B">
      <w:pPr>
        <w:numPr>
          <w:ilvl w:val="1"/>
          <w:numId w:val="1"/>
        </w:numPr>
        <w:spacing w:before="0" w:after="0"/>
      </w:pPr>
      <w:r>
        <w:t>Yr edrychiad ar ôl cwblhau’r gwaith</w:t>
      </w:r>
    </w:p>
    <w:p w14:paraId="299702D9" w14:textId="06FC692D" w:rsidR="00E173C0" w:rsidRDefault="00817D5B">
      <w:pPr>
        <w:numPr>
          <w:ilvl w:val="1"/>
          <w:numId w:val="1"/>
        </w:numPr>
        <w:spacing w:before="0" w:after="0"/>
      </w:pPr>
      <w:r>
        <w:t>Pris cyflenwr yr adeiladwr</w:t>
      </w:r>
    </w:p>
    <w:p w14:paraId="21550B43" w14:textId="77777777" w:rsidR="00E173C0" w:rsidRDefault="00817D5B">
      <w:pPr>
        <w:numPr>
          <w:ilvl w:val="1"/>
          <w:numId w:val="1"/>
        </w:numPr>
        <w:spacing w:before="0" w:after="0"/>
      </w:pPr>
      <w:r>
        <w:t>A oedd ar gael yn lleol</w:t>
      </w:r>
    </w:p>
    <w:p w14:paraId="569DC74E" w14:textId="77777777" w:rsidR="00E173C0" w:rsidRDefault="00817D5B">
      <w:pPr>
        <w:numPr>
          <w:ilvl w:val="1"/>
          <w:numId w:val="1"/>
        </w:numPr>
        <w:spacing w:before="0"/>
      </w:pPr>
      <w:r>
        <w:t>Dyluniad yr adeilad</w:t>
      </w:r>
    </w:p>
    <w:p w14:paraId="7DF3DD7D" w14:textId="77777777" w:rsidR="00E173C0" w:rsidRDefault="00E173C0">
      <w:pPr>
        <w:ind w:left="1440"/>
      </w:pPr>
    </w:p>
    <w:p w14:paraId="0F8502AB" w14:textId="4BCF0DF4" w:rsidR="00E173C0" w:rsidRDefault="00817D5B">
      <w:pPr>
        <w:numPr>
          <w:ilvl w:val="0"/>
          <w:numId w:val="1"/>
        </w:numPr>
        <w:spacing w:after="0"/>
      </w:pPr>
      <w:r>
        <w:t>Beth yw’r gorchudd to hynaf?</w:t>
      </w:r>
    </w:p>
    <w:p w14:paraId="7CC41024" w14:textId="77777777" w:rsidR="00E173C0" w:rsidRDefault="00817D5B">
      <w:pPr>
        <w:numPr>
          <w:ilvl w:val="1"/>
          <w:numId w:val="1"/>
        </w:numPr>
        <w:spacing w:before="0" w:after="0"/>
      </w:pPr>
      <w:r>
        <w:t>Teils clai</w:t>
      </w:r>
    </w:p>
    <w:p w14:paraId="08AC33DC" w14:textId="77777777" w:rsidR="00E173C0" w:rsidRDefault="00817D5B">
      <w:pPr>
        <w:numPr>
          <w:ilvl w:val="1"/>
          <w:numId w:val="1"/>
        </w:numPr>
        <w:spacing w:before="0" w:after="0"/>
      </w:pPr>
      <w:r>
        <w:t>Teils llechi</w:t>
      </w:r>
    </w:p>
    <w:p w14:paraId="514E3F49" w14:textId="77777777" w:rsidR="00E173C0" w:rsidRDefault="00817D5B">
      <w:pPr>
        <w:numPr>
          <w:ilvl w:val="1"/>
          <w:numId w:val="1"/>
        </w:numPr>
        <w:spacing w:before="0" w:after="0"/>
      </w:pPr>
      <w:r>
        <w:t>Teils ceramig</w:t>
      </w:r>
    </w:p>
    <w:p w14:paraId="41DEAE7C" w14:textId="0CFAE32A" w:rsidR="00E173C0" w:rsidRDefault="00817D5B">
      <w:pPr>
        <w:numPr>
          <w:ilvl w:val="1"/>
          <w:numId w:val="1"/>
        </w:numPr>
        <w:spacing w:before="0"/>
      </w:pPr>
      <w:r>
        <w:t>Brics</w:t>
      </w:r>
    </w:p>
    <w:p w14:paraId="16D89228" w14:textId="0FE969F9" w:rsidR="00E173C0" w:rsidRDefault="00817D5B">
      <w:pPr>
        <w:ind w:left="1440"/>
      </w:pPr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 wp14:anchorId="41C9D2D6" wp14:editId="2895B93A">
            <wp:simplePos x="0" y="0"/>
            <wp:positionH relativeFrom="column">
              <wp:posOffset>5267325</wp:posOffset>
            </wp:positionH>
            <wp:positionV relativeFrom="paragraph">
              <wp:posOffset>36830</wp:posOffset>
            </wp:positionV>
            <wp:extent cx="1170622" cy="876837"/>
            <wp:effectExtent l="0" t="0" r="0" b="0"/>
            <wp:wrapNone/>
            <wp:docPr id="14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70622" cy="87683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D6BCA79" w14:textId="479A05DC" w:rsidR="00E173C0" w:rsidRDefault="00817D5B">
      <w:pPr>
        <w:numPr>
          <w:ilvl w:val="0"/>
          <w:numId w:val="1"/>
        </w:numPr>
        <w:spacing w:after="0"/>
      </w:pPr>
      <w:r>
        <w:t>Beth yw’r deunydd adeiladu hwn sy’n cael ei ddefnyddio yn y ddelwedd hon?</w:t>
      </w:r>
    </w:p>
    <w:p w14:paraId="7B43316F" w14:textId="77777777" w:rsidR="00E173C0" w:rsidRDefault="00817D5B">
      <w:pPr>
        <w:numPr>
          <w:ilvl w:val="1"/>
          <w:numId w:val="1"/>
        </w:numPr>
        <w:spacing w:before="0" w:after="0"/>
      </w:pPr>
      <w:r>
        <w:t>Bric clai</w:t>
      </w:r>
    </w:p>
    <w:p w14:paraId="5BCC7957" w14:textId="77777777" w:rsidR="00E173C0" w:rsidRDefault="00817D5B">
      <w:pPr>
        <w:numPr>
          <w:ilvl w:val="1"/>
          <w:numId w:val="1"/>
        </w:numPr>
        <w:spacing w:before="0" w:after="0"/>
      </w:pPr>
      <w:r>
        <w:t>Plastr</w:t>
      </w:r>
    </w:p>
    <w:p w14:paraId="4E57EEEC" w14:textId="0A5DF964" w:rsidR="00E173C0" w:rsidRDefault="00817D5B">
      <w:pPr>
        <w:numPr>
          <w:ilvl w:val="1"/>
          <w:numId w:val="1"/>
        </w:numPr>
        <w:spacing w:before="0" w:after="0"/>
      </w:pPr>
      <w:r>
        <w:t>Cerrig f</w:t>
      </w:r>
      <w:r>
        <w:t>flint</w:t>
      </w:r>
    </w:p>
    <w:p w14:paraId="1E75B84A" w14:textId="5F92F896" w:rsidR="00E173C0" w:rsidRDefault="00817D5B">
      <w:pPr>
        <w:numPr>
          <w:ilvl w:val="1"/>
          <w:numId w:val="1"/>
        </w:numPr>
        <w:spacing w:before="0"/>
      </w:pPr>
      <w:r>
        <w:t>Dwb</w:t>
      </w:r>
    </w:p>
    <w:p w14:paraId="252BBF95" w14:textId="24578416" w:rsidR="00E173C0" w:rsidRDefault="00817D5B">
      <w:pPr>
        <w:ind w:left="1440"/>
      </w:pPr>
      <w:r>
        <w:rPr>
          <w:noProof/>
        </w:rPr>
        <w:drawing>
          <wp:anchor distT="114300" distB="114300" distL="114300" distR="114300" simplePos="0" relativeHeight="251659264" behindDoc="0" locked="0" layoutInCell="1" hidden="0" allowOverlap="1" wp14:anchorId="7D126D10" wp14:editId="38A44C27">
            <wp:simplePos x="0" y="0"/>
            <wp:positionH relativeFrom="column">
              <wp:posOffset>4010660</wp:posOffset>
            </wp:positionH>
            <wp:positionV relativeFrom="paragraph">
              <wp:posOffset>136525</wp:posOffset>
            </wp:positionV>
            <wp:extent cx="2427923" cy="1363372"/>
            <wp:effectExtent l="0" t="0" r="0" b="0"/>
            <wp:wrapNone/>
            <wp:docPr id="15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27923" cy="136337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A6182A9" w14:textId="7F57F9EC" w:rsidR="00E173C0" w:rsidRDefault="00817D5B">
      <w:pPr>
        <w:numPr>
          <w:ilvl w:val="0"/>
          <w:numId w:val="1"/>
        </w:numPr>
        <w:spacing w:after="0"/>
      </w:pPr>
      <w:r>
        <w:t>Pam mae’r felin lin yn Amwythig yn bwysig?</w:t>
      </w:r>
    </w:p>
    <w:p w14:paraId="29DE4478" w14:textId="26664197" w:rsidR="00E173C0" w:rsidRDefault="004C48DC">
      <w:pPr>
        <w:numPr>
          <w:ilvl w:val="1"/>
          <w:numId w:val="1"/>
        </w:numPr>
        <w:spacing w:before="0" w:after="0"/>
      </w:pPr>
      <w:r>
        <w:t>Dyma adeilad pum llawr cyntaf y byd</w:t>
      </w:r>
    </w:p>
    <w:p w14:paraId="4EF5767A" w14:textId="3CFEA1E5" w:rsidR="00E173C0" w:rsidRDefault="004C48DC">
      <w:pPr>
        <w:numPr>
          <w:ilvl w:val="1"/>
          <w:numId w:val="1"/>
        </w:numPr>
        <w:spacing w:before="0" w:after="0"/>
      </w:pPr>
      <w:r>
        <w:t>Dyma adeilad ffrâm haearn cyntaf y byd</w:t>
      </w:r>
    </w:p>
    <w:p w14:paraId="39CEF9B7" w14:textId="3E97FA26" w:rsidR="00E173C0" w:rsidRDefault="004C48DC">
      <w:pPr>
        <w:numPr>
          <w:ilvl w:val="1"/>
          <w:numId w:val="1"/>
        </w:numPr>
        <w:spacing w:before="0" w:after="0"/>
      </w:pPr>
      <w:r>
        <w:t>Dyma’r felin gyntaf i gael ei throi’n fflatiau</w:t>
      </w:r>
    </w:p>
    <w:p w14:paraId="544EC1B0" w14:textId="67644F2E" w:rsidR="00E173C0" w:rsidRDefault="004C48DC">
      <w:pPr>
        <w:numPr>
          <w:ilvl w:val="1"/>
          <w:numId w:val="1"/>
        </w:numPr>
        <w:spacing w:before="0"/>
      </w:pPr>
      <w:r>
        <w:t>Dyma’r adeilad cyntaf i gael gwres canolog</w:t>
      </w:r>
    </w:p>
    <w:p w14:paraId="6C695F77" w14:textId="77777777" w:rsidR="00E173C0" w:rsidRDefault="00817D5B">
      <w:pPr>
        <w:ind w:left="1440"/>
      </w:pPr>
      <w:r>
        <w:t xml:space="preserve"> </w:t>
      </w:r>
    </w:p>
    <w:p w14:paraId="218052F7" w14:textId="10CA0F88" w:rsidR="00E173C0" w:rsidRDefault="00183730">
      <w:pPr>
        <w:numPr>
          <w:ilvl w:val="0"/>
          <w:numId w:val="1"/>
        </w:numPr>
        <w:spacing w:after="0"/>
      </w:pPr>
      <w:r>
        <w:t>Beth yw enw’r gorchudd a roddir ar wal allanol?</w:t>
      </w:r>
    </w:p>
    <w:p w14:paraId="52FB9596" w14:textId="77777777" w:rsidR="00E173C0" w:rsidRDefault="00817D5B">
      <w:pPr>
        <w:numPr>
          <w:ilvl w:val="1"/>
          <w:numId w:val="1"/>
        </w:numPr>
        <w:spacing w:before="0" w:after="0"/>
      </w:pPr>
      <w:r>
        <w:t>Plastr</w:t>
      </w:r>
    </w:p>
    <w:p w14:paraId="18A67CC0" w14:textId="77777777" w:rsidR="00E173C0" w:rsidRDefault="00817D5B">
      <w:pPr>
        <w:numPr>
          <w:ilvl w:val="1"/>
          <w:numId w:val="1"/>
        </w:numPr>
        <w:spacing w:before="0" w:after="0"/>
      </w:pPr>
      <w:proofErr w:type="spellStart"/>
      <w:r>
        <w:t>Rendr</w:t>
      </w:r>
      <w:proofErr w:type="spellEnd"/>
    </w:p>
    <w:p w14:paraId="460CA2BF" w14:textId="77777777" w:rsidR="00E173C0" w:rsidRDefault="00817D5B">
      <w:pPr>
        <w:numPr>
          <w:ilvl w:val="1"/>
          <w:numId w:val="1"/>
        </w:numPr>
        <w:spacing w:before="0" w:after="0"/>
      </w:pPr>
      <w:r>
        <w:t>Dwb</w:t>
      </w:r>
    </w:p>
    <w:p w14:paraId="6DCC60C9" w14:textId="77777777" w:rsidR="00E173C0" w:rsidRDefault="00817D5B">
      <w:pPr>
        <w:numPr>
          <w:ilvl w:val="1"/>
          <w:numId w:val="1"/>
        </w:numPr>
        <w:spacing w:before="0"/>
      </w:pPr>
      <w:r>
        <w:t>Plethwaith</w:t>
      </w:r>
    </w:p>
    <w:p w14:paraId="54A9F255" w14:textId="77777777" w:rsidR="00E173C0" w:rsidRDefault="00E173C0">
      <w:pPr>
        <w:ind w:left="1440"/>
      </w:pPr>
    </w:p>
    <w:p w14:paraId="16C295B3" w14:textId="77777777" w:rsidR="00E173C0" w:rsidRDefault="00817D5B">
      <w:pPr>
        <w:numPr>
          <w:ilvl w:val="0"/>
          <w:numId w:val="1"/>
        </w:numPr>
        <w:spacing w:after="0"/>
      </w:pPr>
      <w:r>
        <w:t>Beth oedd yn cael ei ddefnyddio i lenwi’r bylchau mewn adeilad ffrâm bren?</w:t>
      </w:r>
    </w:p>
    <w:p w14:paraId="41F5C04E" w14:textId="77777777" w:rsidR="00E173C0" w:rsidRDefault="00817D5B">
      <w:pPr>
        <w:numPr>
          <w:ilvl w:val="1"/>
          <w:numId w:val="1"/>
        </w:numPr>
        <w:spacing w:before="0" w:after="0"/>
      </w:pPr>
      <w:proofErr w:type="spellStart"/>
      <w:r>
        <w:t>Rendr</w:t>
      </w:r>
      <w:proofErr w:type="spellEnd"/>
    </w:p>
    <w:p w14:paraId="0BDF46BB" w14:textId="6ACFC730" w:rsidR="00E173C0" w:rsidRDefault="00817D5B">
      <w:pPr>
        <w:numPr>
          <w:ilvl w:val="1"/>
          <w:numId w:val="1"/>
        </w:numPr>
        <w:spacing w:before="0" w:after="0"/>
      </w:pPr>
      <w:r>
        <w:t>Plethwaith a dwb</w:t>
      </w:r>
    </w:p>
    <w:p w14:paraId="0FA937F9" w14:textId="77777777" w:rsidR="00E173C0" w:rsidRDefault="00817D5B">
      <w:pPr>
        <w:numPr>
          <w:ilvl w:val="1"/>
          <w:numId w:val="1"/>
        </w:numPr>
        <w:spacing w:before="0" w:after="0"/>
      </w:pPr>
      <w:r>
        <w:t>Plastr</w:t>
      </w:r>
    </w:p>
    <w:p w14:paraId="69D4FC3C" w14:textId="77777777" w:rsidR="00E173C0" w:rsidRDefault="00817D5B">
      <w:pPr>
        <w:numPr>
          <w:ilvl w:val="1"/>
          <w:numId w:val="1"/>
        </w:numPr>
        <w:spacing w:before="0"/>
      </w:pPr>
      <w:r>
        <w:t>Sment</w:t>
      </w:r>
    </w:p>
    <w:p w14:paraId="2ADD6D27" w14:textId="77777777" w:rsidR="00E173C0" w:rsidRDefault="00E173C0"/>
    <w:p w14:paraId="0BB14577" w14:textId="77777777" w:rsidR="00E173C0" w:rsidRDefault="00E173C0"/>
    <w:p w14:paraId="2AC2A6F8" w14:textId="77777777" w:rsidR="00E173C0" w:rsidRDefault="00E173C0"/>
    <w:sectPr w:rsidR="00E173C0">
      <w:headerReference w:type="default" r:id="rId10"/>
      <w:footerReference w:type="default" r:id="rId11"/>
      <w:pgSz w:w="11900" w:h="16840"/>
      <w:pgMar w:top="2155" w:right="1191" w:bottom="1247" w:left="1191" w:header="567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D10E23" w14:textId="77777777" w:rsidR="007E66FB" w:rsidRDefault="007E66FB">
      <w:pPr>
        <w:spacing w:before="0" w:after="0" w:line="240" w:lineRule="auto"/>
      </w:pPr>
      <w:r>
        <w:separator/>
      </w:r>
    </w:p>
  </w:endnote>
  <w:endnote w:type="continuationSeparator" w:id="0">
    <w:p w14:paraId="1A072E8F" w14:textId="77777777" w:rsidR="007E66FB" w:rsidRDefault="007E66FB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03AC79" w14:textId="28CA5FA0" w:rsidR="00E173C0" w:rsidRDefault="00817D5B">
    <w:pPr>
      <w:pBdr>
        <w:top w:val="single" w:sz="4" w:space="6" w:color="0077E3"/>
        <w:left w:val="nil"/>
        <w:bottom w:val="nil"/>
        <w:right w:val="nil"/>
        <w:between w:val="nil"/>
      </w:pBdr>
      <w:tabs>
        <w:tab w:val="right" w:pos="9639"/>
        <w:tab w:val="right" w:pos="11199"/>
        <w:tab w:val="right" w:pos="16160"/>
      </w:tabs>
      <w:spacing w:before="0" w:after="0" w:line="260" w:lineRule="auto"/>
      <w:rPr>
        <w:color w:val="000000"/>
        <w:sz w:val="18"/>
        <w:szCs w:val="18"/>
      </w:rPr>
    </w:pPr>
    <w:r>
      <w:rPr>
        <w:color w:val="000000"/>
        <w:sz w:val="18"/>
      </w:rPr>
      <w:t xml:space="preserve">© 2023. EAL. </w:t>
    </w:r>
    <w:r>
      <w:rPr>
        <w:color w:val="000000"/>
        <w:sz w:val="18"/>
      </w:rPr>
      <w:t>Cedwir pob hawl.</w:t>
    </w:r>
    <w:r>
      <w:rPr>
        <w:color w:val="000000"/>
        <w:sz w:val="18"/>
      </w:rPr>
      <w:tab/>
      <w:t xml:space="preserve">Tudalen </w:t>
    </w:r>
    <w:r>
      <w:rPr>
        <w:color w:val="000000"/>
        <w:sz w:val="18"/>
      </w:rPr>
      <w:fldChar w:fldCharType="begin"/>
    </w:r>
    <w:r>
      <w:rPr>
        <w:color w:val="000000"/>
        <w:sz w:val="18"/>
      </w:rPr>
      <w:instrText>PAGE</w:instrText>
    </w:r>
    <w:r>
      <w:rPr>
        <w:color w:val="000000"/>
        <w:sz w:val="18"/>
      </w:rPr>
      <w:fldChar w:fldCharType="separate"/>
    </w:r>
    <w:r w:rsidR="003A56CB">
      <w:rPr>
        <w:color w:val="000000"/>
        <w:sz w:val="18"/>
      </w:rPr>
      <w:t>1</w:t>
    </w:r>
    <w:r>
      <w:rPr>
        <w:color w:val="000000"/>
        <w:sz w:val="18"/>
      </w:rPr>
      <w:fldChar w:fldCharType="end"/>
    </w:r>
    <w:r>
      <w:rPr>
        <w:color w:val="000000"/>
        <w:sz w:val="18"/>
      </w:rPr>
      <w:t xml:space="preserve"> o </w:t>
    </w:r>
    <w:r>
      <w:rPr>
        <w:color w:val="000000"/>
        <w:sz w:val="18"/>
      </w:rPr>
      <w:fldChar w:fldCharType="begin"/>
    </w:r>
    <w:r>
      <w:rPr>
        <w:color w:val="000000"/>
        <w:sz w:val="18"/>
      </w:rPr>
      <w:instrText>NUMPAGES</w:instrText>
    </w:r>
    <w:r>
      <w:rPr>
        <w:color w:val="000000"/>
        <w:sz w:val="18"/>
      </w:rPr>
      <w:fldChar w:fldCharType="separate"/>
    </w:r>
    <w:r w:rsidR="003A56CB">
      <w:rPr>
        <w:color w:val="000000"/>
        <w:sz w:val="18"/>
      </w:rPr>
      <w:t>2</w:t>
    </w:r>
    <w:r>
      <w:rPr>
        <w:color w:val="000000"/>
        <w:sz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6EC691" w14:textId="77777777" w:rsidR="007E66FB" w:rsidRDefault="007E66FB">
      <w:pPr>
        <w:spacing w:before="0" w:after="0" w:line="240" w:lineRule="auto"/>
      </w:pPr>
      <w:r>
        <w:separator/>
      </w:r>
    </w:p>
  </w:footnote>
  <w:footnote w:type="continuationSeparator" w:id="0">
    <w:p w14:paraId="637BC97C" w14:textId="77777777" w:rsidR="007E66FB" w:rsidRDefault="007E66FB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F8EC1" w14:textId="77777777" w:rsidR="00817D5B" w:rsidRDefault="00817D5B">
    <w:pPr>
      <w:tabs>
        <w:tab w:val="left" w:pos="12572"/>
      </w:tabs>
      <w:spacing w:before="0" w:after="0" w:line="360" w:lineRule="auto"/>
      <w:rPr>
        <w:b/>
        <w:sz w:val="28"/>
      </w:rPr>
    </w:pPr>
    <w:r>
      <w:rPr>
        <w:noProof/>
        <w:sz w:val="28"/>
      </w:rPr>
      <w:drawing>
        <wp:anchor distT="0" distB="0" distL="114300" distR="114300" simplePos="0" relativeHeight="251658240" behindDoc="0" locked="0" layoutInCell="1" hidden="0" allowOverlap="1" wp14:anchorId="5780E7CE" wp14:editId="77084DD1">
          <wp:simplePos x="0" y="0"/>
          <wp:positionH relativeFrom="rightMargin">
            <wp:posOffset>-1741805</wp:posOffset>
          </wp:positionH>
          <wp:positionV relativeFrom="page">
            <wp:posOffset>317500</wp:posOffset>
          </wp:positionV>
          <wp:extent cx="1980000" cy="601200"/>
          <wp:effectExtent l="0" t="0" r="0" b="0"/>
          <wp:wrapNone/>
          <wp:docPr id="13" name="image3.jpg" descr="A drawing of a face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jpg" descr="A drawing of a face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80000" cy="6012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sz w:val="28"/>
      </w:rPr>
      <w:t xml:space="preserve">Dilyniant mewn </w:t>
    </w:r>
    <w:r>
      <w:rPr>
        <w:b/>
        <w:sz w:val="28"/>
      </w:rPr>
      <w:t xml:space="preserve">Peirianneg Gwasanaethau Adeiladu </w:t>
    </w:r>
  </w:p>
  <w:p w14:paraId="1C215B41" w14:textId="2365648F" w:rsidR="00E173C0" w:rsidRDefault="00817D5B">
    <w:pPr>
      <w:tabs>
        <w:tab w:val="left" w:pos="12572"/>
      </w:tabs>
      <w:spacing w:before="0" w:after="0" w:line="360" w:lineRule="auto"/>
      <w:rPr>
        <w:b/>
        <w:sz w:val="28"/>
        <w:szCs w:val="28"/>
      </w:rPr>
    </w:pPr>
    <w:r>
      <w:rPr>
        <w:b/>
        <w:sz w:val="28"/>
      </w:rPr>
      <w:t>(Lefel 2)</w:t>
    </w:r>
  </w:p>
  <w:p w14:paraId="46B69704" w14:textId="77777777" w:rsidR="00E173C0" w:rsidRDefault="00817D5B">
    <w:pPr>
      <w:tabs>
        <w:tab w:val="left" w:pos="12572"/>
      </w:tabs>
      <w:spacing w:before="0" w:after="0" w:line="320" w:lineRule="auto"/>
      <w:rPr>
        <w:color w:val="0077E3"/>
        <w:sz w:val="24"/>
        <w:vertAlign w:val="subscript"/>
      </w:rPr>
    </w:pPr>
    <w:r>
      <w:rPr>
        <w:noProof/>
        <w:color w:val="0077E3"/>
        <w:sz w:val="24"/>
      </w:rPr>
      <mc:AlternateContent>
        <mc:Choice Requires="wps">
          <w:drawing>
            <wp:anchor distT="0" distB="0" distL="114300" distR="114300" simplePos="0" relativeHeight="251659264" behindDoc="0" locked="0" layoutInCell="1" hidden="0" allowOverlap="1" wp14:anchorId="319FB86C" wp14:editId="5772DA1B">
              <wp:simplePos x="0" y="0"/>
              <wp:positionH relativeFrom="margin">
                <wp:posOffset>0</wp:posOffset>
              </wp:positionH>
              <wp:positionV relativeFrom="page">
                <wp:posOffset>1073785</wp:posOffset>
              </wp:positionV>
              <wp:extent cx="0" cy="12700"/>
              <wp:effectExtent l="0" t="0" r="0" b="0"/>
              <wp:wrapNone/>
              <wp:docPr id="12" name="Straight Arrow Connector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2322000" y="3780000"/>
                        <a:ext cx="6048000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chemeClr val="accent1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w16du="http://schemas.microsoft.com/office/word/2023/wordml/word16du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margin">
                <wp:posOffset>0</wp:posOffset>
              </wp:positionH>
              <wp:positionV relativeFrom="page">
                <wp:posOffset>1073785</wp:posOffset>
              </wp:positionV>
              <wp:extent cx="0" cy="12700"/>
              <wp:effectExtent b="0" l="0" r="0" t="0"/>
              <wp:wrapNone/>
              <wp:docPr id="12" name="image4.png"/>
              <a:graphic>
                <a:graphicData uri="http://schemas.openxmlformats.org/drawingml/2006/picture">
                  <pic:pic>
                    <pic:nvPicPr>
                      <pic:cNvPr id="0" name="image4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color w:val="0077E3"/>
        <w:sz w:val="24"/>
      </w:rPr>
      <w:t>Uned 202 Taflen waith 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FCC0301"/>
    <w:multiLevelType w:val="multilevel"/>
    <w:tmpl w:val="CEE6FB2E"/>
    <w:lvl w:ilvl="0">
      <w:start w:val="1"/>
      <w:numFmt w:val="decimal"/>
      <w:pStyle w:val="Normalbulletlist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" w15:restartNumberingAfterBreak="0">
    <w:nsid w:val="585E51C1"/>
    <w:multiLevelType w:val="multilevel"/>
    <w:tmpl w:val="34CE4E0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537617662">
    <w:abstractNumId w:val="1"/>
  </w:num>
  <w:num w:numId="2" w16cid:durableId="1708750933">
    <w:abstractNumId w:val="0"/>
  </w:num>
  <w:num w:numId="3" w16cid:durableId="80257913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87966129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73C0"/>
    <w:rsid w:val="00116C76"/>
    <w:rsid w:val="00123A12"/>
    <w:rsid w:val="001328D5"/>
    <w:rsid w:val="00183730"/>
    <w:rsid w:val="001A4E5B"/>
    <w:rsid w:val="001D3E11"/>
    <w:rsid w:val="00237237"/>
    <w:rsid w:val="002A5500"/>
    <w:rsid w:val="002D5E5A"/>
    <w:rsid w:val="003A56CB"/>
    <w:rsid w:val="004C48DC"/>
    <w:rsid w:val="0053728C"/>
    <w:rsid w:val="00786565"/>
    <w:rsid w:val="007E66FB"/>
    <w:rsid w:val="00817D5B"/>
    <w:rsid w:val="008417D3"/>
    <w:rsid w:val="009912A9"/>
    <w:rsid w:val="00B911C6"/>
    <w:rsid w:val="00E173C0"/>
    <w:rsid w:val="00EF5E31"/>
    <w:rsid w:val="00F46B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1F2DF79"/>
  <w15:docId w15:val="{C0912E2B-9EF7-46DD-99A0-4B575CE28F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cy-GB" w:eastAsia="en-GB" w:bidi="ar-SA"/>
      </w:rPr>
    </w:rPrDefault>
    <w:pPrDefault>
      <w:pPr>
        <w:spacing w:before="80" w:after="80" w:line="260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02B24"/>
    <w:pPr>
      <w:spacing w:line="260" w:lineRule="exact"/>
    </w:pPr>
    <w:rPr>
      <w:szCs w:val="24"/>
      <w:lang w:eastAsia="en-US"/>
    </w:rPr>
  </w:style>
  <w:style w:type="paragraph" w:styleId="Pennawd1">
    <w:name w:val="heading 1"/>
    <w:basedOn w:val="Normal"/>
    <w:next w:val="Normal"/>
    <w:link w:val="Pennawd1Nod"/>
    <w:uiPriority w:val="9"/>
    <w:qFormat/>
    <w:rsid w:val="00F03E33"/>
    <w:pPr>
      <w:spacing w:before="0" w:after="360" w:line="320" w:lineRule="exact"/>
      <w:outlineLvl w:val="0"/>
    </w:pPr>
    <w:rPr>
      <w:rFonts w:eastAsia="Times New Roman"/>
      <w:b/>
      <w:bCs/>
      <w:color w:val="0077E3"/>
      <w:sz w:val="32"/>
    </w:rPr>
  </w:style>
  <w:style w:type="paragraph" w:styleId="Pennawd2">
    <w:name w:val="heading 2"/>
    <w:basedOn w:val="Normal"/>
    <w:next w:val="Normal"/>
    <w:link w:val="Pennawd2Nod"/>
    <w:uiPriority w:val="9"/>
    <w:semiHidden/>
    <w:unhideWhenUsed/>
    <w:qFormat/>
    <w:rsid w:val="00AE245C"/>
    <w:pPr>
      <w:keepNext/>
      <w:spacing w:before="0" w:after="160"/>
      <w:outlineLvl w:val="1"/>
    </w:pPr>
    <w:rPr>
      <w:rFonts w:eastAsia="Times New Roman"/>
      <w:b/>
      <w:bCs/>
      <w:sz w:val="26"/>
    </w:rPr>
  </w:style>
  <w:style w:type="paragraph" w:styleId="Pennawd3">
    <w:name w:val="heading 3"/>
    <w:basedOn w:val="Normal"/>
    <w:next w:val="Normal"/>
    <w:link w:val="Pennawd3Nod"/>
    <w:uiPriority w:val="9"/>
    <w:semiHidden/>
    <w:unhideWhenUsed/>
    <w:qFormat/>
    <w:rsid w:val="00F03E33"/>
    <w:pPr>
      <w:keepNext/>
      <w:spacing w:before="0" w:after="200"/>
      <w:outlineLvl w:val="2"/>
    </w:pPr>
    <w:rPr>
      <w:rFonts w:eastAsia="Times New Roman"/>
      <w:b/>
      <w:bCs/>
      <w:color w:val="64B3E8"/>
      <w:sz w:val="24"/>
    </w:rPr>
  </w:style>
  <w:style w:type="paragraph" w:styleId="Pennawd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Pennawd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Cs w:val="22"/>
    </w:rPr>
  </w:style>
  <w:style w:type="paragraph" w:styleId="Pennawd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fontParagraffDdiofyn">
    <w:name w:val="Default Paragraph Font"/>
    <w:uiPriority w:val="1"/>
    <w:semiHidden/>
    <w:unhideWhenUsed/>
  </w:style>
  <w:style w:type="table" w:default="1" w:styleId="Tab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DimRhestr">
    <w:name w:val="No List"/>
    <w:uiPriority w:val="99"/>
    <w:semiHidden/>
    <w:unhideWhenUsed/>
  </w:style>
  <w:style w:type="paragraph" w:styleId="Teitl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Pennawd1Nod">
    <w:name w:val="Pennawd 1 Nod"/>
    <w:link w:val="Pennawd1"/>
    <w:uiPriority w:val="99"/>
    <w:rsid w:val="00F03E33"/>
    <w:rPr>
      <w:rFonts w:ascii="Arial" w:eastAsia="Times New Roman" w:hAnsi="Arial" w:cs="Arial"/>
      <w:b/>
      <w:bCs/>
      <w:color w:val="0077E3"/>
      <w:sz w:val="32"/>
      <w:szCs w:val="24"/>
      <w:lang w:eastAsia="en-US"/>
    </w:rPr>
  </w:style>
  <w:style w:type="paragraph" w:styleId="Troedyn">
    <w:name w:val="footer"/>
    <w:basedOn w:val="Normal"/>
    <w:link w:val="TroedynNod"/>
    <w:unhideWhenUsed/>
    <w:rsid w:val="004F066B"/>
    <w:pPr>
      <w:tabs>
        <w:tab w:val="right" w:pos="9639"/>
        <w:tab w:val="right" w:pos="11199"/>
      </w:tabs>
      <w:spacing w:before="160" w:after="0"/>
      <w:ind w:left="567"/>
    </w:pPr>
    <w:rPr>
      <w:sz w:val="18"/>
      <w:szCs w:val="20"/>
    </w:rPr>
  </w:style>
  <w:style w:type="character" w:customStyle="1" w:styleId="TroedynNod">
    <w:name w:val="Troedyn Nod"/>
    <w:link w:val="Troedyn"/>
    <w:rsid w:val="004F066B"/>
    <w:rPr>
      <w:rFonts w:ascii="Arial" w:hAnsi="Arial" w:cs="Arial"/>
      <w:sz w:val="18"/>
    </w:rPr>
  </w:style>
  <w:style w:type="paragraph" w:customStyle="1" w:styleId="Normalbulletlist">
    <w:name w:val="Normal bullet list"/>
    <w:basedOn w:val="Normal"/>
    <w:rsid w:val="00F03E33"/>
    <w:pPr>
      <w:numPr>
        <w:numId w:val="2"/>
      </w:numPr>
    </w:pPr>
    <w:rPr>
      <w:rFonts w:eastAsia="Times New Roman"/>
      <w:bCs/>
    </w:rPr>
  </w:style>
  <w:style w:type="paragraph" w:customStyle="1" w:styleId="Normalbulletsublist">
    <w:name w:val="Normal bullet sublist"/>
    <w:basedOn w:val="Normal"/>
    <w:rsid w:val="00902B24"/>
    <w:pPr>
      <w:contextualSpacing/>
    </w:pPr>
    <w:rPr>
      <w:rFonts w:eastAsia="Times New Roman"/>
      <w:bCs/>
    </w:rPr>
  </w:style>
  <w:style w:type="paragraph" w:customStyle="1" w:styleId="Normalheadingblack">
    <w:name w:val="Normal heading black"/>
    <w:basedOn w:val="Normal"/>
    <w:qFormat/>
    <w:rsid w:val="00902B24"/>
    <w:rPr>
      <w:b/>
    </w:rPr>
  </w:style>
  <w:style w:type="paragraph" w:customStyle="1" w:styleId="Normalheadingred">
    <w:name w:val="Normal heading red"/>
    <w:basedOn w:val="Normal"/>
    <w:qFormat/>
    <w:rsid w:val="00F03E33"/>
    <w:rPr>
      <w:b/>
      <w:color w:val="0077E3"/>
    </w:rPr>
  </w:style>
  <w:style w:type="paragraph" w:customStyle="1" w:styleId="Normalnumberedlist">
    <w:name w:val="Normal numbered list"/>
    <w:basedOn w:val="Normal"/>
    <w:qFormat/>
    <w:rsid w:val="0048500D"/>
    <w:pPr>
      <w:tabs>
        <w:tab w:val="num" w:pos="720"/>
      </w:tabs>
      <w:spacing w:before="0" w:after="0"/>
      <w:ind w:left="720" w:hanging="720"/>
    </w:pPr>
  </w:style>
  <w:style w:type="paragraph" w:customStyle="1" w:styleId="Unittitle">
    <w:name w:val="Unit title"/>
    <w:basedOn w:val="Normal"/>
    <w:rsid w:val="00DE29A8"/>
    <w:pPr>
      <w:spacing w:after="240" w:line="360" w:lineRule="exact"/>
    </w:pPr>
    <w:rPr>
      <w:rFonts w:eastAsia="Times New Roman"/>
      <w:b/>
      <w:sz w:val="32"/>
      <w:szCs w:val="28"/>
    </w:rPr>
  </w:style>
  <w:style w:type="paragraph" w:customStyle="1" w:styleId="Answer">
    <w:name w:val="Answer"/>
    <w:basedOn w:val="Normal"/>
    <w:qFormat/>
    <w:rsid w:val="006E1028"/>
    <w:pPr>
      <w:ind w:left="357"/>
    </w:pPr>
    <w:rPr>
      <w:szCs w:val="22"/>
    </w:rPr>
  </w:style>
  <w:style w:type="paragraph" w:customStyle="1" w:styleId="Answernumbered">
    <w:name w:val="Answer numbered"/>
    <w:basedOn w:val="Normalnumberedlist"/>
    <w:qFormat/>
    <w:rsid w:val="00B054EC"/>
  </w:style>
  <w:style w:type="character" w:customStyle="1" w:styleId="Pennawd3Nod">
    <w:name w:val="Pennawd 3 Nod"/>
    <w:link w:val="Pennawd3"/>
    <w:rsid w:val="00F03E33"/>
    <w:rPr>
      <w:rFonts w:ascii="Arial" w:eastAsia="Times New Roman" w:hAnsi="Arial"/>
      <w:b/>
      <w:bCs/>
      <w:color w:val="64B3E8"/>
      <w:sz w:val="24"/>
      <w:szCs w:val="24"/>
      <w:lang w:eastAsia="en-US"/>
    </w:rPr>
  </w:style>
  <w:style w:type="character" w:customStyle="1" w:styleId="Pennawd2Nod">
    <w:name w:val="Pennawd 2 Nod"/>
    <w:link w:val="Pennawd2"/>
    <w:rsid w:val="00AE245C"/>
    <w:rPr>
      <w:rFonts w:ascii="Arial" w:eastAsia="Times New Roman" w:hAnsi="Arial"/>
      <w:b/>
      <w:bCs/>
      <w:sz w:val="26"/>
    </w:rPr>
  </w:style>
  <w:style w:type="paragraph" w:styleId="Pennyn">
    <w:name w:val="header"/>
    <w:basedOn w:val="Normal"/>
    <w:link w:val="PennynNod"/>
    <w:rsid w:val="00BE2C21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PennynNod">
    <w:name w:val="Pennyn Nod"/>
    <w:link w:val="Pennyn"/>
    <w:rsid w:val="00BE2C21"/>
    <w:rPr>
      <w:rFonts w:ascii="Arial" w:hAnsi="Arial"/>
      <w:sz w:val="22"/>
    </w:rPr>
  </w:style>
  <w:style w:type="paragraph" w:styleId="TestunmewnSwigen">
    <w:name w:val="Balloon Text"/>
    <w:basedOn w:val="Normal"/>
    <w:link w:val="TestunmewnSwigenNod"/>
    <w:rsid w:val="000033BD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TestunmewnSwigenNod">
    <w:name w:val="Testun mewn Swigen Nod"/>
    <w:link w:val="TestunmewnSwigen"/>
    <w:rsid w:val="000033BD"/>
    <w:rPr>
      <w:rFonts w:ascii="Tahoma" w:hAnsi="Tahoma" w:cs="Tahoma"/>
      <w:sz w:val="16"/>
      <w:szCs w:val="16"/>
    </w:rPr>
  </w:style>
  <w:style w:type="paragraph" w:styleId="Isdeitl">
    <w:name w:val="Subtitle"/>
    <w:basedOn w:val="Normal"/>
    <w:next w:val="Normal"/>
    <w:uiPriority w:val="11"/>
    <w:qFormat/>
    <w:pPr>
      <w:keepNext/>
      <w:keepLines/>
      <w:spacing w:before="36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dolygiad">
    <w:name w:val="Revision"/>
    <w:hidden/>
    <w:uiPriority w:val="99"/>
    <w:semiHidden/>
    <w:rsid w:val="00123A12"/>
    <w:pPr>
      <w:spacing w:before="0" w:after="0" w:line="240" w:lineRule="auto"/>
    </w:pPr>
    <w:rPr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me1tWuhefTKCrBQ0PoPJtQtTR3g==">CgMxLjA4AHIhMW9rOWppNzM0LU02QjFpbDJuSzQzRXZ4WkZpS2NiR3ZM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130</Words>
  <Characters>744</Characters>
  <Application>Microsoft Office Word</Application>
  <DocSecurity>0</DocSecurity>
  <Lines>6</Lines>
  <Paragraphs>1</Paragraphs>
  <ScaleCrop>false</ScaleCrop>
  <Company/>
  <LinksUpToDate>false</LinksUpToDate>
  <CharactersWithSpaces>873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Hugh HP</dc:creator>
  <cp:lastModifiedBy>Alaw Evans</cp:lastModifiedBy>
  <cp:revision>17</cp:revision>
  <dcterms:created xsi:type="dcterms:W3CDTF">2017-01-18T17:52:00Z</dcterms:created>
  <dcterms:modified xsi:type="dcterms:W3CDTF">2023-09-20T15:44:00Z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0x010100BF0F53B212927044AA6183A8C6980CAA</vt:lpwstr>
  </property>
</Properties>
</file>