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87179" w14:textId="531276A9" w:rsidR="004336FB" w:rsidRDefault="004336FB" w:rsidP="004336FB">
      <w:pPr>
        <w:pStyle w:val="Unittitle"/>
        <w:spacing w:after="200"/>
      </w:pPr>
      <w:r>
        <w:t>Uned 202: Arferion yn newid dros amser (tiwtor)</w:t>
      </w:r>
    </w:p>
    <w:p w14:paraId="5741D4A0" w14:textId="6A60B56C" w:rsidR="00A73B5A" w:rsidRDefault="004336FB" w:rsidP="007B0E60">
      <w:pPr>
        <w:pStyle w:val="Heading1"/>
        <w:rPr>
          <w:b w:val="0"/>
          <w:szCs w:val="22"/>
        </w:rPr>
      </w:pPr>
      <w:r>
        <w:t xml:space="preserve">Cwis crynodol amlddewis </w:t>
      </w:r>
    </w:p>
    <w:p w14:paraId="6E2B58F5" w14:textId="77777777" w:rsidR="004336FB" w:rsidRDefault="004336FB" w:rsidP="004336FB">
      <w:pPr>
        <w:rPr>
          <w:rFonts w:cs="Arial"/>
          <w:szCs w:val="22"/>
        </w:rPr>
      </w:pPr>
      <w:bookmarkStart w:id="0" w:name="_Hlk140693442"/>
      <w:r>
        <w:t xml:space="preserve">Atebwch y cwestiynau amlddewis isod. Rhowch </w:t>
      </w:r>
      <w:r>
        <w:rPr>
          <w:b/>
          <w:bCs/>
        </w:rPr>
        <w:t>gylch</w:t>
      </w:r>
      <w:r>
        <w:t xml:space="preserve"> o amgylch yr ateb cywir ar gyfer pob cwestiwn.  </w:t>
      </w:r>
    </w:p>
    <w:p w14:paraId="7B0DDDDC" w14:textId="5E0527FC" w:rsidR="004118F7" w:rsidRDefault="004118F7" w:rsidP="004118F7">
      <w:pPr>
        <w:spacing w:line="276" w:lineRule="auto"/>
        <w:jc w:val="both"/>
        <w:rPr>
          <w:rFonts w:cs="Arial"/>
          <w:i/>
          <w:szCs w:val="22"/>
        </w:rPr>
      </w:pPr>
    </w:p>
    <w:p w14:paraId="34FA87C0" w14:textId="1281DF2B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Mae llechi Cymreig wedi cael eu defnyddio’n helaeth yn y diwydiant adeiladu yng Nghymru, yn bennaf ar gyfer</w:t>
      </w:r>
    </w:p>
    <w:p w14:paraId="0A36A3A0" w14:textId="1B5B29AC" w:rsidR="004118F7" w:rsidRPr="004118F7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t>lloriau</w:t>
      </w:r>
    </w:p>
    <w:p w14:paraId="6D2FE08D" w14:textId="135A760B" w:rsidR="004118F7" w:rsidRPr="009058F8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b/>
          <w:szCs w:val="22"/>
        </w:rPr>
      </w:pPr>
      <w:r>
        <w:rPr>
          <w:b/>
        </w:rPr>
        <w:t>toeau</w:t>
      </w:r>
    </w:p>
    <w:p w14:paraId="60C68099" w14:textId="106F2D36" w:rsidR="004118F7" w:rsidRPr="004118F7" w:rsidRDefault="004336FB" w:rsidP="0001630C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t>dibenion strwythurol</w:t>
      </w:r>
    </w:p>
    <w:p w14:paraId="46EC78C0" w14:textId="15B3C4DC" w:rsidR="004118F7" w:rsidRPr="004336FB" w:rsidRDefault="004336FB" w:rsidP="007B0E60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Arial"/>
          <w:szCs w:val="22"/>
        </w:rPr>
      </w:pPr>
      <w:r>
        <w:t>elfennau addurnol.</w:t>
      </w:r>
    </w:p>
    <w:p w14:paraId="26416745" w14:textId="77777777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40B43B5D" w14:textId="2C93ED30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Defnyddiwyd haearn a dur wedi’u mewnforio yn y diwydiant adeiladu yng Nghymru yn bennaf ar gyfer</w:t>
      </w:r>
    </w:p>
    <w:p w14:paraId="5D56382C" w14:textId="0383EDE8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a fframiau pren</w:t>
      </w:r>
    </w:p>
    <w:p w14:paraId="4FB5E492" w14:textId="0124C539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b adeiladu toeau</w:t>
      </w:r>
    </w:p>
    <w:p w14:paraId="100EA728" w14:textId="204C045E" w:rsidR="004118F7" w:rsidRPr="009058F8" w:rsidRDefault="004118F7" w:rsidP="004118F7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c dibenion strwythurol</w:t>
      </w:r>
    </w:p>
    <w:p w14:paraId="4C456FD4" w14:textId="69273D71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d lloriau.</w:t>
      </w:r>
    </w:p>
    <w:p w14:paraId="66362435" w14:textId="4617F486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056AF0DB" w14:textId="3D75D2DA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Pa gyfuniad o ddeunyddiau sydd wedi hwyluso adeiladu nendyrau, stadia a phrosiectau enfawr eraill?</w:t>
      </w:r>
    </w:p>
    <w:p w14:paraId="72A6B0B0" w14:textId="216D18B4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a Pren, brics a gwydr.</w:t>
      </w:r>
    </w:p>
    <w:p w14:paraId="7FD53370" w14:textId="71598682" w:rsidR="004118F7" w:rsidRPr="004118F7" w:rsidRDefault="004118F7" w:rsidP="004118F7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  <w:bCs/>
        </w:rPr>
        <w:t>b Dur, concrid a gwydr.</w:t>
      </w:r>
    </w:p>
    <w:p w14:paraId="31235848" w14:textId="559E5E29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c Cerrig, sment a phren.</w:t>
      </w:r>
    </w:p>
    <w:p w14:paraId="200C8868" w14:textId="378F2EDA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d Alwminiwm, plastr a gwydr.</w:t>
      </w:r>
    </w:p>
    <w:p w14:paraId="4F5F8A10" w14:textId="1F405A9C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52808A63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Sut mae gwneuthurwyr sment wedi cyfrannu at gynaliadwyedd ym maes adeiladu?</w:t>
      </w:r>
    </w:p>
    <w:p w14:paraId="2849DDF2" w14:textId="0B052083" w:rsidR="004118F7" w:rsidRPr="007B0E60" w:rsidRDefault="004118F7" w:rsidP="004118F7">
      <w:pPr>
        <w:spacing w:line="276" w:lineRule="auto"/>
        <w:ind w:left="720"/>
        <w:jc w:val="both"/>
        <w:rPr>
          <w:rFonts w:cs="Arial"/>
          <w:bCs/>
          <w:color w:val="FF0000"/>
          <w:szCs w:val="22"/>
        </w:rPr>
      </w:pPr>
      <w:r>
        <w:rPr>
          <w:b/>
          <w:bCs/>
        </w:rPr>
        <w:t>a Drwy leihau allyriadau carbon.</w:t>
      </w:r>
    </w:p>
    <w:p w14:paraId="34D4488F" w14:textId="14DE1EA6" w:rsidR="004118F7" w:rsidRPr="004118F7" w:rsidRDefault="004336FB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b Drwy hybu’r defnydd o bren.</w:t>
      </w:r>
    </w:p>
    <w:p w14:paraId="4EF05FE7" w14:textId="284A8300" w:rsidR="004118F7" w:rsidRP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c Drwy ddatblygu dewisiadau ecogyfeillgar yn lle dur.</w:t>
      </w:r>
    </w:p>
    <w:p w14:paraId="02E0E180" w14:textId="4D904F6C" w:rsidR="004118F7" w:rsidRDefault="004118F7" w:rsidP="004118F7">
      <w:pPr>
        <w:spacing w:line="276" w:lineRule="auto"/>
        <w:ind w:left="720"/>
        <w:jc w:val="both"/>
        <w:rPr>
          <w:rFonts w:cs="Arial"/>
          <w:szCs w:val="22"/>
        </w:rPr>
      </w:pPr>
      <w:r>
        <w:t>d Drwy wella effeithlonrwydd ynni gwydr.</w:t>
      </w:r>
    </w:p>
    <w:p w14:paraId="1880CFA3" w14:textId="20AA5E42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3758D327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ddylid ei ystyried wrth ôl-osod adeilad hanesyddol?</w:t>
      </w:r>
    </w:p>
    <w:p w14:paraId="65A9551C" w14:textId="3443B375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Effeithlonrwydd ynni yn unig.</w:t>
      </w:r>
    </w:p>
    <w:p w14:paraId="2C32FA20" w14:textId="24486573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b Addasiadau strwythurol heb gyfyngiadau.</w:t>
      </w:r>
    </w:p>
    <w:p w14:paraId="3AB26721" w14:textId="0868AD5F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c Gwarchod nodweddion pensaernïol a chymeriad hanesyddol.</w:t>
      </w:r>
    </w:p>
    <w:p w14:paraId="42EECCBD" w14:textId="32CFB8A7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lastRenderedPageBreak/>
        <w:t>d Costeffeithiolrwydd heb ystyried estheteg adeiladau.</w:t>
      </w:r>
    </w:p>
    <w:p w14:paraId="25173CB9" w14:textId="0781516A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105792EC" w14:textId="77777777" w:rsidR="004336FB" w:rsidRDefault="004336FB" w:rsidP="004118F7">
      <w:pPr>
        <w:spacing w:line="276" w:lineRule="auto"/>
        <w:jc w:val="both"/>
        <w:rPr>
          <w:rFonts w:cs="Arial"/>
          <w:szCs w:val="22"/>
        </w:rPr>
      </w:pPr>
    </w:p>
    <w:p w14:paraId="79665319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 prif nod ôl-osod adeilad?</w:t>
      </w:r>
    </w:p>
    <w:p w14:paraId="658ED86C" w14:textId="65EBBFC6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Gwella ansawdd aer dan do.</w:t>
      </w:r>
    </w:p>
    <w:p w14:paraId="34118844" w14:textId="2028F85B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b Lleihau allyriadau carbon.</w:t>
      </w:r>
    </w:p>
    <w:p w14:paraId="1FA57B29" w14:textId="5ECC8456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c Cynyddu gwerth eiddo.</w:t>
      </w:r>
    </w:p>
    <w:p w14:paraId="071CF893" w14:textId="66FDC9CE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d Ehangu gofod byw.</w:t>
      </w:r>
    </w:p>
    <w:p w14:paraId="1DBE17A3" w14:textId="209D7E9D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68F401AF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 pwrpas PAS 2030?</w:t>
      </w:r>
    </w:p>
    <w:p w14:paraId="73F1732F" w14:textId="3133D9A0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Rheoleiddio safonau adeiladu.</w:t>
      </w:r>
    </w:p>
    <w:p w14:paraId="10DCBF66" w14:textId="2D309748" w:rsidR="004118F7" w:rsidRPr="009058F8" w:rsidRDefault="004118F7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b Arwain proses ôl-osod adeiladau sy’n bodoli eisoes.</w:t>
      </w:r>
    </w:p>
    <w:p w14:paraId="7FA76020" w14:textId="3C287BEC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c Amlinellu gofynion effeithlonrwydd ynni ar gyfer adeiladau newydd.</w:t>
      </w:r>
    </w:p>
    <w:p w14:paraId="550F21EE" w14:textId="7826F39C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d Gosod canllawiau ar gyfer gosodiadau ynni adnewyddadwy.</w:t>
      </w:r>
    </w:p>
    <w:p w14:paraId="2D526645" w14:textId="4D2A3384" w:rsidR="004118F7" w:rsidRDefault="004118F7" w:rsidP="004118F7">
      <w:pPr>
        <w:spacing w:line="276" w:lineRule="auto"/>
        <w:jc w:val="both"/>
        <w:rPr>
          <w:rFonts w:cs="Arial"/>
          <w:szCs w:val="22"/>
        </w:rPr>
      </w:pPr>
    </w:p>
    <w:p w14:paraId="028CD665" w14:textId="77777777" w:rsidR="004118F7" w:rsidRPr="004118F7" w:rsidRDefault="004118F7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Gyda pha weithiwr proffesiynol dylid ymgynghori i asesu cadernid strwythurol adeilad cyn 1919?</w:t>
      </w:r>
    </w:p>
    <w:p w14:paraId="70099DE8" w14:textId="095C9093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Cydlynydd ôl-osod.</w:t>
      </w:r>
    </w:p>
    <w:p w14:paraId="3BFBB67C" w14:textId="3F231644" w:rsidR="004118F7" w:rsidRP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b Asesydd ynni.</w:t>
      </w:r>
    </w:p>
    <w:p w14:paraId="42947E80" w14:textId="401A17C1" w:rsidR="004118F7" w:rsidRPr="007B0E60" w:rsidRDefault="004118F7" w:rsidP="000C740F">
      <w:pPr>
        <w:spacing w:line="276" w:lineRule="auto"/>
        <w:ind w:left="720"/>
        <w:jc w:val="both"/>
        <w:rPr>
          <w:rFonts w:cs="Arial"/>
          <w:bCs/>
          <w:color w:val="FF0000"/>
          <w:szCs w:val="22"/>
        </w:rPr>
      </w:pPr>
      <w:r>
        <w:rPr>
          <w:b/>
          <w:bCs/>
        </w:rPr>
        <w:t>c Gweithiwr adeiladau hanesyddol proffesiynol.</w:t>
      </w:r>
    </w:p>
    <w:p w14:paraId="67072F9C" w14:textId="440E13EA" w:rsidR="004118F7" w:rsidRDefault="004118F7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d Peiriannydd strwythurol.</w:t>
      </w:r>
    </w:p>
    <w:p w14:paraId="11B19528" w14:textId="64B3E37D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7E39DD5A" w14:textId="7AB882D5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 pwrpas tystysgrifau adeiladu gwyrdd fel BREEAM?</w:t>
      </w:r>
    </w:p>
    <w:p w14:paraId="0CEDCA79" w14:textId="6B1ED8D0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Lleihau gwastraff adeiladu ar y safle.</w:t>
      </w:r>
    </w:p>
    <w:p w14:paraId="197D496B" w14:textId="1970977B" w:rsidR="000C740F" w:rsidRPr="000C740F" w:rsidRDefault="004336FB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b Gwella ansawdd aer dan do.</w:t>
      </w:r>
    </w:p>
    <w:p w14:paraId="76764FF4" w14:textId="0F6FFD2A" w:rsidR="000C740F" w:rsidRPr="009058F8" w:rsidRDefault="000C740F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c Hybu arferion adeiladu cynaliadwy.</w:t>
      </w:r>
    </w:p>
    <w:p w14:paraId="642B28F2" w14:textId="564FDF91" w:rsidR="000C740F" w:rsidRDefault="004336FB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 xml:space="preserve">d Gwella cyfforddusrwydd y preswylwyr a lleihau costau. </w:t>
      </w:r>
    </w:p>
    <w:p w14:paraId="4606DA53" w14:textId="0FF27A32" w:rsidR="000C740F" w:rsidRDefault="000C740F" w:rsidP="000C740F">
      <w:pPr>
        <w:spacing w:line="276" w:lineRule="auto"/>
        <w:jc w:val="both"/>
        <w:rPr>
          <w:rFonts w:cs="Arial"/>
          <w:szCs w:val="22"/>
        </w:rPr>
      </w:pPr>
    </w:p>
    <w:p w14:paraId="04BC8ACA" w14:textId="51409711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 pwrpas pilenni atal lleithder (DPC, DPM) mewn adeiladau ar ôl 1919 yn y DU?</w:t>
      </w:r>
    </w:p>
    <w:p w14:paraId="50251FF4" w14:textId="35F03567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a Gwella apêl weledol yr adeilad.</w:t>
      </w:r>
    </w:p>
    <w:p w14:paraId="3B47B2CD" w14:textId="5B3D7C2B" w:rsidR="000C740F" w:rsidRPr="009058F8" w:rsidRDefault="000C740F" w:rsidP="000C740F">
      <w:pPr>
        <w:spacing w:line="276" w:lineRule="auto"/>
        <w:ind w:left="720"/>
        <w:jc w:val="both"/>
        <w:rPr>
          <w:rFonts w:cs="Arial"/>
          <w:b/>
          <w:szCs w:val="22"/>
        </w:rPr>
      </w:pPr>
      <w:r>
        <w:rPr>
          <w:b/>
        </w:rPr>
        <w:t>b Atal lleithder rhag dod i mewn.</w:t>
      </w:r>
    </w:p>
    <w:p w14:paraId="48A3302C" w14:textId="60D16FF6" w:rsidR="000C740F" w:rsidRP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c Darparu inswleiddiad i’r adeilad.</w:t>
      </w:r>
    </w:p>
    <w:p w14:paraId="6446940C" w14:textId="5DC1113F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  <w:r>
        <w:t>d Gwella sefydlogrwydd strwythurol yr adeilad.</w:t>
      </w:r>
    </w:p>
    <w:p w14:paraId="5B133C26" w14:textId="77777777" w:rsidR="000C740F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46E674C2" w14:textId="77777777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yw’r cam cyntaf i’w gymryd pan fydd rhywogaeth a warchodir yn cael ei chanfod yn ystod y broses adeiladu?</w:t>
      </w:r>
    </w:p>
    <w:p w14:paraId="121A0FA5" w14:textId="0C434CA3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>Ymgynghori ag arbenigwyr ecolegol.</w:t>
      </w:r>
    </w:p>
    <w:p w14:paraId="0CD6E644" w14:textId="73584EC0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lastRenderedPageBreak/>
        <w:t>Cynnal arolwg o’r rhywogaeth.</w:t>
      </w:r>
    </w:p>
    <w:p w14:paraId="2B4C7075" w14:textId="5FB901DC" w:rsidR="000C740F" w:rsidRPr="00405AEB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>Cael trwyddedau neu hawlenni priodol.</w:t>
      </w:r>
    </w:p>
    <w:p w14:paraId="28212851" w14:textId="17268308" w:rsidR="000C740F" w:rsidRPr="000323D2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>
        <w:rPr>
          <w:b/>
        </w:rPr>
        <w:t>Atal neu addasu gweithgareddau adeiladu.</w:t>
      </w:r>
    </w:p>
    <w:p w14:paraId="3B7D9403" w14:textId="77777777" w:rsidR="000323D2" w:rsidRPr="009058F8" w:rsidRDefault="000323D2" w:rsidP="000323D2">
      <w:pPr>
        <w:pStyle w:val="ListParagraph"/>
        <w:spacing w:line="276" w:lineRule="auto"/>
        <w:ind w:left="1080"/>
        <w:jc w:val="both"/>
        <w:rPr>
          <w:rFonts w:cs="Arial"/>
          <w:b/>
          <w:szCs w:val="22"/>
        </w:rPr>
      </w:pPr>
      <w:bookmarkStart w:id="1" w:name="_GoBack"/>
      <w:bookmarkEnd w:id="1"/>
    </w:p>
    <w:p w14:paraId="59A611D1" w14:textId="52BF98C5" w:rsidR="000C740F" w:rsidRPr="000C740F" w:rsidRDefault="000C740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>Beth yw prif ffocws Deddf Llesiant Cenedlaethau’r Dyfodol (Cymru) 2015?</w:t>
      </w:r>
    </w:p>
    <w:p w14:paraId="5306772F" w14:textId="514E313A" w:rsidR="000C740F" w:rsidRP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>Twf economaidd.</w:t>
      </w:r>
    </w:p>
    <w:p w14:paraId="3A17345F" w14:textId="1475E334" w:rsidR="000C740F" w:rsidRP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>Cadwraeth amgylcheddol.</w:t>
      </w:r>
    </w:p>
    <w:p w14:paraId="2740E260" w14:textId="446C97B2" w:rsidR="000C740F" w:rsidRPr="009058F8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color w:val="FF0000"/>
          <w:szCs w:val="22"/>
        </w:rPr>
      </w:pPr>
      <w:r>
        <w:rPr>
          <w:b/>
        </w:rPr>
        <w:t>Datblygu cynaliadwy.</w:t>
      </w:r>
    </w:p>
    <w:p w14:paraId="47D8AC75" w14:textId="5645AF4F" w:rsidR="000C740F" w:rsidRDefault="000C740F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>Cydraddoldeb cymdeithasol.</w:t>
      </w:r>
    </w:p>
    <w:p w14:paraId="081DF602" w14:textId="77777777" w:rsidR="008D4F01" w:rsidRPr="000C740F" w:rsidRDefault="008D4F01" w:rsidP="000C740F">
      <w:pPr>
        <w:spacing w:line="276" w:lineRule="auto"/>
        <w:ind w:left="720"/>
        <w:jc w:val="both"/>
        <w:rPr>
          <w:rFonts w:cs="Arial"/>
          <w:szCs w:val="22"/>
        </w:rPr>
      </w:pPr>
    </w:p>
    <w:p w14:paraId="5CA81870" w14:textId="04ED5BEB" w:rsidR="00405AEB" w:rsidRDefault="008D4F01" w:rsidP="00405AEB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Beth yw Protocol WRAP? </w:t>
      </w:r>
    </w:p>
    <w:p w14:paraId="20EC09BC" w14:textId="52CC2A39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Proses ar gyfer gwneud elw o wastraff. </w:t>
      </w:r>
    </w:p>
    <w:p w14:paraId="3460CAEB" w14:textId="267FFAB4" w:rsidR="00405AEB" w:rsidRPr="009058F8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>
        <w:rPr>
          <w:b/>
        </w:rPr>
        <w:t xml:space="preserve">Proses ar gyfer adfer agregau o wastraff anadweithiol. </w:t>
      </w:r>
    </w:p>
    <w:p w14:paraId="5D9FE918" w14:textId="22AE71E2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Proses ar gyfer rheoli gwastraff peryglus ar y safle. </w:t>
      </w:r>
    </w:p>
    <w:p w14:paraId="13EA965C" w14:textId="24842DAD" w:rsidR="00405AEB" w:rsidRP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Proses ar gyfer rheoli’r holl ffrydiau gwastraff ar y safle. </w:t>
      </w:r>
    </w:p>
    <w:p w14:paraId="024BB9FD" w14:textId="77777777" w:rsidR="00405AEB" w:rsidRP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2A77C537" w14:textId="62A05CCF" w:rsidR="008D4F01" w:rsidRDefault="008D4F01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Pa un o’r canlynol yw trefn gywir yr hierarchaeth gwastraff o’r mwyaf i’r lleiaf dymunol?  </w:t>
      </w:r>
    </w:p>
    <w:p w14:paraId="0D370CE2" w14:textId="1B549336" w:rsidR="00405AEB" w:rsidRPr="009058F8" w:rsidRDefault="00B63B25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>
        <w:rPr>
          <w:b/>
        </w:rPr>
        <w:t xml:space="preserve"> Atal, ailddefnyddio, ailgylchu, adfer, gwaredu. </w:t>
      </w:r>
    </w:p>
    <w:p w14:paraId="123FC4FF" w14:textId="16A049B3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 Ailgylchu, ailddefnyddio, adfer, atal, gwaredu.</w:t>
      </w:r>
    </w:p>
    <w:p w14:paraId="6220C808" w14:textId="1E380BA8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 Ailddefnyddio, ailgylchu, adfer, atal, gwaredu.</w:t>
      </w:r>
    </w:p>
    <w:p w14:paraId="133A07C1" w14:textId="6723E546" w:rsidR="00405AEB" w:rsidRDefault="004336F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 Atal, adfer, ailddefnyddio, ailgylchu, gwaredu. </w:t>
      </w:r>
    </w:p>
    <w:p w14:paraId="1236C2D3" w14:textId="77777777" w:rsid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0B668280" w14:textId="1D2462A3" w:rsidR="008D4F01" w:rsidRDefault="00735A54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Pa un o’r canlynol sy’n un o fanteision proses wedi’i galluogi gan BIM dros ddulliau dylunio traddodiadol? </w:t>
      </w:r>
    </w:p>
    <w:p w14:paraId="2A540F03" w14:textId="5B6DF8FA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Copïau papur o’r holl luniadau yn cael eu cadw yn swyddfa’r safle. </w:t>
      </w:r>
    </w:p>
    <w:p w14:paraId="18F8F3FC" w14:textId="7C393265" w:rsidR="00405AEB" w:rsidRPr="009058F8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b/>
          <w:szCs w:val="22"/>
        </w:rPr>
      </w:pPr>
      <w:r>
        <w:rPr>
          <w:b/>
        </w:rPr>
        <w:t xml:space="preserve">Arbedion cost ac amser ar brosiectau wedi’u galluogi gan BIM. </w:t>
      </w:r>
    </w:p>
    <w:p w14:paraId="4377E412" w14:textId="2E9848C1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Defnyddio dulliau adeiladu modern. </w:t>
      </w:r>
    </w:p>
    <w:p w14:paraId="6FAA4189" w14:textId="15C6F421" w:rsidR="00405AEB" w:rsidRDefault="00405AEB" w:rsidP="00405AEB">
      <w:pPr>
        <w:pStyle w:val="ListParagraph"/>
        <w:numPr>
          <w:ilvl w:val="1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Gofynion meddalwedd ar gyfer proses wedi’i galluogi gan BIM. </w:t>
      </w:r>
    </w:p>
    <w:p w14:paraId="06E33BEA" w14:textId="77777777" w:rsidR="00405AEB" w:rsidRDefault="00405AEB" w:rsidP="00405AEB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528C1C5D" w14:textId="4E8A27C2" w:rsidR="0091759F" w:rsidRPr="0091759F" w:rsidRDefault="0091759F" w:rsidP="0001630C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Pa un o’r deunyddiau canlynol </w:t>
      </w:r>
      <w:r>
        <w:rPr>
          <w:b/>
          <w:bCs/>
        </w:rPr>
        <w:t>na</w:t>
      </w:r>
      <w:r>
        <w:t xml:space="preserve"> chafodd ei ddefnyddio fel glynwr/morter mewn gwaith adeiladu cyn 1919?  </w:t>
      </w:r>
    </w:p>
    <w:p w14:paraId="6428FA1E" w14:textId="76515C91" w:rsidR="0091759F" w:rsidRPr="009058F8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b/>
          <w:sz w:val="18"/>
          <w:szCs w:val="18"/>
        </w:rPr>
      </w:pPr>
      <w:r>
        <w:rPr>
          <w:b/>
        </w:rPr>
        <w:t>a Morter synthetig.  </w:t>
      </w:r>
    </w:p>
    <w:p w14:paraId="1310450A" w14:textId="2A591DF7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t>b Calch byw. </w:t>
      </w:r>
    </w:p>
    <w:p w14:paraId="723558F0" w14:textId="0BABF78C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t>c Morter sment. </w:t>
      </w:r>
    </w:p>
    <w:p w14:paraId="03A1D3E5" w14:textId="70D71570" w:rsidR="0091759F" w:rsidRDefault="004336FB" w:rsidP="0091759F">
      <w:pPr>
        <w:spacing w:before="0" w:after="0" w:line="240" w:lineRule="auto"/>
        <w:ind w:left="720"/>
        <w:jc w:val="both"/>
        <w:textAlignment w:val="baseline"/>
        <w:rPr>
          <w:rFonts w:eastAsia="Times New Roman" w:cs="Arial"/>
          <w:szCs w:val="22"/>
        </w:rPr>
      </w:pPr>
      <w:r>
        <w:t>d Morter clai.</w:t>
      </w:r>
    </w:p>
    <w:p w14:paraId="73CA10FF" w14:textId="77777777" w:rsidR="0091759F" w:rsidRPr="0091759F" w:rsidRDefault="0091759F" w:rsidP="0091759F">
      <w:pPr>
        <w:spacing w:before="0" w:after="0" w:line="240" w:lineRule="auto"/>
        <w:ind w:left="7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</w:p>
    <w:p w14:paraId="32EA4491" w14:textId="3F9E7F88" w:rsidR="00B63B25" w:rsidRPr="00B63B25" w:rsidRDefault="00B63B25" w:rsidP="00B63B25">
      <w:pPr>
        <w:pStyle w:val="ListParagraph"/>
        <w:numPr>
          <w:ilvl w:val="0"/>
          <w:numId w:val="4"/>
        </w:numPr>
        <w:spacing w:line="276" w:lineRule="auto"/>
        <w:jc w:val="both"/>
        <w:rPr>
          <w:rFonts w:cs="Arial"/>
          <w:szCs w:val="22"/>
        </w:rPr>
      </w:pPr>
      <w:r>
        <w:t xml:space="preserve"> Beth yw’r prif reswm dros rhyngddibyniaeth rhwng crefftau adeiladu?</w:t>
      </w:r>
    </w:p>
    <w:p w14:paraId="5808E86A" w14:textId="41BAB623" w:rsidR="00B63B25" w:rsidRPr="00B63B25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</w:rPr>
      </w:pPr>
      <w:r>
        <w:t>Cynyddu cystadleuaeth ymysg crefftau.</w:t>
      </w:r>
    </w:p>
    <w:p w14:paraId="68C8FC8D" w14:textId="51B18BCE" w:rsidR="00B63B25" w:rsidRPr="00B63B25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szCs w:val="22"/>
        </w:rPr>
      </w:pPr>
      <w:r>
        <w:t>Creu cyfleoedd gwaith ar gyfer gwahanol grefftau.</w:t>
      </w:r>
    </w:p>
    <w:p w14:paraId="018DA975" w14:textId="6BF95C72" w:rsidR="00B63B25" w:rsidRPr="009058F8" w:rsidRDefault="00B63B25" w:rsidP="00B63B25">
      <w:pPr>
        <w:numPr>
          <w:ilvl w:val="0"/>
          <w:numId w:val="12"/>
        </w:numPr>
        <w:spacing w:before="0" w:after="0" w:line="240" w:lineRule="auto"/>
        <w:textAlignment w:val="baseline"/>
        <w:rPr>
          <w:rFonts w:eastAsia="Times New Roman" w:cs="Arial"/>
          <w:b/>
          <w:szCs w:val="22"/>
        </w:rPr>
      </w:pPr>
      <w:r>
        <w:rPr>
          <w:b/>
        </w:rPr>
        <w:t>Sicrhau bod prosiectau adeiladu’n cael eu cyflawni’n effeithlon ac yn brydlon.</w:t>
      </w:r>
    </w:p>
    <w:p w14:paraId="0471F513" w14:textId="4896C465" w:rsidR="00735A54" w:rsidRPr="00B63B25" w:rsidRDefault="00B63B25" w:rsidP="00B22C42">
      <w:pPr>
        <w:numPr>
          <w:ilvl w:val="0"/>
          <w:numId w:val="12"/>
        </w:numPr>
        <w:spacing w:before="0" w:after="0" w:line="276" w:lineRule="auto"/>
        <w:jc w:val="both"/>
        <w:textAlignment w:val="baseline"/>
        <w:rPr>
          <w:rFonts w:eastAsia="Times New Roman" w:cs="Arial"/>
          <w:szCs w:val="22"/>
        </w:rPr>
      </w:pPr>
      <w:r>
        <w:t>Lleihau ymdrechion i gyfathrebu a chydlynu.</w:t>
      </w:r>
      <w:bookmarkEnd w:id="0"/>
    </w:p>
    <w:sectPr w:rsidR="00735A54" w:rsidRPr="00B63B25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23F47" w14:textId="77777777" w:rsidR="00E77F22" w:rsidRDefault="00E77F22">
      <w:pPr>
        <w:spacing w:before="0" w:after="0"/>
      </w:pPr>
      <w:r>
        <w:separator/>
      </w:r>
    </w:p>
  </w:endnote>
  <w:endnote w:type="continuationSeparator" w:id="0">
    <w:p w14:paraId="7A60F99C" w14:textId="77777777" w:rsidR="00E77F22" w:rsidRDefault="00E77F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3754324C" w:rsidR="00110217" w:rsidRPr="00F03E33" w:rsidRDefault="00764CC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© 2023 Sefydliad City and Guilds Llundain. Cedwir pob hawl 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0323D2">
      <w:rPr>
        <w:noProof/>
      </w:rPr>
      <w:t>3</w:t>
    </w:r>
    <w:r w:rsidR="00F03E33">
      <w:rPr>
        <w:rFonts w:cs="Arial"/>
      </w:rPr>
      <w:fldChar w:fldCharType="end"/>
    </w:r>
    <w:r>
      <w:t xml:space="preserve"> o </w:t>
    </w:r>
    <w:r w:rsidR="000323D2">
      <w:fldChar w:fldCharType="begin"/>
    </w:r>
    <w:r w:rsidR="000323D2">
      <w:instrText xml:space="preserve"> NUMPAGES   \* MERGEFORMAT </w:instrText>
    </w:r>
    <w:r w:rsidR="000323D2">
      <w:fldChar w:fldCharType="separate"/>
    </w:r>
    <w:r w:rsidR="000323D2">
      <w:rPr>
        <w:noProof/>
      </w:rPr>
      <w:t>3</w:t>
    </w:r>
    <w:r w:rsidR="000323D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2AEA1" w14:textId="77777777" w:rsidR="00E77F22" w:rsidRDefault="00E77F22">
      <w:pPr>
        <w:spacing w:before="0" w:after="0"/>
      </w:pPr>
      <w:r>
        <w:separator/>
      </w:r>
    </w:p>
  </w:footnote>
  <w:footnote w:type="continuationSeparator" w:id="0">
    <w:p w14:paraId="4EEDFEA8" w14:textId="77777777" w:rsidR="00E77F22" w:rsidRDefault="00E77F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488B7FD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a Pheirianneg Gwasanaethau Adeiladu (Lefel 2)</w:t>
    </w:r>
  </w:p>
  <w:p w14:paraId="6D5BF42A" w14:textId="76E8D42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Cwestiynau amlddewis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3566D"/>
    <w:multiLevelType w:val="multilevel"/>
    <w:tmpl w:val="D4CC32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F55A04"/>
    <w:multiLevelType w:val="hybridMultilevel"/>
    <w:tmpl w:val="A47A5064"/>
    <w:lvl w:ilvl="0" w:tplc="AD982C7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C74059E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381CF7"/>
    <w:multiLevelType w:val="hybridMultilevel"/>
    <w:tmpl w:val="FC5E552E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751E09"/>
    <w:multiLevelType w:val="hybridMultilevel"/>
    <w:tmpl w:val="DBCA7636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38973B9"/>
    <w:multiLevelType w:val="hybridMultilevel"/>
    <w:tmpl w:val="50B80EDE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FDE6B32">
      <w:start w:val="1"/>
      <w:numFmt w:val="lowerLetter"/>
      <w:lvlText w:val="%2"/>
      <w:lvlJc w:val="left"/>
      <w:pPr>
        <w:ind w:left="1080" w:hanging="360"/>
      </w:pPr>
      <w:rPr>
        <w:rFonts w:hint="default"/>
        <w:color w:val="auto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D7E3A"/>
    <w:multiLevelType w:val="multilevel"/>
    <w:tmpl w:val="74F076C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607278"/>
    <w:multiLevelType w:val="multilevel"/>
    <w:tmpl w:val="58926B5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5A5B67"/>
    <w:multiLevelType w:val="multilevel"/>
    <w:tmpl w:val="55D899CE"/>
    <w:lvl w:ilvl="0">
      <w:start w:val="1"/>
      <w:numFmt w:val="low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 w15:restartNumberingAfterBreak="0">
    <w:nsid w:val="62825325"/>
    <w:multiLevelType w:val="multilevel"/>
    <w:tmpl w:val="CD30406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5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2351"/>
    <w:rsid w:val="0001630C"/>
    <w:rsid w:val="000323D2"/>
    <w:rsid w:val="00082C62"/>
    <w:rsid w:val="000B231F"/>
    <w:rsid w:val="000B2461"/>
    <w:rsid w:val="000B7912"/>
    <w:rsid w:val="000C740F"/>
    <w:rsid w:val="000C7F26"/>
    <w:rsid w:val="000E194B"/>
    <w:rsid w:val="00110217"/>
    <w:rsid w:val="00152AC3"/>
    <w:rsid w:val="00156AF3"/>
    <w:rsid w:val="0019491D"/>
    <w:rsid w:val="00197012"/>
    <w:rsid w:val="001F74AD"/>
    <w:rsid w:val="002A4DE0"/>
    <w:rsid w:val="002D07A8"/>
    <w:rsid w:val="002D7335"/>
    <w:rsid w:val="002F0B8D"/>
    <w:rsid w:val="003405EA"/>
    <w:rsid w:val="003F7872"/>
    <w:rsid w:val="00404B31"/>
    <w:rsid w:val="00405AEB"/>
    <w:rsid w:val="004118F7"/>
    <w:rsid w:val="004336FB"/>
    <w:rsid w:val="00474F67"/>
    <w:rsid w:val="0048500D"/>
    <w:rsid w:val="004C1393"/>
    <w:rsid w:val="00524E1B"/>
    <w:rsid w:val="005C4BA6"/>
    <w:rsid w:val="006135C0"/>
    <w:rsid w:val="00633276"/>
    <w:rsid w:val="006642FD"/>
    <w:rsid w:val="006807B0"/>
    <w:rsid w:val="00691B95"/>
    <w:rsid w:val="006975B7"/>
    <w:rsid w:val="006B798A"/>
    <w:rsid w:val="006C3F02"/>
    <w:rsid w:val="006D3AA3"/>
    <w:rsid w:val="006D4994"/>
    <w:rsid w:val="006E1028"/>
    <w:rsid w:val="006E19C2"/>
    <w:rsid w:val="006F7BAF"/>
    <w:rsid w:val="007345EA"/>
    <w:rsid w:val="00735A54"/>
    <w:rsid w:val="007504D7"/>
    <w:rsid w:val="00757FDC"/>
    <w:rsid w:val="00764CC7"/>
    <w:rsid w:val="00797FA7"/>
    <w:rsid w:val="007B0E60"/>
    <w:rsid w:val="00836790"/>
    <w:rsid w:val="008713B4"/>
    <w:rsid w:val="00880C93"/>
    <w:rsid w:val="008C1F1C"/>
    <w:rsid w:val="008D47A6"/>
    <w:rsid w:val="008D4F01"/>
    <w:rsid w:val="009058F8"/>
    <w:rsid w:val="0091759F"/>
    <w:rsid w:val="00925E97"/>
    <w:rsid w:val="009975A0"/>
    <w:rsid w:val="009C0B51"/>
    <w:rsid w:val="009C5C6E"/>
    <w:rsid w:val="00A2454C"/>
    <w:rsid w:val="00A54C48"/>
    <w:rsid w:val="00A57F94"/>
    <w:rsid w:val="00A64BA3"/>
    <w:rsid w:val="00A73B5A"/>
    <w:rsid w:val="00A74824"/>
    <w:rsid w:val="00AA7117"/>
    <w:rsid w:val="00AE245C"/>
    <w:rsid w:val="00B054EC"/>
    <w:rsid w:val="00B63AA9"/>
    <w:rsid w:val="00B63B25"/>
    <w:rsid w:val="00B74FBA"/>
    <w:rsid w:val="00B877E9"/>
    <w:rsid w:val="00BE2C21"/>
    <w:rsid w:val="00C01D20"/>
    <w:rsid w:val="00C202BF"/>
    <w:rsid w:val="00C858D7"/>
    <w:rsid w:val="00C92BF8"/>
    <w:rsid w:val="00CD4F7B"/>
    <w:rsid w:val="00CF61B4"/>
    <w:rsid w:val="00D073BC"/>
    <w:rsid w:val="00D56B82"/>
    <w:rsid w:val="00D92D63"/>
    <w:rsid w:val="00DA2485"/>
    <w:rsid w:val="00DC2938"/>
    <w:rsid w:val="00DD2FAC"/>
    <w:rsid w:val="00DE29A8"/>
    <w:rsid w:val="00E77F22"/>
    <w:rsid w:val="00E8320E"/>
    <w:rsid w:val="00E92DD0"/>
    <w:rsid w:val="00F03E33"/>
    <w:rsid w:val="00F13450"/>
    <w:rsid w:val="00F15749"/>
    <w:rsid w:val="00F42A36"/>
    <w:rsid w:val="00F550D7"/>
    <w:rsid w:val="00F70874"/>
    <w:rsid w:val="00F7127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paragraph" w:customStyle="1" w:styleId="paragraph">
    <w:name w:val="paragraph"/>
    <w:basedOn w:val="Normal"/>
    <w:rsid w:val="009175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1759F"/>
  </w:style>
  <w:style w:type="character" w:customStyle="1" w:styleId="eop">
    <w:name w:val="eop"/>
    <w:basedOn w:val="DefaultParagraphFont"/>
    <w:rsid w:val="0091759F"/>
  </w:style>
  <w:style w:type="paragraph" w:styleId="Revision">
    <w:name w:val="Revision"/>
    <w:hidden/>
    <w:semiHidden/>
    <w:rsid w:val="00C92BF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336F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33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6F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3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336F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A274F-DD10-4C83-BDC7-E83BADA2A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Guto Ifan</cp:lastModifiedBy>
  <cp:revision>27</cp:revision>
  <cp:lastPrinted>2013-05-15T12:05:00Z</cp:lastPrinted>
  <dcterms:created xsi:type="dcterms:W3CDTF">2023-06-15T15:04:00Z</dcterms:created>
  <dcterms:modified xsi:type="dcterms:W3CDTF">2023-09-22T09:07:00Z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