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3D04740" w:rsidR="00474F67" w:rsidRPr="007F05E6" w:rsidRDefault="00474F67" w:rsidP="00474F67">
      <w:pPr>
        <w:pStyle w:val="Unittitle"/>
      </w:pPr>
      <w:r>
        <w:t xml:space="preserve">Uned 202:</w:t>
      </w:r>
      <w:r>
        <w:t xml:space="preserve"> </w:t>
      </w:r>
      <w:r>
        <w:t xml:space="preserve">Arferion yn newid dros amser (tiwtor)</w:t>
      </w:r>
    </w:p>
    <w:p w14:paraId="2324A8B0" w14:textId="2F0DCDD9" w:rsidR="009E4022" w:rsidRPr="00692A45" w:rsidRDefault="009E4022" w:rsidP="009E4022">
      <w:pPr>
        <w:pStyle w:val="Heading1"/>
      </w:pPr>
      <w:r>
        <w:t xml:space="preserve">Taflen waith 4:</w:t>
      </w:r>
      <w:r>
        <w:t xml:space="preserve"> </w:t>
      </w:r>
      <w:r>
        <w:t xml:space="preserve">Arferion cynaliadwy a gofynion rheoleiddio</w:t>
      </w:r>
    </w:p>
    <w:p w14:paraId="627F442A" w14:textId="3F9EC2D7" w:rsidR="00A44FF1" w:rsidRDefault="009E4022" w:rsidP="009E4022">
      <w:pPr>
        <w:rPr>
          <w:szCs w:val="22"/>
          <w:rFonts w:cs="Arial"/>
        </w:rPr>
      </w:pPr>
      <w:r>
        <w:rPr>
          <w:b/>
        </w:rPr>
        <w:t xml:space="preserve">Tasg 1:</w:t>
      </w:r>
      <w:r>
        <w:t xml:space="preserve"> </w:t>
      </w:r>
      <w:r>
        <w:t xml:space="preserve">Deddfwriaeth a chynaliadwyedd</w:t>
      </w:r>
      <w:r>
        <w:t xml:space="preserve"> </w:t>
      </w:r>
    </w:p>
    <w:p w14:paraId="03C9D879" w14:textId="48A5971C" w:rsidR="004A0D46" w:rsidRDefault="00A44FF1" w:rsidP="009E4022">
      <w:pPr>
        <w:rPr>
          <w:szCs w:val="22"/>
          <w:rFonts w:cs="Arial"/>
        </w:rPr>
      </w:pPr>
      <w:r>
        <w:t xml:space="preserve">Atebwch y cwestiynau canlynol.</w:t>
      </w:r>
    </w:p>
    <w:p w14:paraId="2E297546" w14:textId="77777777" w:rsidR="004A0D46" w:rsidRDefault="004A0D46" w:rsidP="009E4022">
      <w:pPr>
        <w:rPr>
          <w:rFonts w:cs="Arial"/>
          <w:szCs w:val="22"/>
        </w:rPr>
      </w:pPr>
    </w:p>
    <w:p w14:paraId="2DFFEA0D" w14:textId="5CAAA3A7" w:rsidR="004A0D46" w:rsidRPr="004A0D46" w:rsidRDefault="004A0D46" w:rsidP="00450BE7">
      <w:pPr>
        <w:pStyle w:val="ListParagraph"/>
        <w:numPr>
          <w:ilvl w:val="0"/>
          <w:numId w:val="51"/>
        </w:numPr>
        <w:ind w:left="714" w:hanging="357"/>
        <w:rPr>
          <w:szCs w:val="22"/>
          <w:rFonts w:cs="Arial"/>
        </w:rPr>
      </w:pPr>
      <w:r>
        <w:t xml:space="preserve">Esboniwch sut mae Deddf Diogelu’r Amgylchedd 1990 yn helpu i ddiogelu’r amgylchedd rhag gweithgareddau adeiladu.</w:t>
      </w:r>
    </w:p>
    <w:p w14:paraId="17EEC0B8" w14:textId="38AC7F3C" w:rsidR="006366B0" w:rsidRPr="006366B0" w:rsidRDefault="006366B0" w:rsidP="00450BE7">
      <w:pPr>
        <w:pStyle w:val="ListParagraph"/>
        <w:ind w:left="357"/>
        <w:rPr>
          <w:rFonts w:cs="Arial"/>
          <w:b/>
          <w:i/>
          <w:szCs w:val="22"/>
        </w:rPr>
      </w:pPr>
    </w:p>
    <w:p w14:paraId="14683AA8" w14:textId="13A2E152" w:rsidR="006366B0" w:rsidRPr="0099453E" w:rsidRDefault="006366B0" w:rsidP="00450BE7">
      <w:pPr>
        <w:pStyle w:val="ListParagraph"/>
        <w:ind w:left="357"/>
        <w:jc w:val="both"/>
        <w:rPr>
          <w:bCs/>
          <w:iCs/>
          <w:color w:val="FF0000"/>
          <w:szCs w:val="22"/>
          <w:rFonts w:cs="Arial"/>
        </w:rPr>
      </w:pPr>
      <w:r>
        <w:rPr>
          <w:color w:val="FF0000"/>
        </w:rPr>
        <w:t xml:space="preserve">Mae Deddf Diogelu’r Amgylchedd 1990 yn gyfraith sy’n diogelu’r amgylchedd yn ystod y gwaith adeiladu.</w:t>
      </w:r>
      <w:r>
        <w:rPr>
          <w:color w:val="FF0000"/>
        </w:rPr>
        <w:t xml:space="preserve"> </w:t>
      </w:r>
      <w:r>
        <w:rPr>
          <w:color w:val="FF0000"/>
        </w:rPr>
        <w:t xml:space="preserve">Mae’n cynnwys rheolau i reoli gwastraff, rheoli llygredd mewn aer a dŵr, a lleihau sŵn.</w:t>
      </w:r>
      <w:r>
        <w:rPr>
          <w:color w:val="FF0000"/>
        </w:rPr>
        <w:t xml:space="preserve"> </w:t>
      </w:r>
      <w:r>
        <w:rPr>
          <w:color w:val="FF0000"/>
        </w:rPr>
        <w:t xml:space="preserve">Rhaid i brosiectau adeiladu ddilyn y safonau hyn i drin gwastraff yn briodol, atal llygredd a diogelu’r amgylchedd.</w:t>
      </w:r>
      <w:r>
        <w:rPr>
          <w:color w:val="FF0000"/>
        </w:rPr>
        <w:t xml:space="preserve"> </w:t>
      </w:r>
      <w:r>
        <w:rPr>
          <w:color w:val="FF0000"/>
        </w:rPr>
        <w:t xml:space="preserve">Mae’r Ddeddf yn caniatáu i awdurdodau gymryd camau yn erbyn y rhai nad ydynt yn dilyn y rheolau, gan hybu adeiladu cyfrifol a diogelu’r amgylchedd.</w:t>
      </w:r>
    </w:p>
    <w:p w14:paraId="20561AF1" w14:textId="77777777" w:rsidR="006366B0" w:rsidRPr="006366B0" w:rsidRDefault="006366B0" w:rsidP="00450BE7">
      <w:pPr>
        <w:pStyle w:val="ListParagraph"/>
        <w:ind w:left="357"/>
        <w:rPr>
          <w:rFonts w:cs="Arial"/>
          <w:b/>
          <w:i/>
          <w:szCs w:val="22"/>
        </w:rPr>
      </w:pPr>
    </w:p>
    <w:p w14:paraId="6DDE6B2B" w14:textId="77777777" w:rsidR="006366B0" w:rsidRDefault="006366B0" w:rsidP="00450BE7">
      <w:pPr>
        <w:pStyle w:val="ListParagraph"/>
        <w:ind w:left="357"/>
        <w:rPr>
          <w:rFonts w:cs="Arial"/>
          <w:szCs w:val="22"/>
        </w:rPr>
      </w:pPr>
    </w:p>
    <w:p w14:paraId="68EE0D9E" w14:textId="329EB58A" w:rsidR="004A0D46" w:rsidRDefault="004A0D46" w:rsidP="00450BE7">
      <w:pPr>
        <w:pStyle w:val="ListParagraph"/>
        <w:numPr>
          <w:ilvl w:val="0"/>
          <w:numId w:val="51"/>
        </w:numPr>
        <w:ind w:left="714" w:hanging="357"/>
        <w:rPr>
          <w:szCs w:val="22"/>
          <w:rFonts w:cs="Arial"/>
        </w:rPr>
      </w:pPr>
      <w:r>
        <w:t xml:space="preserve">Disgrifiwch sut mae Deddf Llesiant Cenedlaethau’r Dyfodol (Cymru) 2015 yn ei gwneud hi’n ofynnol i’r diwydiant adeiladu fod yn fwy cynaliadwy</w:t>
      </w:r>
    </w:p>
    <w:p w14:paraId="2249870E" w14:textId="77777777" w:rsidR="006366B0" w:rsidRPr="004A0D46" w:rsidRDefault="006366B0" w:rsidP="00450BE7">
      <w:pPr>
        <w:pStyle w:val="ListParagraph"/>
        <w:ind w:left="357"/>
        <w:rPr>
          <w:rFonts w:cs="Arial"/>
          <w:szCs w:val="22"/>
        </w:rPr>
      </w:pPr>
    </w:p>
    <w:p w14:paraId="50683CFB" w14:textId="758029E4" w:rsidR="009E4022" w:rsidRPr="0099453E" w:rsidRDefault="006366B0" w:rsidP="00450BE7">
      <w:pPr>
        <w:pStyle w:val="ListParagraph"/>
        <w:ind w:left="357"/>
        <w:jc w:val="both"/>
        <w:rPr>
          <w:b/>
          <w:iCs/>
          <w:color w:val="FF0000"/>
          <w:szCs w:val="22"/>
          <w:rFonts w:cs="Arial"/>
        </w:rPr>
      </w:pPr>
      <w:r>
        <w:rPr>
          <w:color w:val="FF0000"/>
        </w:rPr>
        <w:t xml:space="preserve">Mae Deddf Llesiant Cenedlaethau’r Dyfodol (Cymru) 2015 yn ei gwneud hi’n ofynnol i’r diwydiant adeiladu ganolbwyntio ar gynaliadwyedd.</w:t>
      </w:r>
      <w:r>
        <w:rPr>
          <w:color w:val="FF0000"/>
        </w:rPr>
        <w:t xml:space="preserve"> </w:t>
      </w:r>
      <w:r>
        <w:rPr>
          <w:color w:val="FF0000"/>
        </w:rPr>
        <w:t xml:space="preserve">Rhaid i gyrff cyhoeddus sy’n ymwneud ag adeiladu geisio cyflawni’r nodau llesiant ar gyfer cenedlaethau’r presennol a’r dyfodol.</w:t>
      </w:r>
      <w:r>
        <w:rPr>
          <w:color w:val="FF0000"/>
        </w:rPr>
        <w:t xml:space="preserve"> </w:t>
      </w:r>
      <w:r>
        <w:rPr>
          <w:color w:val="FF0000"/>
        </w:rPr>
        <w:t xml:space="preserve">Mae hyn yn cynnwys ystyried sut mae gweithgareddau adeiladu yn effeithio ar gymdeithas, yr economi a’r amgylchedd yn y tymor hir.</w:t>
      </w:r>
      <w:r>
        <w:rPr>
          <w:color w:val="FF0000"/>
        </w:rPr>
        <w:t xml:space="preserve"> </w:t>
      </w:r>
      <w:r>
        <w:rPr>
          <w:color w:val="FF0000"/>
        </w:rPr>
        <w:t xml:space="preserve">Mae angen i’r diwydiant adeiladu ddefnyddio arferion cynaliadwy, arbed adnoddau, lleihau allyriadau carbon a bod o fudd i bobl a’r amgylchedd.</w:t>
      </w:r>
      <w:r>
        <w:rPr>
          <w:color w:val="FF0000"/>
        </w:rPr>
        <w:t xml:space="preserve"> </w:t>
      </w:r>
      <w:r>
        <w:rPr>
          <w:color w:val="FF0000"/>
        </w:rPr>
        <w:t xml:space="preserve">Mae’r Ddeddf yn hybu gwaith tîm, gan gyfuno gwahanol elfennau a defnyddio syniadau newydd ym maes adeiladu i greu dyfodol cynaliadwy i genedlaethau’r dyfodol.</w:t>
      </w:r>
    </w:p>
    <w:p w14:paraId="4AE367FA" w14:textId="1118B1D9" w:rsidR="004A0D46" w:rsidRDefault="004A0D46" w:rsidP="006366B0">
      <w:pPr>
        <w:pStyle w:val="Answer"/>
        <w:ind w:left="0"/>
      </w:pPr>
    </w:p>
    <w:p w14:paraId="7B6B8501" w14:textId="77777777" w:rsidR="004A0D46" w:rsidRDefault="004A0D46" w:rsidP="009E4022">
      <w:pPr>
        <w:pStyle w:val="Answer"/>
        <w:jc w:val="right"/>
      </w:pPr>
    </w:p>
    <w:p w14:paraId="041E0CFB" w14:textId="50D3FBCD" w:rsidR="00A44FF1" w:rsidRDefault="00D633EB" w:rsidP="00D633EB">
      <w:pPr>
        <w:rPr>
          <w:szCs w:val="22"/>
          <w:rFonts w:cs="Arial"/>
        </w:rPr>
      </w:pPr>
      <w:r>
        <w:rPr>
          <w:b/>
        </w:rPr>
        <w:t xml:space="preserve">Tasg 2:</w:t>
      </w:r>
      <w:r>
        <w:t xml:space="preserve"> </w:t>
      </w:r>
      <w:r>
        <w:t xml:space="preserve">Gwaith ôl-osod cyfrifol</w:t>
      </w:r>
    </w:p>
    <w:p w14:paraId="4838DEE1" w14:textId="6F6FB792" w:rsidR="0079288E" w:rsidRDefault="0079288E" w:rsidP="00D633EB">
      <w:pPr>
        <w:rPr>
          <w:szCs w:val="22"/>
          <w:rFonts w:cs="Arial"/>
        </w:rPr>
      </w:pPr>
      <w:r>
        <w:t xml:space="preserve"> </w:t>
      </w:r>
      <w:r>
        <w:t xml:space="preserve">Atebwch y cwestiynau canlynol.</w:t>
      </w:r>
    </w:p>
    <w:p w14:paraId="5C86AD4A" w14:textId="77777777" w:rsidR="0079288E" w:rsidRDefault="0079288E" w:rsidP="00D633EB">
      <w:pPr>
        <w:rPr>
          <w:rFonts w:cs="Arial"/>
          <w:szCs w:val="22"/>
        </w:rPr>
      </w:pPr>
    </w:p>
    <w:p w14:paraId="4B0D3C04" w14:textId="0088E045" w:rsidR="005400C7" w:rsidRPr="00B65649" w:rsidRDefault="0079288E" w:rsidP="00450BE7">
      <w:pPr>
        <w:pStyle w:val="ListParagraph"/>
        <w:numPr>
          <w:ilvl w:val="0"/>
          <w:numId w:val="53"/>
        </w:numPr>
        <w:ind w:left="714" w:hanging="357"/>
        <w:rPr>
          <w:szCs w:val="22"/>
          <w:rFonts w:cs="Arial"/>
        </w:rPr>
      </w:pPr>
      <w:r>
        <w:t xml:space="preserve">Beth yw ôl-osod?</w:t>
      </w:r>
      <w:r>
        <w:t xml:space="preserve">  </w:t>
      </w:r>
    </w:p>
    <w:p w14:paraId="553305AD" w14:textId="2BE23C8C" w:rsidR="005400C7" w:rsidRPr="0099453E" w:rsidRDefault="005400C7" w:rsidP="005400C7">
      <w:pPr>
        <w:pStyle w:val="Answer"/>
        <w:rPr>
          <w:b/>
          <w:iCs/>
          <w:color w:val="FF0000"/>
        </w:rPr>
      </w:pPr>
      <w:r>
        <w:rPr>
          <w:color w:val="FF0000"/>
        </w:rPr>
        <w:t xml:space="preserve">Mae ôl-osod ym maes adeiladu yn golygu gwneud newidiadau neu uwchraddio adeilad sy’n bodoli eisoes i’w wella.</w:t>
      </w:r>
      <w:r>
        <w:rPr>
          <w:color w:val="FF0000"/>
        </w:rPr>
        <w:t xml:space="preserve"> </w:t>
      </w:r>
      <w:r>
        <w:rPr>
          <w:color w:val="FF0000"/>
        </w:rPr>
        <w:t xml:space="preserve">Gall hyn gynnwys ychwanegu pethau newydd neu wella rhannau presennol o’r adeilad i wneud iddo weithio’n well, defnyddio llai o ynni ac edrych yn well.</w:t>
      </w:r>
      <w:r>
        <w:rPr>
          <w:color w:val="FF0000"/>
        </w:rPr>
        <w:t xml:space="preserve"> </w:t>
      </w:r>
      <w:r>
        <w:rPr>
          <w:color w:val="FF0000"/>
        </w:rPr>
        <w:t xml:space="preserve">Nod ôl-osod yw sicrhau bod adeiladau hŷn yn cyrraedd safonau modern, eu bod yn gweithio’n well, yn para’n hirach a’u gwneud yn fwy effeithlon a chyfforddus i’r bobl ynddynt.</w:t>
      </w:r>
    </w:p>
    <w:p w14:paraId="68E09347" w14:textId="77777777" w:rsidR="005400C7" w:rsidRDefault="005400C7" w:rsidP="005400C7">
      <w:pPr>
        <w:pStyle w:val="Answer"/>
      </w:pPr>
    </w:p>
    <w:p w14:paraId="04A25EB2" w14:textId="6C5D9BB0" w:rsidR="0079288E" w:rsidRDefault="0079288E" w:rsidP="0099453E">
      <w:pPr>
        <w:pStyle w:val="Answer"/>
        <w:numPr>
          <w:ilvl w:val="0"/>
          <w:numId w:val="53"/>
        </w:numPr>
      </w:pPr>
      <w:r>
        <w:t xml:space="preserve">Disgrifiwch yn fyr bedair nodwedd allweddol o ôl-osod cyfrifol ar adeiladau modern a thraddodiadol.</w:t>
      </w:r>
      <w:r>
        <w:t xml:space="preserve"> </w:t>
      </w:r>
    </w:p>
    <w:p w14:paraId="6608A34E" w14:textId="21399EE7" w:rsidR="00AF556C" w:rsidRDefault="00B65649" w:rsidP="00F14280">
      <w:pPr>
        <w:pStyle w:val="Answer"/>
      </w:pPr>
      <w:r>
        <w:rPr>
          <w:color w:val="FF0000"/>
        </w:rPr>
        <w:t xml:space="preserve">Gallai’r atebion gynnwys:</w:t>
      </w:r>
      <w:r>
        <w:t xml:space="preserve"> </w:t>
      </w:r>
    </w:p>
    <w:p w14:paraId="1B5A59F0" w14:textId="3A91C7CE" w:rsidR="005400C7" w:rsidRPr="0099453E" w:rsidRDefault="005400C7" w:rsidP="006366B0">
      <w:pPr>
        <w:pStyle w:val="paragraph"/>
        <w:numPr>
          <w:ilvl w:val="1"/>
          <w:numId w:val="48"/>
        </w:numPr>
        <w:spacing w:before="0" w:beforeAutospacing="0" w:after="0" w:afterAutospacing="0"/>
        <w:ind w:left="1080"/>
        <w:textAlignment w:val="baseline"/>
        <w:rPr>
          <w:color w:val="FF0000"/>
          <w:sz w:val="18"/>
          <w:szCs w:val="18"/>
          <w:rFonts w:ascii="Arial" w:hAnsi="Arial" w:cs="Arial"/>
        </w:rPr>
      </w:pPr>
      <w:r>
        <w:rPr>
          <w:color w:val="FF0000"/>
          <w:sz w:val="22"/>
          <w:rStyle w:val="normaltextrun"/>
          <w:b/>
          <w:rFonts w:ascii="Arial" w:hAnsi="Arial"/>
        </w:rPr>
        <w:t xml:space="preserve">Gwarchod treftadaeth:</w:t>
      </w:r>
      <w:r>
        <w:rPr>
          <w:color w:val="FF0000"/>
          <w:sz w:val="22"/>
          <w:rStyle w:val="normaltextrun"/>
          <w:rFonts w:ascii="Arial" w:hAnsi="Arial"/>
        </w:rPr>
        <w:t xml:space="preserve"> </w:t>
      </w:r>
      <w:r>
        <w:rPr>
          <w:color w:val="FF0000"/>
          <w:sz w:val="22"/>
          <w:rStyle w:val="normaltextrun"/>
          <w:rFonts w:ascii="Arial" w:hAnsi="Arial"/>
        </w:rPr>
        <w:t xml:space="preserve">Ar gyfer adeiladau traddodiadol sydd ag arwyddocâd hanesyddol, rhowch flaenoriaeth i gadw eu nodweddion a’u deunyddiau pensaernïol.</w:t>
      </w:r>
      <w:r>
        <w:rPr>
          <w:color w:val="FF0000"/>
          <w:sz w:val="22"/>
          <w:rStyle w:val="normaltextrun"/>
          <w:rFonts w:ascii="Arial" w:hAnsi="Arial"/>
        </w:rPr>
        <w:t xml:space="preserve"> </w:t>
      </w:r>
      <w:r>
        <w:rPr>
          <w:color w:val="FF0000"/>
          <w:sz w:val="22"/>
          <w:rStyle w:val="normaltextrun"/>
          <w:rFonts w:ascii="Arial" w:hAnsi="Arial"/>
        </w:rPr>
        <w:t xml:space="preserve">Defnyddiwch dechnegau a deunyddiau cadwraeth priodol sy’n cynnal cymeriad yr adeilad gan wella ei effeithlonrwydd ynni ar yr un pryd.</w:t>
      </w:r>
      <w:r>
        <w:rPr>
          <w:color w:val="FF0000"/>
          <w:sz w:val="22"/>
          <w:rStyle w:val="eop"/>
          <w:rFonts w:ascii="Arial" w:hAnsi="Arial"/>
        </w:rPr>
        <w:t xml:space="preserve"> </w:t>
      </w:r>
      <w:r>
        <w:rPr>
          <w:color w:val="FF0000"/>
          <w:sz w:val="22"/>
          <w:rStyle w:val="eop"/>
          <w:rFonts w:ascii="Arial" w:hAnsi="Arial"/>
        </w:rPr>
        <w:t xml:space="preserve">​</w:t>
      </w:r>
    </w:p>
    <w:p w14:paraId="74391B3C" w14:textId="0A3AB23C" w:rsidR="005400C7" w:rsidRPr="0099453E" w:rsidRDefault="005400C7" w:rsidP="006366B0">
      <w:pPr>
        <w:pStyle w:val="paragraph"/>
        <w:numPr>
          <w:ilvl w:val="1"/>
          <w:numId w:val="48"/>
        </w:numPr>
        <w:spacing w:before="0" w:beforeAutospacing="0" w:after="0" w:afterAutospacing="0"/>
        <w:ind w:left="1080"/>
        <w:textAlignment w:val="baseline"/>
        <w:rPr>
          <w:color w:val="FF0000"/>
          <w:sz w:val="18"/>
          <w:szCs w:val="18"/>
          <w:rFonts w:ascii="Arial" w:hAnsi="Arial" w:cs="Arial"/>
        </w:rPr>
      </w:pPr>
      <w:r>
        <w:rPr>
          <w:color w:val="FF0000"/>
          <w:sz w:val="22"/>
          <w:rStyle w:val="normaltextrun"/>
          <w:b/>
          <w:bCs/>
          <w:rFonts w:ascii="Arial" w:hAnsi="Arial"/>
        </w:rPr>
        <w:t xml:space="preserve">Inswleiddio a selio aer:</w:t>
      </w:r>
      <w:r>
        <w:rPr>
          <w:color w:val="FF0000"/>
          <w:sz w:val="22"/>
          <w:rStyle w:val="normaltextrun"/>
          <w:rFonts w:ascii="Arial" w:hAnsi="Arial"/>
        </w:rPr>
        <w:t xml:space="preserve"> </w:t>
      </w:r>
      <w:r>
        <w:rPr>
          <w:color w:val="FF0000"/>
          <w:sz w:val="22"/>
          <w:rStyle w:val="normaltextrun"/>
          <w:rFonts w:ascii="Arial" w:hAnsi="Arial"/>
        </w:rPr>
        <w:t xml:space="preserve">Ewch ati i wella inswleiddiad yr adeilad drwy ychwanegu deunydd inswleiddio at waliau, toeau a lloriau.</w:t>
      </w:r>
      <w:r>
        <w:rPr>
          <w:color w:val="FF0000"/>
          <w:sz w:val="22"/>
          <w:rStyle w:val="normaltextrun"/>
          <w:rFonts w:ascii="Arial" w:hAnsi="Arial"/>
        </w:rPr>
        <w:t xml:space="preserve"> </w:t>
      </w:r>
      <w:r>
        <w:rPr>
          <w:color w:val="FF0000"/>
          <w:sz w:val="22"/>
          <w:rStyle w:val="normaltextrun"/>
          <w:rFonts w:ascii="Arial" w:hAnsi="Arial"/>
        </w:rPr>
        <w:t xml:space="preserve">Mae angen mynd i’r afael â gollyngiadau aer a drafftiau drwy selio bylchau, craciau ac agoriadau.</w:t>
      </w:r>
      <w:r>
        <w:rPr>
          <w:color w:val="FF0000"/>
          <w:sz w:val="22"/>
          <w:rStyle w:val="normaltextrun"/>
          <w:rFonts w:ascii="Arial" w:hAnsi="Arial"/>
        </w:rPr>
        <w:t xml:space="preserve"> </w:t>
      </w:r>
      <w:r>
        <w:rPr>
          <w:color w:val="FF0000"/>
          <w:sz w:val="22"/>
          <w:rStyle w:val="normaltextrun"/>
          <w:rFonts w:ascii="Arial" w:hAnsi="Arial"/>
        </w:rPr>
        <w:t xml:space="preserve">Mae’r mesurau hyn yn gwella cyfforddusrwydd thermol ac yn lleihau gwastraff ynni.</w:t>
      </w:r>
      <w:r>
        <w:rPr>
          <w:color w:val="FF0000"/>
          <w:sz w:val="22"/>
          <w:rStyle w:val="eop"/>
          <w:rFonts w:ascii="Arial" w:hAnsi="Arial"/>
        </w:rPr>
        <w:t xml:space="preserve"> </w:t>
      </w:r>
      <w:r>
        <w:rPr>
          <w:color w:val="FF0000"/>
          <w:sz w:val="22"/>
          <w:rStyle w:val="eop"/>
          <w:rFonts w:ascii="Arial" w:hAnsi="Arial"/>
        </w:rPr>
        <w:t xml:space="preserve">​</w:t>
      </w:r>
    </w:p>
    <w:p w14:paraId="4DD6BED6" w14:textId="54122605" w:rsidR="005400C7" w:rsidRPr="0099453E" w:rsidRDefault="005400C7" w:rsidP="006366B0">
      <w:pPr>
        <w:pStyle w:val="paragraph"/>
        <w:numPr>
          <w:ilvl w:val="1"/>
          <w:numId w:val="48"/>
        </w:numPr>
        <w:spacing w:before="0" w:beforeAutospacing="0" w:after="0" w:afterAutospacing="0"/>
        <w:ind w:left="1080"/>
        <w:textAlignment w:val="baseline"/>
        <w:rPr>
          <w:color w:val="FF0000"/>
          <w:sz w:val="18"/>
          <w:szCs w:val="18"/>
          <w:rFonts w:ascii="Arial" w:hAnsi="Arial" w:cs="Arial"/>
        </w:rPr>
      </w:pPr>
      <w:r>
        <w:rPr>
          <w:color w:val="FF0000"/>
          <w:sz w:val="22"/>
          <w:rStyle w:val="normaltextrun"/>
          <w:b/>
          <w:rFonts w:ascii="Arial" w:hAnsi="Arial"/>
        </w:rPr>
        <w:t xml:space="preserve">Systemau gwresogi ac oeri effeithlon:</w:t>
      </w:r>
      <w:r>
        <w:rPr>
          <w:color w:val="FF0000"/>
          <w:sz w:val="22"/>
          <w:rStyle w:val="normaltextrun"/>
          <w:rFonts w:ascii="Arial" w:hAnsi="Arial"/>
        </w:rPr>
        <w:t xml:space="preserve"> </w:t>
      </w:r>
      <w:r>
        <w:rPr>
          <w:color w:val="FF0000"/>
          <w:sz w:val="22"/>
          <w:rStyle w:val="normaltextrun"/>
          <w:rFonts w:ascii="Arial" w:hAnsi="Arial"/>
        </w:rPr>
        <w:t xml:space="preserve">Uwchraddiwch systemau gwresogi ac oeri i ddewisiadau amgen sy’n defnyddio ynni’n fwy effeithlon.</w:t>
      </w:r>
      <w:r>
        <w:rPr>
          <w:color w:val="FF0000"/>
          <w:sz w:val="22"/>
          <w:rStyle w:val="normaltextrun"/>
          <w:rFonts w:ascii="Arial" w:hAnsi="Arial"/>
        </w:rPr>
        <w:t xml:space="preserve"> </w:t>
      </w:r>
      <w:r>
        <w:rPr>
          <w:color w:val="FF0000"/>
          <w:sz w:val="22"/>
          <w:rStyle w:val="normaltextrun"/>
          <w:rFonts w:ascii="Arial" w:hAnsi="Arial"/>
        </w:rPr>
        <w:t xml:space="preserve">Ystyriwch osod boeleri, pympiau gwres neu systemau gwresogi ardal effeithlon iawn.</w:t>
      </w:r>
      <w:r>
        <w:rPr>
          <w:color w:val="FF0000"/>
          <w:sz w:val="22"/>
          <w:rStyle w:val="normaltextrun"/>
          <w:rFonts w:ascii="Arial" w:hAnsi="Arial"/>
        </w:rPr>
        <w:t xml:space="preserve"> </w:t>
      </w:r>
      <w:r>
        <w:rPr>
          <w:color w:val="FF0000"/>
          <w:sz w:val="22"/>
          <w:rStyle w:val="normaltextrun"/>
          <w:rFonts w:ascii="Arial" w:hAnsi="Arial"/>
        </w:rPr>
        <w:t xml:space="preserve">Mae angen cydbwyso’r angen am gysur modern â chadw edrychiad yr adeilad.</w:t>
      </w:r>
      <w:r>
        <w:rPr>
          <w:color w:val="FF0000"/>
          <w:sz w:val="22"/>
          <w:rStyle w:val="eop"/>
          <w:rFonts w:ascii="Arial" w:hAnsi="Arial"/>
        </w:rPr>
        <w:t xml:space="preserve"> </w:t>
      </w:r>
      <w:r>
        <w:rPr>
          <w:color w:val="FF0000"/>
          <w:sz w:val="22"/>
          <w:rStyle w:val="eop"/>
          <w:rFonts w:ascii="Arial" w:hAnsi="Arial"/>
        </w:rPr>
        <w:t xml:space="preserve">​</w:t>
      </w:r>
    </w:p>
    <w:p w14:paraId="42640344" w14:textId="574962EF" w:rsidR="005400C7" w:rsidRPr="0099453E" w:rsidRDefault="005400C7" w:rsidP="006366B0">
      <w:pPr>
        <w:pStyle w:val="paragraph"/>
        <w:numPr>
          <w:ilvl w:val="1"/>
          <w:numId w:val="48"/>
        </w:numPr>
        <w:spacing w:before="0" w:beforeAutospacing="0" w:after="0" w:afterAutospacing="0"/>
        <w:ind w:left="1080"/>
        <w:textAlignment w:val="baseline"/>
        <w:rPr>
          <w:color w:val="FF0000"/>
          <w:sz w:val="18"/>
          <w:szCs w:val="18"/>
          <w:rFonts w:ascii="Arial" w:hAnsi="Arial" w:cs="Arial"/>
        </w:rPr>
      </w:pPr>
      <w:r>
        <w:rPr>
          <w:color w:val="FF0000"/>
          <w:sz w:val="22"/>
          <w:rStyle w:val="normaltextrun"/>
          <w:b/>
          <w:bCs/>
          <w:rFonts w:ascii="Arial" w:hAnsi="Arial"/>
        </w:rPr>
        <w:t xml:space="preserve">Uwchraddio goleuadau:</w:t>
      </w:r>
      <w:r>
        <w:rPr>
          <w:color w:val="FF0000"/>
          <w:sz w:val="22"/>
          <w:rStyle w:val="normaltextrun"/>
          <w:rFonts w:ascii="Arial" w:hAnsi="Arial"/>
        </w:rPr>
        <w:t xml:space="preserve"> </w:t>
      </w:r>
      <w:r>
        <w:rPr>
          <w:color w:val="FF0000"/>
          <w:sz w:val="22"/>
          <w:rStyle w:val="normaltextrun"/>
          <w:rFonts w:ascii="Arial" w:hAnsi="Arial"/>
        </w:rPr>
        <w:t xml:space="preserve">Newidiwch osodiadau goleuadau sydd wedi dyddio am ddewisiadau amgen sy’n defnyddio ynni’n effeithlon, fel goleuadau LED.</w:t>
      </w:r>
      <w:r>
        <w:rPr>
          <w:color w:val="FF0000"/>
          <w:sz w:val="22"/>
          <w:rStyle w:val="normaltextrun"/>
          <w:rFonts w:ascii="Arial" w:hAnsi="Arial"/>
        </w:rPr>
        <w:t xml:space="preserve"> </w:t>
      </w:r>
      <w:r>
        <w:rPr>
          <w:color w:val="FF0000"/>
          <w:sz w:val="22"/>
          <w:rStyle w:val="normaltextrun"/>
          <w:rFonts w:ascii="Arial" w:hAnsi="Arial"/>
        </w:rPr>
        <w:t xml:space="preserve">Ymgorfforwch reolyddion goleuadau clyfar, synwyryddion deiliadaeth, a chynaeafu golau dydd i optimeiddio’r defnydd o ynni.</w:t>
      </w:r>
      <w:r>
        <w:rPr>
          <w:color w:val="FF0000"/>
          <w:sz w:val="22"/>
          <w:rStyle w:val="eop"/>
          <w:rFonts w:ascii="Arial" w:hAnsi="Arial"/>
        </w:rPr>
        <w:t xml:space="preserve"> </w:t>
      </w:r>
      <w:r>
        <w:rPr>
          <w:color w:val="FF0000"/>
          <w:sz w:val="22"/>
          <w:rStyle w:val="eop"/>
          <w:rFonts w:ascii="Arial" w:hAnsi="Arial"/>
        </w:rPr>
        <w:t xml:space="preserve">​</w:t>
      </w:r>
    </w:p>
    <w:p w14:paraId="11DE1448" w14:textId="0B01E8AC" w:rsidR="005400C7" w:rsidRPr="0099453E" w:rsidRDefault="005400C7" w:rsidP="006366B0">
      <w:pPr>
        <w:pStyle w:val="paragraph"/>
        <w:numPr>
          <w:ilvl w:val="1"/>
          <w:numId w:val="48"/>
        </w:numPr>
        <w:spacing w:before="0" w:beforeAutospacing="0" w:after="0" w:afterAutospacing="0"/>
        <w:ind w:left="1080"/>
        <w:textAlignment w:val="baseline"/>
        <w:rPr>
          <w:color w:val="FF0000"/>
          <w:sz w:val="18"/>
          <w:szCs w:val="18"/>
          <w:rFonts w:ascii="Arial" w:hAnsi="Arial" w:cs="Arial"/>
        </w:rPr>
      </w:pPr>
      <w:r>
        <w:rPr>
          <w:color w:val="FF0000"/>
          <w:sz w:val="22"/>
          <w:rStyle w:val="normaltextrun"/>
          <w:b/>
          <w:bCs/>
          <w:rFonts w:ascii="Arial" w:hAnsi="Arial"/>
        </w:rPr>
        <w:t xml:space="preserve">Gwella ffenestri a gwydro:</w:t>
      </w:r>
      <w:r>
        <w:rPr>
          <w:color w:val="FF0000"/>
          <w:sz w:val="22"/>
          <w:rStyle w:val="normaltextrun"/>
          <w:rFonts w:ascii="Arial" w:hAnsi="Arial"/>
        </w:rPr>
        <w:t xml:space="preserve"> </w:t>
      </w:r>
      <w:r>
        <w:rPr>
          <w:color w:val="FF0000"/>
          <w:sz w:val="22"/>
          <w:rStyle w:val="normaltextrun"/>
          <w:rFonts w:ascii="Arial" w:hAnsi="Arial"/>
        </w:rPr>
        <w:t xml:space="preserve">Uwchraddiwch ffenestri i wydr dwbl neu driphlyg gyda chotiau allyrredd isel, gan wella perfformiad thermol heb beryglu cyfanrwydd pensaernïol.</w:t>
      </w:r>
      <w:r>
        <w:rPr>
          <w:color w:val="FF0000"/>
          <w:sz w:val="22"/>
          <w:rStyle w:val="normaltextrun"/>
          <w:rFonts w:ascii="Arial" w:hAnsi="Arial"/>
        </w:rPr>
        <w:t xml:space="preserve"> </w:t>
      </w:r>
      <w:r>
        <w:rPr>
          <w:color w:val="FF0000"/>
          <w:sz w:val="22"/>
          <w:rStyle w:val="normaltextrun"/>
          <w:rFonts w:ascii="Arial" w:hAnsi="Arial"/>
        </w:rPr>
        <w:t xml:space="preserve">Cadwch ffenestri gwreiddiol lle bo hynny’n ymarferol a gwella eu heffeithlonrwydd drwy stripiau tywydd neu wydr eilaidd.</w:t>
      </w:r>
      <w:r>
        <w:rPr>
          <w:color w:val="FF0000"/>
          <w:sz w:val="22"/>
          <w:rStyle w:val="eop"/>
          <w:rFonts w:ascii="Arial" w:hAnsi="Arial"/>
        </w:rPr>
        <w:t xml:space="preserve"> </w:t>
      </w:r>
      <w:r>
        <w:rPr>
          <w:color w:val="FF0000"/>
          <w:sz w:val="22"/>
          <w:rStyle w:val="eop"/>
          <w:rFonts w:ascii="Arial" w:hAnsi="Arial"/>
        </w:rPr>
        <w:t xml:space="preserve">​</w:t>
      </w:r>
    </w:p>
    <w:p w14:paraId="0FBCDA10" w14:textId="5361869B" w:rsidR="005400C7" w:rsidRPr="0099453E" w:rsidRDefault="005400C7" w:rsidP="006366B0">
      <w:pPr>
        <w:pStyle w:val="paragraph"/>
        <w:numPr>
          <w:ilvl w:val="1"/>
          <w:numId w:val="48"/>
        </w:numPr>
        <w:spacing w:before="0" w:beforeAutospacing="0" w:after="0" w:afterAutospacing="0"/>
        <w:ind w:left="1080"/>
        <w:textAlignment w:val="baseline"/>
        <w:rPr>
          <w:color w:val="FF0000"/>
          <w:sz w:val="18"/>
          <w:szCs w:val="18"/>
          <w:rFonts w:ascii="Arial" w:hAnsi="Arial" w:cs="Arial"/>
        </w:rPr>
      </w:pPr>
      <w:r>
        <w:rPr>
          <w:color w:val="FF0000"/>
          <w:sz w:val="22"/>
          <w:rStyle w:val="normaltextrun"/>
          <w:b/>
          <w:bCs/>
          <w:rFonts w:ascii="Arial" w:hAnsi="Arial"/>
        </w:rPr>
        <w:t xml:space="preserve">Integreiddio ynni adnewyddadwy:</w:t>
      </w:r>
      <w:r>
        <w:rPr>
          <w:color w:val="FF0000"/>
          <w:sz w:val="22"/>
          <w:rStyle w:val="normaltextrun"/>
          <w:rFonts w:ascii="Arial" w:hAnsi="Arial"/>
        </w:rPr>
        <w:t xml:space="preserve"> </w:t>
      </w:r>
      <w:r>
        <w:rPr>
          <w:color w:val="FF0000"/>
          <w:sz w:val="22"/>
          <w:rStyle w:val="normaltextrun"/>
          <w:rFonts w:ascii="Arial" w:hAnsi="Arial"/>
        </w:rPr>
        <w:t xml:space="preserve">Archwiliwch gyfleoedd ar gyfer ymgorffori technolegau ynni adnewyddadwy fel paneli solar neu dyrbinau gwynt bach.</w:t>
      </w:r>
      <w:r>
        <w:rPr>
          <w:color w:val="FF0000"/>
          <w:sz w:val="22"/>
          <w:rStyle w:val="normaltextrun"/>
          <w:rFonts w:ascii="Arial" w:hAnsi="Arial"/>
        </w:rPr>
        <w:t xml:space="preserve"> </w:t>
      </w:r>
      <w:r>
        <w:rPr>
          <w:color w:val="FF0000"/>
          <w:sz w:val="22"/>
          <w:rStyle w:val="normaltextrun"/>
          <w:rFonts w:ascii="Arial" w:hAnsi="Arial"/>
        </w:rPr>
        <w:t xml:space="preserve">Ystyriwch eu cydnawsedd ag estheteg a gwerth hanesyddol yr adeilad.</w:t>
      </w:r>
      <w:r>
        <w:rPr>
          <w:color w:val="FF0000"/>
          <w:sz w:val="22"/>
          <w:rStyle w:val="eop"/>
          <w:rFonts w:ascii="Arial" w:hAnsi="Arial"/>
        </w:rPr>
        <w:t xml:space="preserve"> </w:t>
      </w:r>
      <w:r>
        <w:rPr>
          <w:color w:val="FF0000"/>
          <w:sz w:val="22"/>
          <w:rStyle w:val="eop"/>
          <w:rFonts w:ascii="Arial" w:hAnsi="Arial"/>
        </w:rPr>
        <w:t xml:space="preserve">​</w:t>
      </w:r>
    </w:p>
    <w:p w14:paraId="1B8B564F" w14:textId="46635DEC" w:rsidR="004A0D46" w:rsidRPr="0099453E" w:rsidRDefault="005400C7" w:rsidP="006366B0">
      <w:pPr>
        <w:pStyle w:val="paragraph"/>
        <w:numPr>
          <w:ilvl w:val="1"/>
          <w:numId w:val="48"/>
        </w:numPr>
        <w:spacing w:before="0" w:beforeAutospacing="0" w:after="0" w:afterAutospacing="0"/>
        <w:ind w:left="1080"/>
        <w:textAlignment w:val="baseline"/>
        <w:rPr>
          <w:rStyle w:val="eop"/>
          <w:color w:val="FF0000"/>
          <w:sz w:val="18"/>
          <w:szCs w:val="18"/>
          <w:rFonts w:ascii="Arial" w:hAnsi="Arial" w:cs="Arial"/>
        </w:rPr>
      </w:pPr>
      <w:r>
        <w:rPr>
          <w:color w:val="FF0000"/>
          <w:sz w:val="22"/>
          <w:rStyle w:val="normaltextrun"/>
          <w:b/>
          <w:bCs/>
          <w:rFonts w:ascii="Arial" w:hAnsi="Arial"/>
        </w:rPr>
        <w:t xml:space="preserve">Mesurau effeithlonrwydd dŵr:</w:t>
      </w:r>
      <w:r>
        <w:rPr>
          <w:color w:val="FF0000"/>
          <w:sz w:val="22"/>
          <w:rStyle w:val="normaltextrun"/>
          <w:rFonts w:ascii="Arial" w:hAnsi="Arial"/>
        </w:rPr>
        <w:t xml:space="preserve"> </w:t>
      </w:r>
      <w:r>
        <w:rPr>
          <w:color w:val="FF0000"/>
          <w:sz w:val="22"/>
          <w:rStyle w:val="normaltextrun"/>
          <w:rFonts w:ascii="Arial" w:hAnsi="Arial"/>
        </w:rPr>
        <w:t xml:space="preserve">Gweithredwch osodiadau a systemau dŵr-effeithlon i leihau faint o ddŵr sy’n cael ei ddefnyddio.</w:t>
      </w:r>
      <w:r>
        <w:rPr>
          <w:color w:val="FF0000"/>
          <w:sz w:val="22"/>
          <w:rStyle w:val="normaltextrun"/>
          <w:rFonts w:ascii="Arial" w:hAnsi="Arial"/>
        </w:rPr>
        <w:t xml:space="preserve"> </w:t>
      </w:r>
      <w:r>
        <w:rPr>
          <w:color w:val="FF0000"/>
          <w:sz w:val="22"/>
          <w:rStyle w:val="normaltextrun"/>
          <w:rFonts w:ascii="Arial" w:hAnsi="Arial"/>
        </w:rPr>
        <w:t xml:space="preserve">Gosodwch doiledau a thapiau llif isel, a dyfeisiau arbed dŵr i gadw adnoddau dŵr.</w:t>
      </w:r>
      <w:r>
        <w:rPr>
          <w:color w:val="FF0000"/>
          <w:sz w:val="22"/>
          <w:rStyle w:val="eop"/>
          <w:rFonts w:ascii="Arial" w:hAnsi="Arial"/>
        </w:rPr>
        <w:t xml:space="preserve"> </w:t>
      </w:r>
    </w:p>
    <w:p w14:paraId="30414D7B" w14:textId="544636CF" w:rsidR="00553624" w:rsidRPr="0099453E" w:rsidRDefault="00553624" w:rsidP="00553624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FF0000"/>
          <w:sz w:val="19"/>
          <w:szCs w:val="19"/>
          <w:lang w:val="en-US"/>
        </w:rPr>
      </w:pPr>
    </w:p>
    <w:p w14:paraId="24B175D9" w14:textId="77777777" w:rsidR="00553624" w:rsidRPr="006366B0" w:rsidRDefault="00553624" w:rsidP="00553624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9"/>
          <w:szCs w:val="19"/>
          <w:lang w:val="en-US"/>
        </w:rPr>
      </w:pPr>
    </w:p>
    <w:p w14:paraId="2CFF8E85" w14:textId="22A96BAA" w:rsidR="004A0D46" w:rsidRDefault="4BEE5BA1" w:rsidP="0099453E">
      <w:pPr>
        <w:pStyle w:val="Answer"/>
        <w:numPr>
          <w:ilvl w:val="0"/>
          <w:numId w:val="53"/>
        </w:numPr>
      </w:pPr>
      <w:r>
        <w:t xml:space="preserve">Gyda phwy dylech chi gysylltu cyn dechrau gwaith ôl-osod ar adeilad cyn 1919?</w:t>
      </w:r>
      <w:r>
        <w:t xml:space="preserve">  </w:t>
      </w:r>
    </w:p>
    <w:p w14:paraId="3D03F931" w14:textId="29A25FC2" w:rsidR="00553624" w:rsidRPr="0099453E" w:rsidRDefault="00507398" w:rsidP="00553624">
      <w:pPr>
        <w:pStyle w:val="Answer"/>
        <w:rPr>
          <w:iCs/>
          <w:color w:val="FF0000"/>
        </w:rPr>
      </w:pPr>
      <w:r>
        <w:rPr>
          <w:color w:val="FF0000"/>
        </w:rPr>
        <w:t xml:space="preserve">Awdurdodau cynllunio lleol (os oes angen), rheolwyr adeiladau, aseswyr ynni neu arbenigwyr ôl-osod, gweithwyr proffesiynol adeiladu hanesyddol.</w:t>
      </w:r>
    </w:p>
    <w:p w14:paraId="34E16301" w14:textId="77777777" w:rsidR="00507398" w:rsidRDefault="00507398" w:rsidP="00553624">
      <w:pPr>
        <w:pStyle w:val="Answer"/>
      </w:pPr>
    </w:p>
    <w:p w14:paraId="508E6639" w14:textId="230B7A97" w:rsidR="00553624" w:rsidRPr="00553624" w:rsidRDefault="00553624" w:rsidP="0099453E">
      <w:pPr>
        <w:pStyle w:val="Answer"/>
        <w:numPr>
          <w:ilvl w:val="0"/>
          <w:numId w:val="53"/>
        </w:numPr>
        <w:rPr>
          <w:rStyle w:val="eop"/>
        </w:rPr>
      </w:pPr>
      <w:r>
        <w:rPr>
          <w:color w:val="000000"/>
          <w:shd w:val="clear" w:color="auto" w:fill="FFFFFF"/>
          <w:rStyle w:val="normaltextrun"/>
        </w:rPr>
        <w:t xml:space="preserve">Esboniwch beth mae PAS 2030 yn ei gynnwys mewn perthynas ag ôl-osod.</w:t>
      </w:r>
      <w:r>
        <w:rPr>
          <w:color w:val="000000"/>
          <w:shd w:val="clear" w:color="auto" w:fill="FFFFFF"/>
          <w:rStyle w:val="normaltextrun"/>
        </w:rPr>
        <w:t xml:space="preserve"> </w:t>
      </w:r>
      <w:r>
        <w:rPr>
          <w:color w:val="000000"/>
          <w:shd w:val="clear" w:color="auto" w:fill="FFFFFF"/>
          <w:rStyle w:val="eop"/>
        </w:rPr>
        <w:t xml:space="preserve"> </w:t>
      </w:r>
    </w:p>
    <w:p w14:paraId="2BA96B4C" w14:textId="55405F5B" w:rsidR="00553624" w:rsidRPr="0099453E" w:rsidRDefault="00140025" w:rsidP="00553624">
      <w:pPr>
        <w:pStyle w:val="Answer"/>
        <w:rPr>
          <w:iCs/>
          <w:color w:val="FF0000"/>
        </w:rPr>
      </w:pPr>
      <w:r>
        <w:rPr>
          <w:color w:val="FF0000"/>
        </w:rPr>
        <w:t xml:space="preserve">Mae PAS 2030 yn safon sy’n amlinellu’r gofynion ar gyfer ôl-osod adeiladau sy’n bodoli eisoes yn y DU i wella eu heffeithlonrwydd ynni a lleihau allyriadau carbon.</w:t>
      </w:r>
      <w:r>
        <w:rPr>
          <w:color w:val="FF0000"/>
        </w:rPr>
        <w:t xml:space="preserve"> </w:t>
      </w:r>
      <w:r>
        <w:rPr>
          <w:color w:val="FF0000"/>
        </w:rPr>
        <w:t xml:space="preserve">Mae’n gosod canllawiau ar gyfer dylunio, gosod a rheoli ansawdd mesurau ôl-osod.</w:t>
      </w:r>
    </w:p>
    <w:p w14:paraId="264A3F62" w14:textId="77777777" w:rsidR="00507398" w:rsidRPr="00553624" w:rsidRDefault="00507398" w:rsidP="00553624">
      <w:pPr>
        <w:pStyle w:val="Answer"/>
        <w:rPr>
          <w:rStyle w:val="eop"/>
        </w:rPr>
      </w:pPr>
    </w:p>
    <w:p w14:paraId="26C893FB" w14:textId="766B162C" w:rsidR="00553624" w:rsidRPr="00553624" w:rsidRDefault="00553624" w:rsidP="0099453E">
      <w:pPr>
        <w:pStyle w:val="Answer"/>
        <w:numPr>
          <w:ilvl w:val="0"/>
          <w:numId w:val="53"/>
        </w:numPr>
        <w:rPr>
          <w:rStyle w:val="eop"/>
        </w:rPr>
      </w:pPr>
      <w:r>
        <w:rPr>
          <w:color w:val="000000"/>
          <w:shd w:val="clear" w:color="auto" w:fill="FFFFFF"/>
          <w:rStyle w:val="normaltextrun"/>
        </w:rPr>
        <w:t xml:space="preserve">Esboniwch beth mae PAS 2035 yn ei gynnwys mewn perthynas ag ôl-osod.</w:t>
      </w:r>
      <w:r>
        <w:rPr>
          <w:color w:val="000000"/>
          <w:shd w:val="clear" w:color="auto" w:fill="FFFFFF"/>
          <w:rStyle w:val="normaltextrun"/>
        </w:rPr>
        <w:t xml:space="preserve"> </w:t>
      </w:r>
      <w:r>
        <w:rPr>
          <w:color w:val="000000"/>
          <w:shd w:val="clear" w:color="auto" w:fill="FFFFFF"/>
          <w:rStyle w:val="eop"/>
        </w:rPr>
        <w:t xml:space="preserve"> </w:t>
      </w:r>
    </w:p>
    <w:p w14:paraId="4D657C52" w14:textId="219703A5" w:rsidR="00553624" w:rsidRPr="0099453E" w:rsidRDefault="00247765" w:rsidP="00553624">
      <w:pPr>
        <w:pStyle w:val="Answer"/>
        <w:rPr>
          <w:iCs/>
          <w:color w:val="FF0000"/>
        </w:rPr>
      </w:pPr>
      <w:r>
        <w:rPr>
          <w:color w:val="FF0000"/>
        </w:rPr>
        <w:t xml:space="preserve">Mae PAS 2035 yn rhoi arweiniad ar y broses ôl-osod gyfan, o’r asesiad cychwynnol i gwblhau’r prosiect, gyda phwyslais ar sicrhau perfformiad hirdymor a boddhad cwsmeriaid.</w:t>
      </w:r>
    </w:p>
    <w:p w14:paraId="43DF0FAB" w14:textId="163D0CE8" w:rsidR="004A0D46" w:rsidRDefault="004A0D46" w:rsidP="00507398">
      <w:pPr>
        <w:pStyle w:val="Answer"/>
        <w:ind w:left="0"/>
      </w:pPr>
    </w:p>
    <w:p w14:paraId="3F4D9EFC" w14:textId="3973A5C3" w:rsidR="00722A55" w:rsidRDefault="00D633EB" w:rsidP="00D633EB">
      <w:pPr>
        <w:rPr>
          <w:szCs w:val="22"/>
          <w:rFonts w:cs="Arial"/>
        </w:rPr>
      </w:pPr>
      <w:r>
        <w:rPr>
          <w:b/>
        </w:rPr>
        <w:t xml:space="preserve">Tasg 3:</w:t>
      </w:r>
      <w:r>
        <w:rPr>
          <w:b/>
        </w:rPr>
        <w:t xml:space="preserve"> </w:t>
      </w:r>
      <w:r>
        <w:t xml:space="preserve">Diffinio BREEAM</w:t>
      </w:r>
      <w:r>
        <w:t xml:space="preserve"> </w:t>
      </w:r>
      <w:bookmarkStart w:id="0" w:name="_Hlk140665513"/>
    </w:p>
    <w:p w14:paraId="3937FA9A" w14:textId="77777777" w:rsidR="00722A55" w:rsidRPr="00D633EB" w:rsidRDefault="00722A55" w:rsidP="00722A55">
      <w:pPr>
        <w:rPr>
          <w:szCs w:val="22"/>
          <w:rFonts w:cs="Arial"/>
        </w:rPr>
      </w:pPr>
      <w:r>
        <w:t xml:space="preserve">Beth yw ystyr yr acronym Saesneg BREEAM?</w:t>
      </w:r>
      <w:r>
        <w:t xml:space="preserve"> </w:t>
      </w:r>
    </w:p>
    <w:bookmarkEnd w:id="0"/>
    <w:p w14:paraId="6C2F7B8F" w14:textId="74A3FC41" w:rsidR="00D633EB" w:rsidRPr="00653F9D" w:rsidRDefault="00D633EB" w:rsidP="00D633EB">
      <w:pPr>
        <w:rPr>
          <w:rFonts w:cs="Arial"/>
          <w:b/>
          <w:szCs w:val="22"/>
        </w:rPr>
      </w:pPr>
    </w:p>
    <w:p w14:paraId="4C9E1DA3" w14:textId="77777777" w:rsidR="005400C7" w:rsidRPr="0099453E" w:rsidRDefault="005400C7" w:rsidP="00450BE7">
      <w:pPr>
        <w:ind w:left="357"/>
        <w:rPr>
          <w:color w:val="FF0000"/>
          <w:szCs w:val="22"/>
          <w:rFonts w:cs="Arial"/>
        </w:rPr>
      </w:pPr>
      <w:r>
        <w:rPr>
          <w:color w:val="FF0000"/>
          <w:b/>
        </w:rPr>
        <w:t xml:space="preserve">B</w:t>
      </w:r>
      <w:r>
        <w:rPr>
          <w:color w:val="FF0000"/>
        </w:rPr>
        <w:t xml:space="preserve">uilding</w:t>
      </w:r>
      <w:r>
        <w:rPr>
          <w:color w:val="FF0000"/>
        </w:rPr>
        <w:t xml:space="preserve"> </w:t>
      </w:r>
    </w:p>
    <w:p w14:paraId="09E1D608" w14:textId="77777777" w:rsidR="005400C7" w:rsidRPr="0099453E" w:rsidRDefault="005400C7" w:rsidP="00450BE7">
      <w:pPr>
        <w:ind w:left="357"/>
        <w:rPr>
          <w:color w:val="FF0000"/>
          <w:szCs w:val="22"/>
          <w:rFonts w:cs="Arial"/>
        </w:rPr>
      </w:pPr>
      <w:r>
        <w:rPr>
          <w:color w:val="FF0000"/>
          <w:b/>
        </w:rPr>
        <w:t xml:space="preserve">R</w:t>
      </w:r>
      <w:r>
        <w:rPr>
          <w:color w:val="FF0000"/>
        </w:rPr>
        <w:t xml:space="preserve">esearch</w:t>
      </w:r>
      <w:r>
        <w:rPr>
          <w:color w:val="FF0000"/>
        </w:rPr>
        <w:t xml:space="preserve"> </w:t>
      </w:r>
    </w:p>
    <w:p w14:paraId="295E3576" w14:textId="5382AC7A" w:rsidR="005400C7" w:rsidRPr="0099453E" w:rsidRDefault="005400C7" w:rsidP="00450BE7">
      <w:pPr>
        <w:tabs>
          <w:tab w:val="left" w:pos="3410"/>
        </w:tabs>
        <w:ind w:left="357"/>
        <w:rPr>
          <w:color w:val="FF0000"/>
          <w:szCs w:val="22"/>
          <w:rFonts w:cs="Arial"/>
        </w:rPr>
      </w:pPr>
      <w:r>
        <w:rPr>
          <w:color w:val="FF0000"/>
          <w:b/>
        </w:rPr>
        <w:t xml:space="preserve">E</w:t>
      </w:r>
      <w:r>
        <w:rPr>
          <w:color w:val="FF0000"/>
        </w:rPr>
        <w:t xml:space="preserve">stablishment</w:t>
      </w:r>
      <w:r>
        <w:rPr>
          <w:color w:val="FF0000"/>
        </w:rPr>
        <w:t xml:space="preserve"> </w:t>
      </w:r>
      <w:r>
        <w:rPr>
          <w:color w:val="FF0000"/>
        </w:rPr>
        <w:tab/>
      </w:r>
    </w:p>
    <w:p w14:paraId="0E041366" w14:textId="77777777" w:rsidR="005400C7" w:rsidRPr="0099453E" w:rsidRDefault="005400C7" w:rsidP="00450BE7">
      <w:pPr>
        <w:ind w:left="357"/>
        <w:rPr>
          <w:color w:val="FF0000"/>
          <w:szCs w:val="22"/>
          <w:rFonts w:cs="Arial"/>
        </w:rPr>
      </w:pPr>
      <w:r>
        <w:rPr>
          <w:color w:val="FF0000"/>
          <w:b/>
        </w:rPr>
        <w:t xml:space="preserve">E</w:t>
      </w:r>
      <w:r>
        <w:rPr>
          <w:color w:val="FF0000"/>
        </w:rPr>
        <w:t xml:space="preserve">nvironmental</w:t>
      </w:r>
      <w:r>
        <w:rPr>
          <w:color w:val="FF0000"/>
        </w:rPr>
        <w:t xml:space="preserve"> </w:t>
      </w:r>
    </w:p>
    <w:p w14:paraId="4C3866B7" w14:textId="77777777" w:rsidR="005400C7" w:rsidRPr="0099453E" w:rsidRDefault="005400C7" w:rsidP="00450BE7">
      <w:pPr>
        <w:ind w:left="357"/>
        <w:rPr>
          <w:color w:val="FF0000"/>
          <w:szCs w:val="22"/>
          <w:rFonts w:cs="Arial"/>
        </w:rPr>
      </w:pPr>
      <w:r>
        <w:rPr>
          <w:color w:val="FF0000"/>
          <w:b/>
        </w:rPr>
        <w:t xml:space="preserve">A</w:t>
      </w:r>
      <w:r>
        <w:rPr>
          <w:color w:val="FF0000"/>
        </w:rPr>
        <w:t xml:space="preserve">ssessment</w:t>
      </w:r>
      <w:r>
        <w:rPr>
          <w:color w:val="FF0000"/>
        </w:rPr>
        <w:t xml:space="preserve"> </w:t>
      </w:r>
    </w:p>
    <w:p w14:paraId="5B1EACEE" w14:textId="4D68E57A" w:rsidR="00D633EB" w:rsidRPr="0099453E" w:rsidRDefault="005400C7" w:rsidP="00450BE7">
      <w:pPr>
        <w:ind w:left="357"/>
        <w:rPr>
          <w:color w:val="FF0000"/>
          <w:szCs w:val="22"/>
          <w:rFonts w:cs="Arial"/>
        </w:rPr>
      </w:pPr>
      <w:r>
        <w:rPr>
          <w:color w:val="FF0000"/>
          <w:b/>
        </w:rPr>
        <w:t xml:space="preserve">M</w:t>
      </w:r>
      <w:r>
        <w:rPr>
          <w:color w:val="FF0000"/>
        </w:rPr>
        <w:t xml:space="preserve">ethod</w:t>
      </w:r>
    </w:p>
    <w:p w14:paraId="123EC5ED" w14:textId="77777777" w:rsidR="005400C7" w:rsidRDefault="005400C7" w:rsidP="00D633EB">
      <w:pPr>
        <w:rPr>
          <w:rFonts w:cs="Arial"/>
          <w:szCs w:val="22"/>
        </w:rPr>
      </w:pPr>
    </w:p>
    <w:p w14:paraId="073F071A" w14:textId="77777777" w:rsidR="00722A55" w:rsidRDefault="00CC13C8" w:rsidP="00D633EB">
      <w:pPr>
        <w:pStyle w:val="Answer"/>
        <w:ind w:left="0"/>
      </w:pPr>
      <w:r>
        <w:rPr>
          <w:b/>
        </w:rPr>
        <w:t xml:space="preserve">Tasg 4:</w:t>
      </w:r>
      <w:r>
        <w:rPr>
          <w:b/>
        </w:rPr>
        <w:t xml:space="preserve"> </w:t>
      </w:r>
      <w:r>
        <w:t xml:space="preserve">Beth yw ystyr yr acronym Saesneg BREEAM?</w:t>
      </w:r>
      <w:r>
        <w:t xml:space="preserve"> </w:t>
      </w:r>
    </w:p>
    <w:p w14:paraId="2C72D4BA" w14:textId="5F19C7C0" w:rsidR="00D633EB" w:rsidRDefault="00CC13C8" w:rsidP="00D633EB">
      <w:pPr>
        <w:pStyle w:val="Answer"/>
        <w:ind w:left="0"/>
      </w:pPr>
      <w:r>
        <w:t xml:space="preserve">Llenwch y geiriau coll mewn perthynas ag asesiad BREEAM.</w:t>
      </w:r>
      <w:r>
        <w:t xml:space="preserve"> </w:t>
      </w:r>
    </w:p>
    <w:p w14:paraId="7795D4C9" w14:textId="4A112E03" w:rsidR="00CC13C8" w:rsidRDefault="00CC13C8" w:rsidP="00D633EB">
      <w:pPr>
        <w:pStyle w:val="Answer"/>
        <w:ind w:left="0"/>
      </w:pPr>
    </w:p>
    <w:p w14:paraId="3725A3FF" w14:textId="071C882E" w:rsidR="00653F9D" w:rsidRPr="00696EF0" w:rsidRDefault="005400C7" w:rsidP="0099453E">
      <w:pPr>
        <w:pStyle w:val="Answer"/>
        <w:spacing w:line="360" w:lineRule="auto"/>
      </w:pPr>
      <w:r>
        <w:t xml:space="preserve">Mae BREEAM yn gynllun </w:t>
      </w:r>
      <w:r>
        <w:rPr>
          <w:color w:val="FF0000"/>
        </w:rPr>
        <w:t xml:space="preserve">asesu</w:t>
      </w:r>
      <w:r>
        <w:t xml:space="preserve"> ac ardystio cynaliadwyedd a gydnabyddir yn rhyngwladol ar gyfer adeiladau.</w:t>
      </w:r>
      <w:r>
        <w:t xml:space="preserve"> </w:t>
      </w:r>
      <w:r>
        <w:t xml:space="preserve">Mae’n gwerthuso perfformiad </w:t>
      </w:r>
      <w:r>
        <w:rPr>
          <w:color w:val="FF0000"/>
        </w:rPr>
        <w:t xml:space="preserve">amgylcheddol</w:t>
      </w:r>
      <w:r>
        <w:t xml:space="preserve"> adeiladau ar draws gwahanol gategorïau, gan gynnwys defnydd o dŵr, effeithlonrwydd dŵr, deunyddiau, </w:t>
      </w:r>
      <w:r>
        <w:rPr>
          <w:color w:val="FF0000"/>
        </w:rPr>
        <w:t xml:space="preserve">rheoli gwastraff</w:t>
      </w:r>
      <w:r>
        <w:t xml:space="preserve"> ac effaith </w:t>
      </w:r>
      <w:r>
        <w:rPr>
          <w:color w:val="FF0000"/>
        </w:rPr>
        <w:t xml:space="preserve">amgylcheddol</w:t>
      </w:r>
      <w:r>
        <w:t xml:space="preserve">.</w:t>
      </w:r>
      <w:r>
        <w:t xml:space="preserve"> </w:t>
      </w:r>
      <w:r>
        <w:t xml:space="preserve">Mae BREEAM yn asesu </w:t>
      </w:r>
      <w:r>
        <w:rPr>
          <w:color w:val="FF0000"/>
        </w:rPr>
        <w:t xml:space="preserve">dyluniad</w:t>
      </w:r>
      <w:r>
        <w:t xml:space="preserve">, gwaith adeiladu a </w:t>
      </w:r>
      <w:r>
        <w:rPr>
          <w:color w:val="FF0000"/>
        </w:rPr>
        <w:t xml:space="preserve">gweithrediad</w:t>
      </w:r>
      <w:r>
        <w:t xml:space="preserve"> adeiladau, ac yn darparu </w:t>
      </w:r>
      <w:r>
        <w:rPr>
          <w:color w:val="FF0000"/>
        </w:rPr>
        <w:t xml:space="preserve">sgôr</w:t>
      </w:r>
      <w:r>
        <w:t xml:space="preserve"> neu ardystiad sy’n seiliedig ar eu </w:t>
      </w:r>
      <w:r>
        <w:rPr>
          <w:color w:val="FF0000"/>
        </w:rPr>
        <w:t xml:space="preserve">perfformiad</w:t>
      </w:r>
      <w:r>
        <w:t xml:space="preserve"> cynaliadwyedd.</w:t>
      </w:r>
      <w:r>
        <w:t xml:space="preserve"> </w:t>
      </w:r>
      <w:r>
        <w:t xml:space="preserve">Mae’n hybu mabwysiadu arferion ecogyfeillgar a </w:t>
      </w:r>
      <w:r>
        <w:rPr>
          <w:color w:val="FF0000"/>
        </w:rPr>
        <w:t xml:space="preserve">datblygu</w:t>
      </w:r>
      <w:r>
        <w:t xml:space="preserve"> adeiladau a </w:t>
      </w:r>
      <w:r>
        <w:rPr>
          <w:color w:val="FF0000"/>
        </w:rPr>
        <w:t xml:space="preserve">seilwaith</w:t>
      </w:r>
      <w:r>
        <w:t xml:space="preserve"> cynaliadwy</w:t>
      </w:r>
      <w:r>
        <w:tab/>
      </w:r>
    </w:p>
    <w:p w14:paraId="6C3DA7DC" w14:textId="4438C6B0" w:rsidR="00CC13C8" w:rsidRDefault="00CC13C8" w:rsidP="00653F9D">
      <w:pPr>
        <w:pStyle w:val="Answer"/>
        <w:spacing w:line="360" w:lineRule="auto"/>
      </w:pPr>
      <w:r>
        <w:tab/>
      </w:r>
    </w:p>
    <w:p w14:paraId="036877A1" w14:textId="0D3F80A2" w:rsidR="00191B58" w:rsidRDefault="00CC13C8" w:rsidP="00191B58">
      <w:pPr>
        <w:pStyle w:val="Answer"/>
        <w:spacing w:line="360" w:lineRule="auto"/>
      </w:pPr>
      <w:r>
        <w:rPr>
          <w:b/>
        </w:rPr>
        <w:t xml:space="preserve">Tasg 5:</w:t>
      </w:r>
      <w:r>
        <w:t xml:space="preserve"> </w:t>
      </w:r>
      <w:r>
        <w:t xml:space="preserve">Mae BREEAM yn cynnig lefelau gwahanol o ardystiad i asesu perfformiad cynaliadwyedd adeiladau.</w:t>
      </w:r>
      <w:r>
        <w:t xml:space="preserve"> </w:t>
      </w:r>
      <w:r>
        <w:t xml:space="preserve">Gan ddefnyddio’r rhyngrwyd, rhestrwch y pum lefel wahanol o ganlyniadau Asesiad BREEAM.</w:t>
      </w:r>
      <w:r>
        <w:t xml:space="preserve"> </w:t>
      </w:r>
    </w:p>
    <w:p w14:paraId="060C4756" w14:textId="6A0E834A" w:rsidR="00191B58" w:rsidRPr="0099453E" w:rsidRDefault="004B6E12" w:rsidP="004B6E12">
      <w:pPr>
        <w:pStyle w:val="Answer"/>
        <w:numPr>
          <w:ilvl w:val="0"/>
          <w:numId w:val="46"/>
        </w:numPr>
        <w:spacing w:line="360" w:lineRule="auto"/>
        <w:rPr>
          <w:bCs/>
          <w:iCs/>
          <w:color w:val="FF0000"/>
        </w:rPr>
      </w:pPr>
      <w:r>
        <w:rPr>
          <w:color w:val="FF0000"/>
        </w:rPr>
        <w:t xml:space="preserve">Pasio.</w:t>
      </w:r>
      <w:r>
        <w:rPr>
          <w:color w:val="FF0000"/>
        </w:rPr>
        <w:t xml:space="preserve"> </w:t>
      </w:r>
    </w:p>
    <w:p w14:paraId="77E987E0" w14:textId="0C9351F2" w:rsidR="004B6E12" w:rsidRPr="0099453E" w:rsidRDefault="004B6E12" w:rsidP="004B6E12">
      <w:pPr>
        <w:pStyle w:val="Answer"/>
        <w:numPr>
          <w:ilvl w:val="0"/>
          <w:numId w:val="46"/>
        </w:numPr>
        <w:spacing w:line="360" w:lineRule="auto"/>
        <w:rPr>
          <w:bCs/>
          <w:iCs/>
          <w:color w:val="FF0000"/>
        </w:rPr>
      </w:pPr>
      <w:r>
        <w:rPr>
          <w:color w:val="FF0000"/>
        </w:rPr>
        <w:t xml:space="preserve">Da.</w:t>
      </w:r>
      <w:r>
        <w:rPr>
          <w:color w:val="FF0000"/>
        </w:rPr>
        <w:t xml:space="preserve"> </w:t>
      </w:r>
    </w:p>
    <w:p w14:paraId="000957CD" w14:textId="512B1EEF" w:rsidR="004B6E12" w:rsidRPr="0099453E" w:rsidRDefault="004B6E12" w:rsidP="004B6E12">
      <w:pPr>
        <w:pStyle w:val="Answer"/>
        <w:numPr>
          <w:ilvl w:val="0"/>
          <w:numId w:val="46"/>
        </w:numPr>
        <w:spacing w:line="360" w:lineRule="auto"/>
        <w:rPr>
          <w:bCs/>
          <w:iCs/>
          <w:color w:val="FF0000"/>
        </w:rPr>
      </w:pPr>
      <w:r>
        <w:rPr>
          <w:color w:val="FF0000"/>
        </w:rPr>
        <w:t xml:space="preserve">Da iawn.</w:t>
      </w:r>
      <w:r>
        <w:rPr>
          <w:color w:val="FF0000"/>
        </w:rPr>
        <w:t xml:space="preserve"> </w:t>
      </w:r>
    </w:p>
    <w:p w14:paraId="617E4E6E" w14:textId="564D2C66" w:rsidR="004B6E12" w:rsidRPr="0099453E" w:rsidRDefault="004B6E12" w:rsidP="004B6E12">
      <w:pPr>
        <w:pStyle w:val="Answer"/>
        <w:numPr>
          <w:ilvl w:val="0"/>
          <w:numId w:val="46"/>
        </w:numPr>
        <w:spacing w:line="360" w:lineRule="auto"/>
        <w:rPr>
          <w:bCs/>
          <w:iCs/>
          <w:color w:val="FF0000"/>
        </w:rPr>
      </w:pPr>
      <w:r>
        <w:rPr>
          <w:color w:val="FF0000"/>
        </w:rPr>
        <w:t xml:space="preserve">Ardderchog.</w:t>
      </w:r>
      <w:r>
        <w:rPr>
          <w:color w:val="FF0000"/>
        </w:rPr>
        <w:t xml:space="preserve"> </w:t>
      </w:r>
    </w:p>
    <w:p w14:paraId="7D6EA63F" w14:textId="0C501A90" w:rsidR="004B6E12" w:rsidRPr="0099453E" w:rsidRDefault="004B6E12" w:rsidP="004B6E12">
      <w:pPr>
        <w:pStyle w:val="Answer"/>
        <w:numPr>
          <w:ilvl w:val="0"/>
          <w:numId w:val="46"/>
        </w:numPr>
        <w:spacing w:line="360" w:lineRule="auto"/>
        <w:rPr>
          <w:bCs/>
          <w:iCs/>
          <w:color w:val="FF0000"/>
        </w:rPr>
      </w:pPr>
      <w:r>
        <w:rPr>
          <w:color w:val="FF0000"/>
        </w:rPr>
        <w:t xml:space="preserve">Rhagorol.</w:t>
      </w:r>
    </w:p>
    <w:p w14:paraId="505E9FDA" w14:textId="77777777" w:rsidR="006366B0" w:rsidRPr="004B6E12" w:rsidRDefault="006366B0" w:rsidP="006366B0">
      <w:pPr>
        <w:pStyle w:val="Answer"/>
        <w:spacing w:line="360" w:lineRule="auto"/>
        <w:ind w:left="0"/>
        <w:rPr>
          <w:b/>
          <w:i/>
        </w:rPr>
      </w:pPr>
    </w:p>
    <w:p w14:paraId="4EEE3D5B" w14:textId="37D0737E" w:rsidR="00191B58" w:rsidRDefault="00191B58" w:rsidP="00191B58">
      <w:pPr>
        <w:pStyle w:val="Answer"/>
        <w:spacing w:line="360" w:lineRule="auto"/>
      </w:pPr>
      <w:r>
        <w:rPr>
          <w:b/>
        </w:rPr>
        <w:t xml:space="preserve">Tasg 6:</w:t>
      </w:r>
      <w:r>
        <w:t xml:space="preserve"> </w:t>
      </w:r>
      <w:r>
        <w:t xml:space="preserve">Gwella cynaliadwyedd drwy ddylunio ac adeiladau clyfar:</w:t>
      </w:r>
      <w:r>
        <w:t xml:space="preserve"> </w:t>
      </w:r>
      <w:r>
        <w:t xml:space="preserve">Gan ddefnyddio’r rhyngrwyd. ymchwiliwch i’r cwestiynau canlynol a’u hateb.</w:t>
      </w:r>
      <w:r>
        <w:t xml:space="preserve"> </w:t>
      </w:r>
    </w:p>
    <w:p w14:paraId="7E4AE95E" w14:textId="77777777" w:rsidR="004F72D9" w:rsidRDefault="004F72D9" w:rsidP="004B6E12">
      <w:pPr>
        <w:pStyle w:val="Answer"/>
        <w:spacing w:line="360" w:lineRule="auto"/>
      </w:pPr>
    </w:p>
    <w:p w14:paraId="0B794936" w14:textId="1FC94171" w:rsidR="004F72D9" w:rsidRDefault="004F72D9" w:rsidP="004B6E12">
      <w:pPr>
        <w:pStyle w:val="Answer"/>
        <w:numPr>
          <w:ilvl w:val="0"/>
          <w:numId w:val="44"/>
        </w:numPr>
        <w:spacing w:line="360" w:lineRule="auto"/>
      </w:pPr>
      <w:r>
        <w:t xml:space="preserve">Rhestrwch bedair strategaeth byddai modd eu defnyddio yn ystod cam dylunio prosiect adeiladu i wella canlyniadau cynaliadwy.</w:t>
      </w:r>
    </w:p>
    <w:p w14:paraId="39358DFE" w14:textId="00BD061B" w:rsidR="004B6E12" w:rsidRPr="0099453E" w:rsidRDefault="004B6E12" w:rsidP="004B6E12">
      <w:pPr>
        <w:pStyle w:val="Answer"/>
        <w:numPr>
          <w:ilvl w:val="0"/>
          <w:numId w:val="46"/>
        </w:numPr>
        <w:spacing w:line="360" w:lineRule="auto"/>
        <w:rPr>
          <w:bCs/>
          <w:iCs/>
          <w:color w:val="FF0000"/>
        </w:rPr>
      </w:pPr>
      <w:r>
        <w:rPr>
          <w:color w:val="FF0000"/>
        </w:rPr>
        <w:t xml:space="preserve">Defnyddio deunyddiau cynaliadwy</w:t>
      </w:r>
    </w:p>
    <w:p w14:paraId="31658D3C" w14:textId="05FA96BE" w:rsidR="004B6E12" w:rsidRPr="0099453E" w:rsidRDefault="00B65649" w:rsidP="004B6E12">
      <w:pPr>
        <w:pStyle w:val="Answer"/>
        <w:numPr>
          <w:ilvl w:val="0"/>
          <w:numId w:val="46"/>
        </w:numPr>
        <w:spacing w:line="360" w:lineRule="auto"/>
        <w:rPr>
          <w:bCs/>
          <w:iCs/>
          <w:color w:val="FF0000"/>
        </w:rPr>
      </w:pPr>
      <w:r>
        <w:rPr>
          <w:color w:val="FF0000"/>
        </w:rPr>
        <w:t xml:space="preserve">Dylunio ar gyfer effeithlonrwydd ynni</w:t>
      </w:r>
    </w:p>
    <w:p w14:paraId="24B37050" w14:textId="3317B6CB" w:rsidR="004B6E12" w:rsidRPr="0099453E" w:rsidRDefault="00B65649" w:rsidP="004B6E12">
      <w:pPr>
        <w:pStyle w:val="Answer"/>
        <w:numPr>
          <w:ilvl w:val="0"/>
          <w:numId w:val="46"/>
        </w:numPr>
        <w:spacing w:line="360" w:lineRule="auto"/>
        <w:rPr>
          <w:bCs/>
          <w:iCs/>
          <w:color w:val="FF0000"/>
        </w:rPr>
      </w:pPr>
      <w:r>
        <w:rPr>
          <w:color w:val="FF0000"/>
        </w:rPr>
        <w:t xml:space="preserve">Rheoli dŵr</w:t>
      </w:r>
    </w:p>
    <w:p w14:paraId="78C6748D" w14:textId="4C6EE1AF" w:rsidR="004B6E12" w:rsidRPr="0099453E" w:rsidRDefault="00B65649" w:rsidP="004B6E12">
      <w:pPr>
        <w:pStyle w:val="Answer"/>
        <w:numPr>
          <w:ilvl w:val="0"/>
          <w:numId w:val="46"/>
        </w:numPr>
        <w:spacing w:line="360" w:lineRule="auto"/>
        <w:rPr>
          <w:bCs/>
          <w:iCs/>
          <w:color w:val="FF0000"/>
        </w:rPr>
      </w:pPr>
      <w:r>
        <w:rPr>
          <w:color w:val="FF0000"/>
        </w:rPr>
        <w:t xml:space="preserve">Lleihau ac ailgylchu gwastraff adeiladu</w:t>
      </w:r>
    </w:p>
    <w:p w14:paraId="68D02FEF" w14:textId="05406DAE" w:rsidR="004B6E12" w:rsidRPr="0099453E" w:rsidRDefault="00B65649" w:rsidP="004B6E12">
      <w:pPr>
        <w:pStyle w:val="Answer"/>
        <w:numPr>
          <w:ilvl w:val="0"/>
          <w:numId w:val="46"/>
        </w:numPr>
        <w:spacing w:line="360" w:lineRule="auto"/>
        <w:rPr>
          <w:bCs/>
          <w:i/>
          <w:color w:val="FF0000"/>
        </w:rPr>
      </w:pPr>
      <w:r>
        <w:rPr>
          <w:color w:val="FF0000"/>
        </w:rPr>
        <w:t xml:space="preserve">Cynyddu bioamrywiaeth a mannau gwyrdd</w:t>
      </w:r>
    </w:p>
    <w:p w14:paraId="47F2497E" w14:textId="52EB7F2A" w:rsidR="004B6E12" w:rsidRPr="0099453E" w:rsidRDefault="004B6E12" w:rsidP="004B6E12">
      <w:pPr>
        <w:pStyle w:val="Answer"/>
        <w:numPr>
          <w:ilvl w:val="0"/>
          <w:numId w:val="46"/>
        </w:numPr>
        <w:spacing w:line="360" w:lineRule="auto"/>
        <w:rPr>
          <w:bCs/>
          <w:iCs/>
          <w:color w:val="FF0000"/>
        </w:rPr>
      </w:pPr>
      <w:r>
        <w:rPr>
          <w:color w:val="FF0000"/>
        </w:rPr>
        <w:t xml:space="preserve">Asesiad cylch oes</w:t>
      </w:r>
    </w:p>
    <w:p w14:paraId="111D1E26" w14:textId="2F7A58A8" w:rsidR="004F72D9" w:rsidRPr="0099453E" w:rsidRDefault="004B6E12" w:rsidP="004B6E12">
      <w:pPr>
        <w:pStyle w:val="Answer"/>
        <w:numPr>
          <w:ilvl w:val="0"/>
          <w:numId w:val="46"/>
        </w:numPr>
        <w:spacing w:line="360" w:lineRule="auto"/>
        <w:rPr>
          <w:bCs/>
          <w:iCs/>
          <w:color w:val="FF0000"/>
        </w:rPr>
      </w:pPr>
      <w:r>
        <w:rPr>
          <w:color w:val="FF0000"/>
        </w:rPr>
        <w:t xml:space="preserve">Dull cydweithredol</w:t>
      </w:r>
    </w:p>
    <w:p w14:paraId="5F32A970" w14:textId="77777777" w:rsidR="006366B0" w:rsidRDefault="006366B0" w:rsidP="004B6E12">
      <w:pPr>
        <w:pStyle w:val="Answer"/>
        <w:spacing w:line="360" w:lineRule="auto"/>
        <w:ind w:left="0"/>
        <w:rPr>
          <w:b/>
        </w:rPr>
      </w:pPr>
    </w:p>
    <w:p w14:paraId="5B1CDC88" w14:textId="03A7FC2D" w:rsidR="00B65649" w:rsidRDefault="004F72D9" w:rsidP="004B6E12">
      <w:pPr>
        <w:pStyle w:val="Answer"/>
        <w:numPr>
          <w:ilvl w:val="0"/>
          <w:numId w:val="44"/>
        </w:numPr>
        <w:spacing w:line="360" w:lineRule="auto"/>
      </w:pPr>
      <w:r>
        <w:t xml:space="preserve">Esboniwch sut gall synwyryddion mewn adeiladau clyfar helpu i wella effeithlonrwydd ynni mewn adeiladau.</w:t>
      </w:r>
      <w:r>
        <w:t xml:space="preserve"> </w:t>
      </w:r>
    </w:p>
    <w:p w14:paraId="647CFEFA" w14:textId="5E820756" w:rsidR="004A0D46" w:rsidRPr="004B6E12" w:rsidRDefault="004B6E12" w:rsidP="0099453E">
      <w:pPr>
        <w:pStyle w:val="Answer"/>
        <w:spacing w:line="360" w:lineRule="auto"/>
        <w:ind w:left="1080"/>
        <w:rPr>
          <w:b/>
          <w:i/>
        </w:rPr>
      </w:pPr>
      <w:r>
        <w:rPr>
          <w:color w:val="FF0000"/>
        </w:rPr>
        <w:t xml:space="preserve">Mae synwyryddion adeiladu clyfar yn rhoi data a gwybodaeth amser real sy’n ei gwneud hi’n bosib rheoli ac optimeiddio nifer o systemau fel goleuadau, HVAC, awyru a rheoli ynni.</w:t>
      </w:r>
      <w:r>
        <w:rPr>
          <w:color w:val="FF0000"/>
        </w:rPr>
        <w:t xml:space="preserve"> </w:t>
      </w:r>
      <w:r>
        <w:rPr>
          <w:color w:val="FF0000"/>
        </w:rPr>
        <w:t xml:space="preserve">Gall adeiladau leihau gwastraff ynni, cynyddu cyfforddusrwydd preswylwyr a gwneud gwelliannau effeithlonrwydd ynni sylweddol drwy ddefnyddio’r data hwn.</w:t>
      </w:r>
    </w:p>
    <w:p w14:paraId="72EB2CDF" w14:textId="77777777" w:rsidR="004A0D46" w:rsidRDefault="004A0D46" w:rsidP="00191B58">
      <w:pPr>
        <w:pStyle w:val="Answer"/>
        <w:spacing w:line="360" w:lineRule="auto"/>
      </w:pPr>
    </w:p>
    <w:p w14:paraId="6D0170BB" w14:textId="5540169D" w:rsidR="008459A2" w:rsidRDefault="008459A2" w:rsidP="00ED4E6E">
      <w:pPr>
        <w:pStyle w:val="Answer"/>
        <w:spacing w:line="360" w:lineRule="auto"/>
      </w:pPr>
      <w:r>
        <w:rPr>
          <w:b/>
        </w:rPr>
        <w:t xml:space="preserve">Tasg 7:</w:t>
      </w:r>
      <w:r>
        <w:t xml:space="preserve"> </w:t>
      </w:r>
      <w:r>
        <w:t xml:space="preserve">Darllenwch y datganiadau canlynol am ddefnyddio camerâu delweddu thermol ym maes adeiladu a phenderfynu a ydynt yn gywir neu’n anghywir.</w:t>
      </w:r>
      <w:r>
        <w:t xml:space="preserve"> </w:t>
      </w:r>
      <w:r>
        <w:t xml:space="preserve">Rhowch </w:t>
      </w:r>
      <w:r>
        <w:rPr>
          <w:b/>
          <w:bCs/>
        </w:rPr>
        <w:t xml:space="preserve">gylch</w:t>
      </w:r>
      <w:r>
        <w:t xml:space="preserve"> o amgylch yr ateb cywir.</w:t>
      </w:r>
      <w:r>
        <w:t xml:space="preserve"> </w:t>
      </w:r>
    </w:p>
    <w:p w14:paraId="2BF9690F" w14:textId="0FFA4238" w:rsidR="008459A2" w:rsidRDefault="008459A2" w:rsidP="008459A2">
      <w:pPr>
        <w:pStyle w:val="Answer"/>
        <w:numPr>
          <w:ilvl w:val="0"/>
          <w:numId w:val="37"/>
        </w:numPr>
        <w:spacing w:line="360" w:lineRule="auto"/>
      </w:pPr>
      <w:r>
        <w:t xml:space="preserve">Mae delweddu thermol yn ei gwneud hi’n bosib canfod a delweddu patrymau thermol ac anghysondebau yn adeiledd adeiladau.</w:t>
      </w:r>
    </w:p>
    <w:p w14:paraId="66F09B8D" w14:textId="05C1B9BC" w:rsidR="008459A2" w:rsidRDefault="008459A2" w:rsidP="0099453E">
      <w:pPr>
        <w:pStyle w:val="Answer"/>
        <w:spacing w:line="360" w:lineRule="auto"/>
        <w:ind w:left="1074"/>
      </w:pPr>
      <w:r>
        <w:rPr>
          <w:color w:val="FF0000"/>
        </w:rPr>
        <w:t xml:space="preserve">CYWIR</w:t>
      </w:r>
      <w:r>
        <w:rPr>
          <w:b/>
        </w:rPr>
        <w:t xml:space="preserve"> </w:t>
      </w:r>
      <w:r>
        <w:t xml:space="preserve"> </w:t>
      </w:r>
    </w:p>
    <w:p w14:paraId="0B1FD31E" w14:textId="0ECB1EEF" w:rsidR="008459A2" w:rsidRDefault="008459A2" w:rsidP="00D3461C">
      <w:pPr>
        <w:pStyle w:val="Answer"/>
        <w:numPr>
          <w:ilvl w:val="0"/>
          <w:numId w:val="37"/>
        </w:numPr>
        <w:spacing w:line="360" w:lineRule="auto"/>
      </w:pPr>
      <w:r>
        <w:t xml:space="preserve">Gall delweddu thermol helpu gweithwyr adeiladu proffesiynol i nodi meysydd lle mae gwres yn cael ei golli, gollyngiadau aer a diffygion inswleiddio mewn amlen adeilad.</w:t>
      </w:r>
      <w:r>
        <w:t xml:space="preserve"> </w:t>
      </w:r>
    </w:p>
    <w:p w14:paraId="7A7F2E34" w14:textId="1AE9ABD2" w:rsidR="008459A2" w:rsidRDefault="008459A2" w:rsidP="0099453E">
      <w:pPr>
        <w:pStyle w:val="Answer"/>
        <w:spacing w:line="360" w:lineRule="auto"/>
        <w:ind w:left="1074"/>
      </w:pPr>
      <w:r>
        <w:rPr>
          <w:color w:val="FF0000"/>
        </w:rPr>
        <w:t xml:space="preserve">CYWIR</w:t>
      </w:r>
      <w:r>
        <w:rPr>
          <w:color w:val="FF0000"/>
        </w:rPr>
        <w:t xml:space="preserve"> </w:t>
      </w:r>
    </w:p>
    <w:p w14:paraId="6C28AB8B" w14:textId="216E8055" w:rsidR="008459A2" w:rsidRDefault="008459A2" w:rsidP="00D3461C">
      <w:pPr>
        <w:pStyle w:val="Answer"/>
        <w:numPr>
          <w:ilvl w:val="0"/>
          <w:numId w:val="37"/>
        </w:numPr>
        <w:spacing w:line="360" w:lineRule="auto"/>
      </w:pPr>
      <w:r>
        <w:t xml:space="preserve">Gall delweddu thermol ganfod problemau posib fel inswleiddio annigonol, pontio thermol neu dreiddiad lleithder, sy’n gallu arwain at wastraffu ynni a llai o gysur.</w:t>
      </w:r>
    </w:p>
    <w:p w14:paraId="6B424BBD" w14:textId="6353E216" w:rsidR="00D3461C" w:rsidRPr="00D3461C" w:rsidRDefault="008459A2" w:rsidP="0099453E">
      <w:pPr>
        <w:pStyle w:val="Answer"/>
        <w:spacing w:line="360" w:lineRule="auto"/>
        <w:ind w:left="1074"/>
        <w:rPr>
          <w:b/>
        </w:rPr>
      </w:pPr>
      <w:r>
        <w:rPr>
          <w:color w:val="FF0000"/>
        </w:rPr>
        <w:t xml:space="preserve">CYWIR</w:t>
      </w:r>
      <w:r>
        <w:rPr>
          <w:color w:val="FF0000"/>
        </w:rPr>
        <w:t xml:space="preserve"> </w:t>
      </w:r>
      <w:r>
        <w:t xml:space="preserve"> </w:t>
      </w:r>
    </w:p>
    <w:p w14:paraId="3C68E9D9" w14:textId="7522A340" w:rsidR="008459A2" w:rsidRDefault="008459A2" w:rsidP="00D3461C">
      <w:pPr>
        <w:pStyle w:val="Answer"/>
        <w:numPr>
          <w:ilvl w:val="0"/>
          <w:numId w:val="37"/>
        </w:numPr>
        <w:spacing w:line="360" w:lineRule="auto"/>
      </w:pPr>
      <w:r>
        <w:t xml:space="preserve">Dim ond yn ystod cam adeiladu adeilad y mae delweddu thermol yn ddefnyddiol.</w:t>
      </w:r>
    </w:p>
    <w:p w14:paraId="352F2199" w14:textId="443DBB13" w:rsidR="008459A2" w:rsidRDefault="008459A2" w:rsidP="0099453E">
      <w:pPr>
        <w:pStyle w:val="Answer"/>
        <w:spacing w:line="360" w:lineRule="auto"/>
        <w:ind w:left="711" w:firstLine="363"/>
      </w:pPr>
      <w:r>
        <w:rPr>
          <w:color w:val="FF0000"/>
        </w:rPr>
        <w:t xml:space="preserve">ANGHYWIR</w:t>
      </w:r>
      <w:r>
        <w:rPr>
          <w:color w:val="FF0000"/>
        </w:rPr>
        <w:t xml:space="preserve"> </w:t>
      </w:r>
    </w:p>
    <w:p w14:paraId="6B4EA9B2" w14:textId="273DF7A0" w:rsidR="008459A2" w:rsidRDefault="008459A2" w:rsidP="00D3461C">
      <w:pPr>
        <w:pStyle w:val="Answer"/>
        <w:numPr>
          <w:ilvl w:val="0"/>
          <w:numId w:val="37"/>
        </w:numPr>
        <w:spacing w:line="360" w:lineRule="auto"/>
      </w:pPr>
      <w:r>
        <w:t xml:space="preserve">Mae gwerth delweddu thermol mewn gwaith adeiladu ynni-effeithlon yn dibynnu ar ei allu i nodi mannau lle mae ynni’n cael ei golli, nodi gwendidau thermol a hwyluso gwelliannau wedi’u targedu, gan arwain at well effeithlonrwydd ynni ac arbedion cost.</w:t>
      </w:r>
    </w:p>
    <w:p w14:paraId="63260AAC" w14:textId="0F3E9CB9" w:rsidR="004A0D46" w:rsidRDefault="008459A2" w:rsidP="0099453E">
      <w:pPr>
        <w:pStyle w:val="Answer"/>
        <w:spacing w:line="360" w:lineRule="auto"/>
        <w:ind w:left="711" w:firstLine="363"/>
      </w:pPr>
      <w:r>
        <w:rPr>
          <w:color w:val="FF0000"/>
        </w:rPr>
        <w:t xml:space="preserve">CYWIR</w:t>
      </w:r>
      <w:r>
        <w:rPr>
          <w:color w:val="FF0000"/>
        </w:rPr>
        <w:t xml:space="preserve"> </w:t>
      </w:r>
      <w:r>
        <w:tab/>
      </w:r>
    </w:p>
    <w:p w14:paraId="23E33C0C" w14:textId="77777777" w:rsidR="00ED4E6E" w:rsidRDefault="00ED4E6E" w:rsidP="0079288E">
      <w:pPr>
        <w:pStyle w:val="Answer"/>
        <w:spacing w:line="360" w:lineRule="auto"/>
        <w:rPr>
          <w:b/>
          <w:bCs/>
        </w:rPr>
      </w:pPr>
    </w:p>
    <w:p w14:paraId="4123E293" w14:textId="77777777" w:rsidR="00450BE7" w:rsidRDefault="00450BE7" w:rsidP="0079288E">
      <w:pPr>
        <w:pStyle w:val="Answer"/>
        <w:spacing w:line="360" w:lineRule="auto"/>
        <w:rPr>
          <w:b/>
          <w:bCs/>
        </w:rPr>
      </w:pPr>
    </w:p>
    <w:p w14:paraId="6622A033" w14:textId="77777777" w:rsidR="00450BE7" w:rsidRDefault="00450BE7" w:rsidP="0079288E">
      <w:pPr>
        <w:pStyle w:val="Answer"/>
        <w:spacing w:line="360" w:lineRule="auto"/>
        <w:rPr>
          <w:b/>
          <w:bCs/>
        </w:rPr>
      </w:pPr>
    </w:p>
    <w:p w14:paraId="55675ECB" w14:textId="7AF3AB0D" w:rsidR="008D14DB" w:rsidRPr="00B65649" w:rsidRDefault="008D14DB" w:rsidP="0079288E">
      <w:pPr>
        <w:pStyle w:val="Answer"/>
        <w:spacing w:line="360" w:lineRule="auto"/>
      </w:pPr>
      <w:r>
        <w:rPr>
          <w:b/>
        </w:rPr>
        <w:t xml:space="preserve">Tasg 8:</w:t>
      </w:r>
      <w:r>
        <w:t xml:space="preserve"> </w:t>
      </w:r>
      <w:r>
        <w:t xml:space="preserve">Rhestrwch chwe nodwedd allweddol dyluniad Passivhaus.</w:t>
      </w:r>
      <w:r>
        <w:t xml:space="preserve"> </w:t>
      </w:r>
    </w:p>
    <w:p w14:paraId="5273BFE9" w14:textId="1D9698CE" w:rsidR="004B6E12" w:rsidRPr="0099453E" w:rsidRDefault="004B6E12" w:rsidP="004B6E12">
      <w:pPr>
        <w:pStyle w:val="Answer"/>
        <w:numPr>
          <w:ilvl w:val="0"/>
          <w:numId w:val="42"/>
        </w:numPr>
        <w:spacing w:line="360" w:lineRule="auto"/>
        <w:rPr>
          <w:bCs/>
          <w:color w:val="FF0000"/>
        </w:rPr>
      </w:pPr>
      <w:r>
        <w:rPr>
          <w:color w:val="FF0000"/>
        </w:rPr>
        <w:t xml:space="preserve">Inswleiddio uwch.</w:t>
      </w:r>
    </w:p>
    <w:p w14:paraId="4441D40C" w14:textId="163501EC" w:rsidR="004B6E12" w:rsidRPr="0099453E" w:rsidRDefault="004B6E12" w:rsidP="004B6E12">
      <w:pPr>
        <w:pStyle w:val="Answer"/>
        <w:numPr>
          <w:ilvl w:val="0"/>
          <w:numId w:val="42"/>
        </w:numPr>
        <w:spacing w:line="360" w:lineRule="auto"/>
        <w:rPr>
          <w:bCs/>
          <w:color w:val="FF0000"/>
        </w:rPr>
      </w:pPr>
      <w:r>
        <w:rPr>
          <w:color w:val="FF0000"/>
        </w:rPr>
        <w:t xml:space="preserve">Lefelau llym o aerglosrwydd.</w:t>
      </w:r>
    </w:p>
    <w:p w14:paraId="78CB3D5E" w14:textId="1C1D679F" w:rsidR="004B6E12" w:rsidRPr="0099453E" w:rsidRDefault="004B6E12" w:rsidP="004B6E12">
      <w:pPr>
        <w:pStyle w:val="Answer"/>
        <w:numPr>
          <w:ilvl w:val="0"/>
          <w:numId w:val="42"/>
        </w:numPr>
        <w:spacing w:line="360" w:lineRule="auto"/>
        <w:rPr>
          <w:bCs/>
          <w:color w:val="FF0000"/>
        </w:rPr>
      </w:pPr>
      <w:r>
        <w:rPr>
          <w:color w:val="FF0000"/>
        </w:rPr>
        <w:t xml:space="preserve">Ychydig iawn o bontio thermol.</w:t>
      </w:r>
    </w:p>
    <w:p w14:paraId="6174DE8F" w14:textId="7A7FEBEB" w:rsidR="004B6E12" w:rsidRPr="0099453E" w:rsidRDefault="004B6E12" w:rsidP="004B6E12">
      <w:pPr>
        <w:pStyle w:val="Answer"/>
        <w:numPr>
          <w:ilvl w:val="0"/>
          <w:numId w:val="42"/>
        </w:numPr>
        <w:spacing w:line="360" w:lineRule="auto"/>
        <w:rPr>
          <w:bCs/>
          <w:color w:val="FF0000"/>
        </w:rPr>
      </w:pPr>
      <w:r>
        <w:rPr>
          <w:color w:val="FF0000"/>
        </w:rPr>
        <w:t xml:space="preserve">Optimeiddio ynni solar goddefol.</w:t>
      </w:r>
    </w:p>
    <w:p w14:paraId="7E9CEFD9" w14:textId="7C8E82B2" w:rsidR="004B6E12" w:rsidRPr="0099453E" w:rsidRDefault="004B6E12" w:rsidP="004B6E12">
      <w:pPr>
        <w:pStyle w:val="Answer"/>
        <w:numPr>
          <w:ilvl w:val="0"/>
          <w:numId w:val="42"/>
        </w:numPr>
        <w:spacing w:line="360" w:lineRule="auto"/>
        <w:rPr>
          <w:bCs/>
          <w:color w:val="FF0000"/>
        </w:rPr>
      </w:pPr>
      <w:r>
        <w:rPr>
          <w:color w:val="FF0000"/>
        </w:rPr>
        <w:t xml:space="preserve">Awyru mecanyddol gydag adferiad gwres.</w:t>
      </w:r>
    </w:p>
    <w:p w14:paraId="438BBD5A" w14:textId="700F305C" w:rsidR="004B6E12" w:rsidRDefault="004B6E12" w:rsidP="0099453E">
      <w:pPr>
        <w:pStyle w:val="Answer"/>
        <w:numPr>
          <w:ilvl w:val="0"/>
          <w:numId w:val="42"/>
        </w:numPr>
        <w:spacing w:line="360" w:lineRule="auto"/>
      </w:pPr>
      <w:r>
        <w:rPr>
          <w:color w:val="FF0000"/>
        </w:rPr>
        <w:t xml:space="preserve">Siâp cryno syml.</w:t>
      </w:r>
    </w:p>
    <w:p w14:paraId="2E765EFF" w14:textId="77777777" w:rsidR="00ED4E6E" w:rsidRDefault="00ED4E6E" w:rsidP="00ED4E6E">
      <w:pPr>
        <w:pStyle w:val="Answer"/>
        <w:spacing w:line="360" w:lineRule="auto"/>
        <w:rPr>
          <w:b/>
          <w:bCs/>
        </w:rPr>
      </w:pPr>
    </w:p>
    <w:p w14:paraId="342BB011" w14:textId="0BEE0A6B" w:rsidR="00D3461C" w:rsidRDefault="00D3461C" w:rsidP="00ED4E6E">
      <w:pPr>
        <w:pStyle w:val="Answer"/>
        <w:spacing w:line="360" w:lineRule="auto"/>
      </w:pPr>
      <w:r>
        <w:rPr>
          <w:b/>
        </w:rPr>
        <w:t xml:space="preserve">Tasg 9:</w:t>
      </w:r>
      <w:r>
        <w:t xml:space="preserve"> </w:t>
      </w:r>
      <w:r>
        <w:t xml:space="preserve">Darllenwch y datganiadau canlynol am Passivhaus a phenderfynu a ydyn nhw’n gywir neu’n anghywir.</w:t>
      </w:r>
      <w:r>
        <w:t xml:space="preserve"> </w:t>
      </w:r>
      <w:r>
        <w:t xml:space="preserve">Rhowch </w:t>
      </w:r>
      <w:r>
        <w:rPr>
          <w:b/>
          <w:bCs/>
        </w:rPr>
        <w:t xml:space="preserve">gylch</w:t>
      </w:r>
      <w:r>
        <w:t xml:space="preserve"> o amgylch yr ateb cywir.</w:t>
      </w:r>
    </w:p>
    <w:p w14:paraId="3BCFF75F" w14:textId="19DBA80B" w:rsidR="00B65649" w:rsidRDefault="00D3461C" w:rsidP="00F14280">
      <w:pPr>
        <w:pStyle w:val="Answer"/>
        <w:numPr>
          <w:ilvl w:val="0"/>
          <w:numId w:val="50"/>
        </w:numPr>
        <w:spacing w:line="360" w:lineRule="auto"/>
      </w:pPr>
      <w:r>
        <w:t xml:space="preserve">Nod dyluniad Passivhaus yw lleihau faint o ynni sy’n cael ei ddefnyddio mewn adeiladau.</w:t>
      </w:r>
    </w:p>
    <w:p w14:paraId="7C51A1D8" w14:textId="3F503892" w:rsidR="00D3461C" w:rsidRDefault="00D3461C" w:rsidP="0099453E">
      <w:pPr>
        <w:pStyle w:val="Answer"/>
        <w:spacing w:line="360" w:lineRule="auto"/>
        <w:ind w:left="717"/>
      </w:pPr>
      <w:r>
        <w:rPr>
          <w:color w:val="FF0000"/>
        </w:rPr>
        <w:t xml:space="preserve">CYWIR</w:t>
      </w:r>
      <w:r>
        <w:rPr>
          <w:b/>
        </w:rPr>
        <w:t xml:space="preserve"> </w:t>
      </w:r>
      <w:r>
        <w:tab/>
      </w:r>
      <w:r>
        <w:t xml:space="preserve"> </w:t>
      </w:r>
    </w:p>
    <w:p w14:paraId="196E2AE3" w14:textId="1AA59360" w:rsidR="00D3461C" w:rsidRDefault="00D3461C" w:rsidP="00F14280">
      <w:pPr>
        <w:pStyle w:val="Answer"/>
        <w:numPr>
          <w:ilvl w:val="0"/>
          <w:numId w:val="50"/>
        </w:numPr>
        <w:spacing w:line="360" w:lineRule="auto"/>
      </w:pPr>
      <w:r>
        <w:t xml:space="preserve">Mae dyluniad Passivhaus yn canolbwyntio’n bennaf ar gynhyrchu ynni adnewyddadwy.</w:t>
      </w:r>
    </w:p>
    <w:p w14:paraId="1B79222C" w14:textId="291C5E42" w:rsidR="00D3461C" w:rsidRDefault="00D3461C" w:rsidP="0099453E">
      <w:pPr>
        <w:pStyle w:val="Answer"/>
        <w:spacing w:line="360" w:lineRule="auto"/>
        <w:ind w:firstLine="360"/>
      </w:pPr>
      <w:r>
        <w:rPr>
          <w:color w:val="FF0000"/>
        </w:rPr>
        <w:t xml:space="preserve">ANGHYWIR</w:t>
      </w:r>
      <w:r>
        <w:rPr>
          <w:color w:val="FF0000"/>
        </w:rPr>
        <w:t xml:space="preserve"> </w:t>
      </w:r>
    </w:p>
    <w:p w14:paraId="0CF2C09A" w14:textId="0438F18A" w:rsidR="00D3461C" w:rsidRDefault="00D3461C" w:rsidP="00F14280">
      <w:pPr>
        <w:pStyle w:val="Answer"/>
        <w:numPr>
          <w:ilvl w:val="0"/>
          <w:numId w:val="50"/>
        </w:numPr>
        <w:spacing w:line="360" w:lineRule="auto"/>
      </w:pPr>
      <w:r>
        <w:t xml:space="preserve">Mae dyluniad Passivhaus yn rhoi pwyslais ar amlenni adeiladau aerglos.</w:t>
      </w:r>
    </w:p>
    <w:p w14:paraId="3EA1DF05" w14:textId="2AF25414" w:rsidR="00D3461C" w:rsidRDefault="00D3461C" w:rsidP="0099453E">
      <w:pPr>
        <w:pStyle w:val="Answer"/>
        <w:spacing w:line="360" w:lineRule="auto"/>
        <w:ind w:firstLine="360"/>
      </w:pPr>
      <w:r>
        <w:rPr>
          <w:color w:val="FF0000"/>
        </w:rPr>
        <w:t xml:space="preserve">CYWIR</w:t>
      </w:r>
      <w:r>
        <w:rPr>
          <w:color w:val="FF0000"/>
        </w:rPr>
        <w:t xml:space="preserve"> </w:t>
      </w:r>
      <w:r>
        <w:tab/>
      </w:r>
      <w:r>
        <w:t xml:space="preserve"> </w:t>
      </w:r>
    </w:p>
    <w:p w14:paraId="69F59766" w14:textId="4C105F50" w:rsidR="00D3461C" w:rsidRDefault="00D3461C" w:rsidP="00F14280">
      <w:pPr>
        <w:pStyle w:val="Answer"/>
        <w:numPr>
          <w:ilvl w:val="0"/>
          <w:numId w:val="50"/>
        </w:numPr>
        <w:spacing w:line="360" w:lineRule="auto"/>
      </w:pPr>
      <w:r>
        <w:t xml:space="preserve">Mae angen systemau awyru mecanyddol ar adeiladau Passivhaus.</w:t>
      </w:r>
    </w:p>
    <w:p w14:paraId="62664FC7" w14:textId="4D69A7A2" w:rsidR="00D3461C" w:rsidRDefault="00D3461C" w:rsidP="0099453E">
      <w:pPr>
        <w:pStyle w:val="Answer"/>
        <w:spacing w:line="360" w:lineRule="auto"/>
        <w:ind w:firstLine="360"/>
      </w:pPr>
      <w:r>
        <w:rPr>
          <w:color w:val="FF0000"/>
        </w:rPr>
        <w:t xml:space="preserve">CYWIR</w:t>
      </w:r>
      <w:r>
        <w:rPr>
          <w:color w:val="FF0000"/>
        </w:rPr>
        <w:t xml:space="preserve"> </w:t>
      </w:r>
    </w:p>
    <w:p w14:paraId="0419E7BB" w14:textId="4C2116F7" w:rsidR="00D3461C" w:rsidRDefault="00D3461C" w:rsidP="00F14280">
      <w:pPr>
        <w:pStyle w:val="Answer"/>
        <w:numPr>
          <w:ilvl w:val="0"/>
          <w:numId w:val="50"/>
        </w:numPr>
        <w:spacing w:line="360" w:lineRule="auto"/>
      </w:pPr>
      <w:r>
        <w:t xml:space="preserve">Gellir cymhwyso egwyddorion dyluniad Passivhaus i adeiladau preswyl a masnachol.</w:t>
      </w:r>
    </w:p>
    <w:p w14:paraId="70DBAEAC" w14:textId="6950DCEC" w:rsidR="00D3461C" w:rsidRPr="0099453E" w:rsidRDefault="00D3461C" w:rsidP="0099453E">
      <w:pPr>
        <w:pStyle w:val="Answer"/>
        <w:spacing w:line="360" w:lineRule="auto"/>
        <w:ind w:firstLine="360"/>
        <w:rPr>
          <w:bCs/>
          <w:color w:val="FF0000"/>
        </w:rPr>
      </w:pPr>
      <w:r>
        <w:rPr>
          <w:color w:val="FF0000"/>
        </w:rPr>
        <w:t xml:space="preserve">CYWIR</w:t>
      </w:r>
      <w:r>
        <w:rPr>
          <w:color w:val="FF0000"/>
        </w:rPr>
        <w:t xml:space="preserve"> </w:t>
      </w:r>
      <w:r>
        <w:rPr>
          <w:color w:val="FF0000"/>
        </w:rPr>
        <w:tab/>
      </w:r>
    </w:p>
    <w:p w14:paraId="4CFA49E8" w14:textId="38F237E0" w:rsidR="00191B58" w:rsidRDefault="00191B58" w:rsidP="00191B58">
      <w:pPr>
        <w:pStyle w:val="Answer"/>
        <w:spacing w:line="360" w:lineRule="auto"/>
      </w:pPr>
    </w:p>
    <w:p w14:paraId="1677EB60" w14:textId="77777777" w:rsidR="00191B58" w:rsidRDefault="00191B58" w:rsidP="00191B58">
      <w:pPr>
        <w:pStyle w:val="Answer"/>
        <w:spacing w:line="360" w:lineRule="auto"/>
      </w:pPr>
    </w:p>
    <w:sectPr w:rsidR="00191B58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8CB94" w14:textId="77777777" w:rsidR="0050488E" w:rsidRDefault="0050488E">
      <w:pPr>
        <w:spacing w:before="0" w:after="0"/>
      </w:pPr>
      <w:r>
        <w:separator/>
      </w:r>
    </w:p>
  </w:endnote>
  <w:endnote w:type="continuationSeparator" w:id="0">
    <w:p w14:paraId="4E11ED91" w14:textId="77777777" w:rsidR="0050488E" w:rsidRDefault="005048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E38393A" w:rsidR="00110217" w:rsidRPr="00F03E33" w:rsidRDefault="003F3A6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 w:dirty="true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06A20" w14:textId="77777777" w:rsidR="0050488E" w:rsidRDefault="0050488E">
      <w:pPr>
        <w:spacing w:before="0" w:after="0"/>
      </w:pPr>
      <w:r>
        <w:separator/>
      </w:r>
    </w:p>
  </w:footnote>
  <w:footnote w:type="continuationSeparator" w:id="0">
    <w:p w14:paraId="08B34602" w14:textId="77777777" w:rsidR="0050488E" w:rsidRDefault="005048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6E982F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a Pheirianneg Gwasanaethau Adeiladu (Lefel 2)</w:t>
    </w:r>
  </w:p>
  <w:p w14:paraId="6D5BF42A" w14:textId="4FE05FF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54506D55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3477EB3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E70BDC"/>
    <w:multiLevelType w:val="hybridMultilevel"/>
    <w:tmpl w:val="C0E0EC0A"/>
    <w:lvl w:ilvl="0" w:tplc="9F2E1EF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2D161BB"/>
    <w:multiLevelType w:val="multilevel"/>
    <w:tmpl w:val="2258E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316AB"/>
    <w:multiLevelType w:val="hybridMultilevel"/>
    <w:tmpl w:val="929844D0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E69E3"/>
    <w:multiLevelType w:val="hybridMultilevel"/>
    <w:tmpl w:val="AF8034C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45729"/>
    <w:multiLevelType w:val="hybridMultilevel"/>
    <w:tmpl w:val="CED08602"/>
    <w:lvl w:ilvl="0" w:tplc="473086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2A267A"/>
    <w:multiLevelType w:val="hybridMultilevel"/>
    <w:tmpl w:val="B160485A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C996D2D"/>
    <w:multiLevelType w:val="hybridMultilevel"/>
    <w:tmpl w:val="D0FAAB56"/>
    <w:lvl w:ilvl="0" w:tplc="47308634">
      <w:start w:val="1"/>
      <w:numFmt w:val="decimal"/>
      <w:lvlText w:val="%1"/>
      <w:lvlJc w:val="left"/>
      <w:pPr>
        <w:ind w:left="10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5EA7037"/>
    <w:multiLevelType w:val="hybridMultilevel"/>
    <w:tmpl w:val="89DAF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7861034"/>
    <w:multiLevelType w:val="hybridMultilevel"/>
    <w:tmpl w:val="244486BC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A56D0"/>
    <w:multiLevelType w:val="hybridMultilevel"/>
    <w:tmpl w:val="344EE91A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EB1060"/>
    <w:multiLevelType w:val="hybridMultilevel"/>
    <w:tmpl w:val="32CAE482"/>
    <w:lvl w:ilvl="0" w:tplc="FDF8C948">
      <w:start w:val="1"/>
      <w:numFmt w:val="decimal"/>
      <w:lvlText w:val="%1"/>
      <w:lvlJc w:val="left"/>
      <w:pPr>
        <w:ind w:left="1077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637D7B2C"/>
    <w:multiLevelType w:val="hybridMultilevel"/>
    <w:tmpl w:val="7F567CF8"/>
    <w:lvl w:ilvl="0" w:tplc="47308634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F60EB2"/>
    <w:multiLevelType w:val="hybridMultilevel"/>
    <w:tmpl w:val="E04089D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D96682"/>
    <w:multiLevelType w:val="hybridMultilevel"/>
    <w:tmpl w:val="374E3CB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06791F"/>
    <w:multiLevelType w:val="hybridMultilevel"/>
    <w:tmpl w:val="DFD21C1E"/>
    <w:lvl w:ilvl="0" w:tplc="04404B2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101EF7"/>
    <w:multiLevelType w:val="hybridMultilevel"/>
    <w:tmpl w:val="A3C43328"/>
    <w:lvl w:ilvl="0" w:tplc="755CD172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69F77E5"/>
    <w:multiLevelType w:val="hybridMultilevel"/>
    <w:tmpl w:val="888627F8"/>
    <w:lvl w:ilvl="0" w:tplc="04404B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A529EE"/>
    <w:multiLevelType w:val="hybridMultilevel"/>
    <w:tmpl w:val="B01EE1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FABDF78"/>
    <w:multiLevelType w:val="multilevel"/>
    <w:tmpl w:val="401C06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24991530">
    <w:abstractNumId w:val="43"/>
  </w:num>
  <w:num w:numId="2" w16cid:durableId="1244029993">
    <w:abstractNumId w:val="5"/>
  </w:num>
  <w:num w:numId="3" w16cid:durableId="555313364">
    <w:abstractNumId w:val="24"/>
  </w:num>
  <w:num w:numId="4" w16cid:durableId="171645260">
    <w:abstractNumId w:val="36"/>
  </w:num>
  <w:num w:numId="5" w16cid:durableId="1726953800">
    <w:abstractNumId w:val="26"/>
  </w:num>
  <w:num w:numId="6" w16cid:durableId="1345746888">
    <w:abstractNumId w:val="10"/>
  </w:num>
  <w:num w:numId="7" w16cid:durableId="760301022">
    <w:abstractNumId w:val="25"/>
  </w:num>
  <w:num w:numId="8" w16cid:durableId="2039307889">
    <w:abstractNumId w:val="10"/>
  </w:num>
  <w:num w:numId="9" w16cid:durableId="1360738913">
    <w:abstractNumId w:val="2"/>
  </w:num>
  <w:num w:numId="10" w16cid:durableId="765426272">
    <w:abstractNumId w:val="10"/>
    <w:lvlOverride w:ilvl="0">
      <w:startOverride w:val="1"/>
    </w:lvlOverride>
  </w:num>
  <w:num w:numId="11" w16cid:durableId="193350599">
    <w:abstractNumId w:val="27"/>
  </w:num>
  <w:num w:numId="12" w16cid:durableId="866061724">
    <w:abstractNumId w:val="23"/>
  </w:num>
  <w:num w:numId="13" w16cid:durableId="1161963489">
    <w:abstractNumId w:val="7"/>
  </w:num>
  <w:num w:numId="14" w16cid:durableId="1102149262">
    <w:abstractNumId w:val="20"/>
  </w:num>
  <w:num w:numId="15" w16cid:durableId="1109160812">
    <w:abstractNumId w:val="30"/>
  </w:num>
  <w:num w:numId="16" w16cid:durableId="956643942">
    <w:abstractNumId w:val="17"/>
  </w:num>
  <w:num w:numId="17" w16cid:durableId="1567647284">
    <w:abstractNumId w:val="9"/>
  </w:num>
  <w:num w:numId="18" w16cid:durableId="1902476348">
    <w:abstractNumId w:val="40"/>
  </w:num>
  <w:num w:numId="19" w16cid:durableId="349333896">
    <w:abstractNumId w:val="41"/>
  </w:num>
  <w:num w:numId="20" w16cid:durableId="1775665027">
    <w:abstractNumId w:val="4"/>
  </w:num>
  <w:num w:numId="21" w16cid:durableId="518545256">
    <w:abstractNumId w:val="3"/>
  </w:num>
  <w:num w:numId="22" w16cid:durableId="837765262">
    <w:abstractNumId w:val="15"/>
  </w:num>
  <w:num w:numId="23" w16cid:durableId="1663006476">
    <w:abstractNumId w:val="15"/>
    <w:lvlOverride w:ilvl="0">
      <w:startOverride w:val="1"/>
    </w:lvlOverride>
  </w:num>
  <w:num w:numId="24" w16cid:durableId="496072742">
    <w:abstractNumId w:val="37"/>
  </w:num>
  <w:num w:numId="25" w16cid:durableId="1499272718">
    <w:abstractNumId w:val="15"/>
    <w:lvlOverride w:ilvl="0">
      <w:startOverride w:val="1"/>
    </w:lvlOverride>
  </w:num>
  <w:num w:numId="26" w16cid:durableId="1270040407">
    <w:abstractNumId w:val="15"/>
    <w:lvlOverride w:ilvl="0">
      <w:startOverride w:val="1"/>
    </w:lvlOverride>
  </w:num>
  <w:num w:numId="27" w16cid:durableId="267352041">
    <w:abstractNumId w:val="16"/>
  </w:num>
  <w:num w:numId="28" w16cid:durableId="1422877661">
    <w:abstractNumId w:val="33"/>
  </w:num>
  <w:num w:numId="29" w16cid:durableId="1977642061">
    <w:abstractNumId w:val="15"/>
    <w:lvlOverride w:ilvl="0">
      <w:startOverride w:val="1"/>
    </w:lvlOverride>
  </w:num>
  <w:num w:numId="30" w16cid:durableId="1391802108">
    <w:abstractNumId w:val="34"/>
  </w:num>
  <w:num w:numId="31" w16cid:durableId="1092698242">
    <w:abstractNumId w:val="15"/>
  </w:num>
  <w:num w:numId="32" w16cid:durableId="968584752">
    <w:abstractNumId w:val="15"/>
    <w:lvlOverride w:ilvl="0">
      <w:startOverride w:val="1"/>
    </w:lvlOverride>
  </w:num>
  <w:num w:numId="33" w16cid:durableId="1651518624">
    <w:abstractNumId w:val="15"/>
    <w:lvlOverride w:ilvl="0">
      <w:startOverride w:val="1"/>
    </w:lvlOverride>
  </w:num>
  <w:num w:numId="34" w16cid:durableId="835462780">
    <w:abstractNumId w:val="0"/>
  </w:num>
  <w:num w:numId="35" w16cid:durableId="1101529661">
    <w:abstractNumId w:val="18"/>
  </w:num>
  <w:num w:numId="36" w16cid:durableId="426315804">
    <w:abstractNumId w:val="39"/>
  </w:num>
  <w:num w:numId="37" w16cid:durableId="63383417">
    <w:abstractNumId w:val="14"/>
  </w:num>
  <w:num w:numId="38" w16cid:durableId="1513376930">
    <w:abstractNumId w:val="35"/>
  </w:num>
  <w:num w:numId="39" w16cid:durableId="1182625643">
    <w:abstractNumId w:val="31"/>
  </w:num>
  <w:num w:numId="40" w16cid:durableId="2114663697">
    <w:abstractNumId w:val="32"/>
  </w:num>
  <w:num w:numId="41" w16cid:durableId="1930691733">
    <w:abstractNumId w:val="22"/>
  </w:num>
  <w:num w:numId="42" w16cid:durableId="866678178">
    <w:abstractNumId w:val="28"/>
  </w:num>
  <w:num w:numId="43" w16cid:durableId="423772121">
    <w:abstractNumId w:val="13"/>
  </w:num>
  <w:num w:numId="44" w16cid:durableId="383331346">
    <w:abstractNumId w:val="12"/>
  </w:num>
  <w:num w:numId="45" w16cid:durableId="1663041874">
    <w:abstractNumId w:val="8"/>
  </w:num>
  <w:num w:numId="46" w16cid:durableId="723138213">
    <w:abstractNumId w:val="42"/>
  </w:num>
  <w:num w:numId="47" w16cid:durableId="171651755">
    <w:abstractNumId w:val="6"/>
  </w:num>
  <w:num w:numId="48" w16cid:durableId="281763215">
    <w:abstractNumId w:val="19"/>
  </w:num>
  <w:num w:numId="49" w16cid:durableId="1277905645">
    <w:abstractNumId w:val="11"/>
  </w:num>
  <w:num w:numId="50" w16cid:durableId="276257465">
    <w:abstractNumId w:val="29"/>
  </w:num>
  <w:num w:numId="51" w16cid:durableId="1620405513">
    <w:abstractNumId w:val="1"/>
  </w:num>
  <w:num w:numId="52" w16cid:durableId="1488549847">
    <w:abstractNumId w:val="38"/>
  </w:num>
  <w:num w:numId="53" w16cid:durableId="37777809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67B0"/>
    <w:rsid w:val="00022231"/>
    <w:rsid w:val="00031772"/>
    <w:rsid w:val="00082C62"/>
    <w:rsid w:val="000B231F"/>
    <w:rsid w:val="000D0D1F"/>
    <w:rsid w:val="000D1285"/>
    <w:rsid w:val="000E194B"/>
    <w:rsid w:val="00110217"/>
    <w:rsid w:val="0011216C"/>
    <w:rsid w:val="00140025"/>
    <w:rsid w:val="00152AC3"/>
    <w:rsid w:val="00156AF3"/>
    <w:rsid w:val="00191B58"/>
    <w:rsid w:val="0019491D"/>
    <w:rsid w:val="001B6046"/>
    <w:rsid w:val="001F74AD"/>
    <w:rsid w:val="00211C81"/>
    <w:rsid w:val="00247765"/>
    <w:rsid w:val="002D07A8"/>
    <w:rsid w:val="002F7B3E"/>
    <w:rsid w:val="00300521"/>
    <w:rsid w:val="003405EA"/>
    <w:rsid w:val="00356E2B"/>
    <w:rsid w:val="003C2EAB"/>
    <w:rsid w:val="003F3A63"/>
    <w:rsid w:val="00404B31"/>
    <w:rsid w:val="00421134"/>
    <w:rsid w:val="00450BE7"/>
    <w:rsid w:val="00454996"/>
    <w:rsid w:val="00474F67"/>
    <w:rsid w:val="0048500D"/>
    <w:rsid w:val="004A0D46"/>
    <w:rsid w:val="004A3A74"/>
    <w:rsid w:val="004A3CC7"/>
    <w:rsid w:val="004B6E12"/>
    <w:rsid w:val="004F72D9"/>
    <w:rsid w:val="00501914"/>
    <w:rsid w:val="0050488E"/>
    <w:rsid w:val="00507398"/>
    <w:rsid w:val="00524E1B"/>
    <w:rsid w:val="005400C7"/>
    <w:rsid w:val="00553624"/>
    <w:rsid w:val="005736D9"/>
    <w:rsid w:val="00594062"/>
    <w:rsid w:val="005C4E0E"/>
    <w:rsid w:val="005E05B3"/>
    <w:rsid w:val="006135C0"/>
    <w:rsid w:val="006366B0"/>
    <w:rsid w:val="00653F9D"/>
    <w:rsid w:val="00654DF6"/>
    <w:rsid w:val="00663B4C"/>
    <w:rsid w:val="006642FD"/>
    <w:rsid w:val="006807B0"/>
    <w:rsid w:val="00691B95"/>
    <w:rsid w:val="00696EF0"/>
    <w:rsid w:val="006B05BB"/>
    <w:rsid w:val="006B1978"/>
    <w:rsid w:val="006B798A"/>
    <w:rsid w:val="006B7BB9"/>
    <w:rsid w:val="006D2024"/>
    <w:rsid w:val="006D3AA3"/>
    <w:rsid w:val="006D4994"/>
    <w:rsid w:val="006E1028"/>
    <w:rsid w:val="006E19C2"/>
    <w:rsid w:val="006F7BAF"/>
    <w:rsid w:val="006F7DF1"/>
    <w:rsid w:val="00701B8F"/>
    <w:rsid w:val="0070613D"/>
    <w:rsid w:val="007066D0"/>
    <w:rsid w:val="00722A55"/>
    <w:rsid w:val="0075395D"/>
    <w:rsid w:val="00782F79"/>
    <w:rsid w:val="0079288E"/>
    <w:rsid w:val="00797FA7"/>
    <w:rsid w:val="007D3666"/>
    <w:rsid w:val="00813990"/>
    <w:rsid w:val="008339F2"/>
    <w:rsid w:val="008459A2"/>
    <w:rsid w:val="00850393"/>
    <w:rsid w:val="008852EF"/>
    <w:rsid w:val="008C1F1C"/>
    <w:rsid w:val="008D14DB"/>
    <w:rsid w:val="008D1D08"/>
    <w:rsid w:val="008D47A6"/>
    <w:rsid w:val="0099453E"/>
    <w:rsid w:val="009975A0"/>
    <w:rsid w:val="009C5C6E"/>
    <w:rsid w:val="009E4022"/>
    <w:rsid w:val="00A2454C"/>
    <w:rsid w:val="00A44FF1"/>
    <w:rsid w:val="00A5731E"/>
    <w:rsid w:val="00A57B5D"/>
    <w:rsid w:val="00A74824"/>
    <w:rsid w:val="00AC35CA"/>
    <w:rsid w:val="00AE245C"/>
    <w:rsid w:val="00AF0764"/>
    <w:rsid w:val="00AF556C"/>
    <w:rsid w:val="00B03E4C"/>
    <w:rsid w:val="00B054EC"/>
    <w:rsid w:val="00B36F2F"/>
    <w:rsid w:val="00B608D7"/>
    <w:rsid w:val="00B65649"/>
    <w:rsid w:val="00BE2C21"/>
    <w:rsid w:val="00BF0CD7"/>
    <w:rsid w:val="00BF2F57"/>
    <w:rsid w:val="00C01D20"/>
    <w:rsid w:val="00C032B0"/>
    <w:rsid w:val="00C202BF"/>
    <w:rsid w:val="00C313F1"/>
    <w:rsid w:val="00C858D7"/>
    <w:rsid w:val="00C85EE6"/>
    <w:rsid w:val="00CC13C8"/>
    <w:rsid w:val="00CD0D56"/>
    <w:rsid w:val="00D073BC"/>
    <w:rsid w:val="00D3461C"/>
    <w:rsid w:val="00D56B82"/>
    <w:rsid w:val="00D633EB"/>
    <w:rsid w:val="00DA2485"/>
    <w:rsid w:val="00DD229D"/>
    <w:rsid w:val="00DE29A8"/>
    <w:rsid w:val="00E05F11"/>
    <w:rsid w:val="00E250BD"/>
    <w:rsid w:val="00E449DA"/>
    <w:rsid w:val="00E46D46"/>
    <w:rsid w:val="00E4723B"/>
    <w:rsid w:val="00E70633"/>
    <w:rsid w:val="00E74C92"/>
    <w:rsid w:val="00E85BED"/>
    <w:rsid w:val="00EB0606"/>
    <w:rsid w:val="00EC6EE4"/>
    <w:rsid w:val="00ED2C12"/>
    <w:rsid w:val="00ED4E6E"/>
    <w:rsid w:val="00ED6C9E"/>
    <w:rsid w:val="00F03E33"/>
    <w:rsid w:val="00F14280"/>
    <w:rsid w:val="00F15749"/>
    <w:rsid w:val="00F24772"/>
    <w:rsid w:val="00F42A36"/>
    <w:rsid w:val="00FD52DA"/>
    <w:rsid w:val="00FE7604"/>
    <w:rsid w:val="00FF2FC2"/>
    <w:rsid w:val="4BEE5BA1"/>
    <w:rsid w:val="63BF3C48"/>
    <w:rsid w:val="6F897E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0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0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F7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4A0D46"/>
    <w:pPr>
      <w:ind w:left="720"/>
      <w:contextualSpacing/>
    </w:pPr>
  </w:style>
  <w:style w:type="character" w:customStyle="1" w:styleId="css-acv5hh">
    <w:name w:val="css-acv5hh"/>
    <w:basedOn w:val="DefaultParagraphFont"/>
    <w:rsid w:val="004B6E12"/>
  </w:style>
  <w:style w:type="character" w:customStyle="1" w:styleId="css-278qcu">
    <w:name w:val="css-278qcu"/>
    <w:basedOn w:val="DefaultParagraphFont"/>
    <w:rsid w:val="004B6E12"/>
  </w:style>
  <w:style w:type="character" w:customStyle="1" w:styleId="css-1f8sqii">
    <w:name w:val="css-1f8sqii"/>
    <w:basedOn w:val="DefaultParagraphFont"/>
    <w:rsid w:val="004B6E12"/>
  </w:style>
  <w:style w:type="character" w:customStyle="1" w:styleId="css-ima1mg">
    <w:name w:val="css-ima1mg"/>
    <w:basedOn w:val="DefaultParagraphFont"/>
    <w:rsid w:val="004B6E12"/>
  </w:style>
  <w:style w:type="paragraph" w:customStyle="1" w:styleId="paragraph">
    <w:name w:val="paragraph"/>
    <w:basedOn w:val="Normal"/>
    <w:rsid w:val="005400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5400C7"/>
  </w:style>
  <w:style w:type="character" w:customStyle="1" w:styleId="eop">
    <w:name w:val="eop"/>
    <w:basedOn w:val="DefaultParagraphFont"/>
    <w:rsid w:val="005400C7"/>
  </w:style>
  <w:style w:type="paragraph" w:styleId="Revision">
    <w:name w:val="Revision"/>
    <w:hidden/>
    <w:semiHidden/>
    <w:rsid w:val="008339F2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722A5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22A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22A5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22A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22A5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5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1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1234</Words>
  <Characters>7037</Characters>
  <Application>Microsoft Office Word</Application>
  <DocSecurity>0</DocSecurity>
  <Lines>58</Lines>
  <Paragraphs>16</Paragraphs>
  <ScaleCrop>false</ScaleCrop>
  <Company/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2023-07-20T13:22:00Z</dcterms:created>
  <dcterms:modified xsi:type="dcterms:W3CDTF">2023-07-26T13:08:00Z</dcterms:modified>
</cp:coreProperties>
</file>