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39556" w14:textId="661C4F5A" w:rsidR="00F70874" w:rsidRPr="00E36AF8" w:rsidRDefault="00474F67" w:rsidP="00F70874">
      <w:pPr>
        <w:pStyle w:val="Unittitle"/>
        <w:spacing w:after="200"/>
      </w:pPr>
      <w:r w:rsidRPr="007051BD">
        <w:t xml:space="preserve">Unit </w:t>
      </w:r>
      <w:r w:rsidR="00F70874">
        <w:t>2</w:t>
      </w:r>
      <w:r>
        <w:t>0</w:t>
      </w:r>
      <w:r w:rsidRPr="007051BD">
        <w:t xml:space="preserve">1: </w:t>
      </w:r>
      <w:r w:rsidR="00F70874" w:rsidRPr="00CC1C2A">
        <w:t xml:space="preserve">Employment and employability in the </w:t>
      </w:r>
      <w:r w:rsidR="00F70874">
        <w:t>construction</w:t>
      </w:r>
      <w:r w:rsidR="00F70874" w:rsidRPr="00CC1C2A">
        <w:t xml:space="preserve"> sector</w:t>
      </w:r>
      <w:r w:rsidR="00BB524E">
        <w:t xml:space="preserve"> (Tutor)</w:t>
      </w:r>
    </w:p>
    <w:p w14:paraId="5C4F3365" w14:textId="735448BC" w:rsidR="00474F67" w:rsidRPr="00692A45" w:rsidRDefault="00474F67" w:rsidP="004B1A76">
      <w:pPr>
        <w:pStyle w:val="Heading1"/>
      </w:pPr>
      <w:r w:rsidRPr="00692A45">
        <w:t xml:space="preserve">Worksheet </w:t>
      </w:r>
      <w:r w:rsidR="00945AC2">
        <w:t>11</w:t>
      </w:r>
      <w:r w:rsidR="00DA3B76">
        <w:t xml:space="preserve">: </w:t>
      </w:r>
      <w:r w:rsidR="00C07C48">
        <w:t xml:space="preserve">Effective </w:t>
      </w:r>
      <w:r w:rsidR="004D6FE3">
        <w:t xml:space="preserve">planning </w:t>
      </w:r>
      <w:r w:rsidR="00C07C48">
        <w:t xml:space="preserve">and </w:t>
      </w:r>
      <w:r w:rsidR="004D6FE3">
        <w:t>reflective practice</w:t>
      </w:r>
    </w:p>
    <w:p w14:paraId="4FA5FB63" w14:textId="13000F1D" w:rsidR="000D5B64" w:rsidRDefault="000D5B64" w:rsidP="000D5B64">
      <w:pPr>
        <w:rPr>
          <w:rFonts w:cs="Arial"/>
          <w:szCs w:val="22"/>
        </w:rPr>
      </w:pPr>
      <w:r w:rsidRPr="00AF7009">
        <w:rPr>
          <w:rFonts w:cs="Arial"/>
          <w:b/>
          <w:szCs w:val="22"/>
        </w:rPr>
        <w:t>Task</w:t>
      </w:r>
      <w:r w:rsidR="00B313F2" w:rsidRPr="00AF7009">
        <w:rPr>
          <w:rFonts w:cs="Arial"/>
          <w:b/>
          <w:szCs w:val="22"/>
        </w:rPr>
        <w:t xml:space="preserve"> 1</w:t>
      </w:r>
      <w:r w:rsidRPr="00AF7009">
        <w:rPr>
          <w:rFonts w:cs="Arial"/>
          <w:b/>
          <w:szCs w:val="22"/>
        </w:rPr>
        <w:t>:</w:t>
      </w:r>
      <w:r>
        <w:rPr>
          <w:rFonts w:cs="Arial"/>
          <w:szCs w:val="22"/>
        </w:rPr>
        <w:t xml:space="preserve"> </w:t>
      </w:r>
      <w:r w:rsidR="00227622">
        <w:rPr>
          <w:rFonts w:cs="Arial"/>
          <w:szCs w:val="22"/>
        </w:rPr>
        <w:t>Read the following statements. Circle whether they are true or false.</w:t>
      </w:r>
    </w:p>
    <w:p w14:paraId="2DA9EDF1" w14:textId="77777777" w:rsidR="000D5B64" w:rsidRDefault="000D5B64" w:rsidP="000D5B64"/>
    <w:p w14:paraId="5690CEA8" w14:textId="2041FAF6" w:rsidR="000D5B64" w:rsidRPr="00AF7009" w:rsidRDefault="00B61BC3" w:rsidP="00AF7009">
      <w:pPr>
        <w:rPr>
          <w:rFonts w:cs="Arial"/>
          <w:b/>
          <w:szCs w:val="22"/>
        </w:rPr>
      </w:pPr>
      <w:r>
        <w:t xml:space="preserve">1 </w:t>
      </w:r>
      <w:r w:rsidR="000D5B64" w:rsidRPr="004D488C">
        <w:t>Poor time management can lead to mistakes and low-quality work in the UK construction industry.</w:t>
      </w:r>
      <w:r>
        <w:rPr>
          <w:rFonts w:cs="Arial"/>
          <w:b/>
          <w:szCs w:val="22"/>
        </w:rPr>
        <w:t xml:space="preserve"> </w:t>
      </w:r>
      <w:r w:rsidR="000D5B64" w:rsidRPr="00AF7009">
        <w:rPr>
          <w:rFonts w:cs="Arial"/>
          <w:b/>
          <w:szCs w:val="22"/>
        </w:rPr>
        <w:t>True or False</w:t>
      </w:r>
    </w:p>
    <w:p w14:paraId="3AF2E3E2" w14:textId="77777777" w:rsidR="00B32A1B" w:rsidRDefault="00B32A1B" w:rsidP="000D5B64">
      <w:pPr>
        <w:rPr>
          <w:rFonts w:cs="Arial"/>
          <w:iCs/>
          <w:szCs w:val="22"/>
        </w:rPr>
      </w:pPr>
    </w:p>
    <w:p w14:paraId="0C54E74A" w14:textId="68F612BB" w:rsidR="000D5B64" w:rsidRPr="00AF7009" w:rsidRDefault="000D5B64" w:rsidP="00AF7009">
      <w:pPr>
        <w:pStyle w:val="Answer"/>
        <w:rPr>
          <w:color w:val="FF0000"/>
        </w:rPr>
      </w:pPr>
      <w:r w:rsidRPr="00AF7009">
        <w:rPr>
          <w:color w:val="FF0000"/>
        </w:rPr>
        <w:t xml:space="preserve">True. Rushing through tasks due to poor time management can lead to mistakes and low-quality work, which can have negative consequences for the project and the </w:t>
      </w:r>
      <w:r w:rsidR="0091088C" w:rsidRPr="00AF7009">
        <w:rPr>
          <w:color w:val="FF0000"/>
        </w:rPr>
        <w:t xml:space="preserve">tradesperson’s </w:t>
      </w:r>
      <w:r w:rsidRPr="00AF7009">
        <w:rPr>
          <w:color w:val="FF0000"/>
        </w:rPr>
        <w:t>reputation.</w:t>
      </w:r>
    </w:p>
    <w:p w14:paraId="3039B6B5" w14:textId="77777777" w:rsidR="000D5B64" w:rsidRPr="004D488C" w:rsidRDefault="000D5B64" w:rsidP="000D5B64">
      <w:pPr>
        <w:rPr>
          <w:rFonts w:cs="Arial"/>
          <w:szCs w:val="22"/>
        </w:rPr>
      </w:pPr>
    </w:p>
    <w:p w14:paraId="632F4A0C" w14:textId="0FBD9E86" w:rsidR="000D5B64" w:rsidRPr="00AF7009" w:rsidRDefault="00B61BC3" w:rsidP="00AF7009">
      <w:pPr>
        <w:rPr>
          <w:rFonts w:cs="Arial"/>
          <w:b/>
          <w:szCs w:val="22"/>
        </w:rPr>
      </w:pPr>
      <w:r>
        <w:t xml:space="preserve">2 </w:t>
      </w:r>
      <w:r w:rsidR="000D5B64" w:rsidRPr="004D488C">
        <w:t>Effective time management can help to reduce stress in the UK construction industry.</w:t>
      </w:r>
      <w:r>
        <w:rPr>
          <w:rFonts w:cs="Arial"/>
          <w:b/>
          <w:szCs w:val="22"/>
        </w:rPr>
        <w:t xml:space="preserve"> </w:t>
      </w:r>
      <w:r w:rsidR="000D5B64" w:rsidRPr="00AF7009">
        <w:rPr>
          <w:rFonts w:cs="Arial"/>
          <w:b/>
          <w:szCs w:val="22"/>
        </w:rPr>
        <w:t>True or False</w:t>
      </w:r>
    </w:p>
    <w:p w14:paraId="28388773" w14:textId="77777777" w:rsidR="000D5B64" w:rsidRPr="004D488C" w:rsidRDefault="000D5B64" w:rsidP="000D5B64">
      <w:pPr>
        <w:rPr>
          <w:rFonts w:cs="Arial"/>
          <w:szCs w:val="22"/>
        </w:rPr>
      </w:pPr>
    </w:p>
    <w:p w14:paraId="1BB11F7F" w14:textId="78772ED4" w:rsidR="000D5B64" w:rsidRPr="00AF7009" w:rsidRDefault="000D5B64" w:rsidP="00AF7009">
      <w:pPr>
        <w:pStyle w:val="Answer"/>
        <w:rPr>
          <w:color w:val="FF0000"/>
        </w:rPr>
      </w:pPr>
      <w:r w:rsidRPr="00AF7009">
        <w:rPr>
          <w:color w:val="FF0000"/>
        </w:rPr>
        <w:t>True. Effective time management can help tradespeople to break down tasks into manageable chunks and avoid feeling overwhelmed, which can help to reduce stress and anxiety.</w:t>
      </w:r>
    </w:p>
    <w:p w14:paraId="75120102" w14:textId="77777777" w:rsidR="000D5B64" w:rsidRPr="004D488C" w:rsidRDefault="000D5B64" w:rsidP="000D5B64">
      <w:pPr>
        <w:rPr>
          <w:rFonts w:cs="Arial"/>
          <w:szCs w:val="22"/>
        </w:rPr>
      </w:pPr>
    </w:p>
    <w:p w14:paraId="4F68A2E5" w14:textId="00CD0B60" w:rsidR="000D5B64" w:rsidRPr="00AF7009" w:rsidRDefault="00B61BC3" w:rsidP="00AF7009">
      <w:pPr>
        <w:rPr>
          <w:rFonts w:cs="Arial"/>
          <w:b/>
          <w:szCs w:val="22"/>
        </w:rPr>
      </w:pPr>
      <w:r>
        <w:t xml:space="preserve">3 </w:t>
      </w:r>
      <w:r w:rsidR="000D5B64" w:rsidRPr="004D488C">
        <w:t>Planning and managing time is not important for meeting project deadlines in the UK construction industry.</w:t>
      </w:r>
      <w:r>
        <w:rPr>
          <w:rFonts w:cs="Arial"/>
          <w:b/>
          <w:szCs w:val="22"/>
        </w:rPr>
        <w:t xml:space="preserve"> </w:t>
      </w:r>
      <w:r w:rsidR="000D5B64" w:rsidRPr="00AF7009">
        <w:rPr>
          <w:rFonts w:cs="Arial"/>
          <w:b/>
          <w:szCs w:val="22"/>
        </w:rPr>
        <w:t>True or False</w:t>
      </w:r>
    </w:p>
    <w:p w14:paraId="7C3E1776" w14:textId="77777777" w:rsidR="000D5B64" w:rsidRPr="004D488C" w:rsidRDefault="000D5B64" w:rsidP="000D5B64">
      <w:pPr>
        <w:rPr>
          <w:rFonts w:cs="Arial"/>
          <w:szCs w:val="22"/>
        </w:rPr>
      </w:pPr>
    </w:p>
    <w:p w14:paraId="7516F5C3" w14:textId="553A1413" w:rsidR="000D5B64" w:rsidRPr="004E5826" w:rsidRDefault="000D5B64" w:rsidP="00AF7009">
      <w:pPr>
        <w:pStyle w:val="Answer"/>
      </w:pPr>
      <w:r w:rsidRPr="00AF7009">
        <w:rPr>
          <w:color w:val="FF0000"/>
        </w:rPr>
        <w:t>False. Planning and managing time effectively is essential for ensuring that tradespeople have enough time to complete each task and meet project deadlines. Without effective time management, projects may be delayed and deadlines may not be met</w:t>
      </w:r>
      <w:r w:rsidRPr="00B61BC3">
        <w:t xml:space="preserve">. </w:t>
      </w:r>
    </w:p>
    <w:p w14:paraId="0CDF2943" w14:textId="77777777" w:rsidR="000D5B64" w:rsidRDefault="000D5B64" w:rsidP="000D5B64">
      <w:pPr>
        <w:rPr>
          <w:rFonts w:cs="Arial"/>
          <w:szCs w:val="22"/>
        </w:rPr>
      </w:pPr>
    </w:p>
    <w:p w14:paraId="2DDF3686" w14:textId="7BD26F1F" w:rsidR="00915719" w:rsidRDefault="00915719" w:rsidP="00915719">
      <w:pPr>
        <w:rPr>
          <w:rFonts w:cs="Arial"/>
          <w:szCs w:val="22"/>
        </w:rPr>
      </w:pPr>
      <w:r w:rsidRPr="00AF7009">
        <w:rPr>
          <w:rFonts w:cs="Arial"/>
          <w:b/>
          <w:szCs w:val="22"/>
        </w:rPr>
        <w:t>Task</w:t>
      </w:r>
      <w:r w:rsidR="00B313F2" w:rsidRPr="00AF7009">
        <w:rPr>
          <w:rFonts w:cs="Arial"/>
          <w:b/>
          <w:szCs w:val="22"/>
        </w:rPr>
        <w:t xml:space="preserve"> 2</w:t>
      </w:r>
      <w:r w:rsidRPr="00AF7009">
        <w:rPr>
          <w:rFonts w:cs="Arial"/>
          <w:b/>
          <w:szCs w:val="22"/>
        </w:rPr>
        <w:t>:</w:t>
      </w:r>
      <w:r>
        <w:rPr>
          <w:rFonts w:cs="Arial"/>
          <w:szCs w:val="22"/>
        </w:rPr>
        <w:t xml:space="preserve"> SMART </w:t>
      </w:r>
      <w:r w:rsidR="004E5826">
        <w:rPr>
          <w:rFonts w:cs="Arial"/>
          <w:szCs w:val="22"/>
        </w:rPr>
        <w:t xml:space="preserve">target activity </w:t>
      </w:r>
    </w:p>
    <w:p w14:paraId="673B89D2" w14:textId="77777777" w:rsidR="00915719" w:rsidRDefault="00915719" w:rsidP="00915719">
      <w:pPr>
        <w:rPr>
          <w:rFonts w:cs="Arial"/>
          <w:szCs w:val="22"/>
        </w:rPr>
      </w:pPr>
    </w:p>
    <w:p w14:paraId="438D558A" w14:textId="4043716B" w:rsidR="00915719" w:rsidRPr="00257042" w:rsidRDefault="00915719" w:rsidP="00915719">
      <w:pPr>
        <w:rPr>
          <w:rFonts w:cs="Arial"/>
          <w:szCs w:val="22"/>
        </w:rPr>
      </w:pPr>
      <w:r>
        <w:rPr>
          <w:rFonts w:cs="Arial"/>
          <w:szCs w:val="22"/>
        </w:rPr>
        <w:t>I</w:t>
      </w:r>
      <w:r w:rsidRPr="004D488C">
        <w:rPr>
          <w:rFonts w:cs="Arial"/>
          <w:szCs w:val="22"/>
        </w:rPr>
        <w:t xml:space="preserve">dentify an area of </w:t>
      </w:r>
      <w:r>
        <w:rPr>
          <w:rFonts w:cs="Arial"/>
          <w:szCs w:val="22"/>
        </w:rPr>
        <w:t>your practical course work</w:t>
      </w:r>
      <w:r w:rsidRPr="004D488C">
        <w:rPr>
          <w:rFonts w:cs="Arial"/>
          <w:szCs w:val="22"/>
        </w:rPr>
        <w:t xml:space="preserve"> that y</w:t>
      </w:r>
      <w:r>
        <w:rPr>
          <w:rFonts w:cs="Arial"/>
          <w:szCs w:val="22"/>
        </w:rPr>
        <w:t xml:space="preserve">ou </w:t>
      </w:r>
      <w:r w:rsidRPr="004D488C">
        <w:rPr>
          <w:rFonts w:cs="Arial"/>
          <w:szCs w:val="22"/>
        </w:rPr>
        <w:t>would like to improve or focus on</w:t>
      </w:r>
      <w:r>
        <w:rPr>
          <w:rFonts w:cs="Arial"/>
          <w:szCs w:val="22"/>
        </w:rPr>
        <w:t xml:space="preserve"> and</w:t>
      </w:r>
      <w:r w:rsidR="00374BE7">
        <w:rPr>
          <w:rFonts w:cs="Arial"/>
          <w:szCs w:val="22"/>
        </w:rPr>
        <w:t>,</w:t>
      </w:r>
      <w:r>
        <w:rPr>
          <w:rFonts w:cs="Arial"/>
          <w:szCs w:val="22"/>
        </w:rPr>
        <w:t xml:space="preserve"> using </w:t>
      </w:r>
      <w:r w:rsidRPr="004D488C">
        <w:rPr>
          <w:rFonts w:cs="Arial"/>
          <w:szCs w:val="22"/>
        </w:rPr>
        <w:t>the SMART fra</w:t>
      </w:r>
      <w:r>
        <w:rPr>
          <w:rFonts w:cs="Arial"/>
          <w:szCs w:val="22"/>
        </w:rPr>
        <w:t>mework</w:t>
      </w:r>
      <w:r w:rsidR="00374BE7">
        <w:rPr>
          <w:rFonts w:cs="Arial"/>
          <w:szCs w:val="22"/>
        </w:rPr>
        <w:t>,</w:t>
      </w:r>
      <w:r>
        <w:rPr>
          <w:rFonts w:cs="Arial"/>
          <w:szCs w:val="22"/>
        </w:rPr>
        <w:t xml:space="preserve"> record how you will achieve </w:t>
      </w:r>
      <w:r w:rsidR="0038026A">
        <w:rPr>
          <w:rFonts w:cs="Arial"/>
          <w:szCs w:val="22"/>
        </w:rPr>
        <w:t xml:space="preserve">this </w:t>
      </w:r>
      <w:r>
        <w:rPr>
          <w:rFonts w:cs="Arial"/>
          <w:szCs w:val="22"/>
        </w:rPr>
        <w:t xml:space="preserve">element. </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508"/>
      </w:tblGrid>
      <w:tr w:rsidR="00915719" w14:paraId="77029AF8" w14:textId="77777777" w:rsidTr="00AB6312">
        <w:tc>
          <w:tcPr>
            <w:tcW w:w="9508" w:type="dxa"/>
          </w:tcPr>
          <w:p w14:paraId="47759BF7" w14:textId="77777777" w:rsidR="004E5826" w:rsidRDefault="004E5826" w:rsidP="00AB6312">
            <w:pPr>
              <w:rPr>
                <w:rFonts w:cs="Arial"/>
                <w:szCs w:val="22"/>
              </w:rPr>
            </w:pPr>
          </w:p>
          <w:p w14:paraId="48A82E3C" w14:textId="77777777" w:rsidR="00915719" w:rsidRDefault="00915719" w:rsidP="00AB6312">
            <w:pPr>
              <w:rPr>
                <w:rFonts w:cs="Arial"/>
                <w:szCs w:val="22"/>
              </w:rPr>
            </w:pPr>
            <w:r w:rsidRPr="00257042">
              <w:rPr>
                <w:rFonts w:cs="Arial"/>
                <w:szCs w:val="22"/>
              </w:rPr>
              <w:t xml:space="preserve">Specific: </w:t>
            </w:r>
          </w:p>
        </w:tc>
      </w:tr>
      <w:tr w:rsidR="00915719" w14:paraId="31F9B965" w14:textId="77777777" w:rsidTr="00AB6312">
        <w:tc>
          <w:tcPr>
            <w:tcW w:w="9508" w:type="dxa"/>
          </w:tcPr>
          <w:p w14:paraId="3A0020DE" w14:textId="77777777" w:rsidR="00915719" w:rsidRDefault="00915719" w:rsidP="00AB6312">
            <w:pPr>
              <w:rPr>
                <w:rFonts w:cs="Arial"/>
                <w:szCs w:val="22"/>
              </w:rPr>
            </w:pPr>
          </w:p>
        </w:tc>
      </w:tr>
      <w:tr w:rsidR="00915719" w14:paraId="3A1C4574" w14:textId="77777777" w:rsidTr="00AB6312">
        <w:tc>
          <w:tcPr>
            <w:tcW w:w="9508" w:type="dxa"/>
          </w:tcPr>
          <w:p w14:paraId="544A1BE0" w14:textId="77777777" w:rsidR="00915719" w:rsidRDefault="00915719" w:rsidP="00AB6312">
            <w:pPr>
              <w:rPr>
                <w:rFonts w:cs="Arial"/>
                <w:szCs w:val="22"/>
              </w:rPr>
            </w:pPr>
          </w:p>
        </w:tc>
      </w:tr>
    </w:tbl>
    <w:p w14:paraId="69A14E40" w14:textId="20176AC6" w:rsidR="00915719" w:rsidRDefault="00915719" w:rsidP="00915719">
      <w:pPr>
        <w:rPr>
          <w:rFonts w:cs="Arial"/>
          <w:szCs w:val="22"/>
        </w:rPr>
      </w:pPr>
    </w:p>
    <w:p w14:paraId="3D67E707" w14:textId="77777777" w:rsidR="00915719" w:rsidRPr="00257042" w:rsidRDefault="00915719" w:rsidP="00915719">
      <w:pPr>
        <w:rPr>
          <w:rFonts w:cs="Arial"/>
          <w:szCs w:val="22"/>
        </w:rPr>
      </w:pP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508"/>
      </w:tblGrid>
      <w:tr w:rsidR="00915719" w14:paraId="04415518" w14:textId="77777777" w:rsidTr="00AB6312">
        <w:tc>
          <w:tcPr>
            <w:tcW w:w="9508" w:type="dxa"/>
          </w:tcPr>
          <w:p w14:paraId="6C43E8A8" w14:textId="77777777" w:rsidR="00915719" w:rsidRDefault="00915719" w:rsidP="00AB6312">
            <w:pPr>
              <w:rPr>
                <w:rFonts w:cs="Arial"/>
                <w:szCs w:val="22"/>
              </w:rPr>
            </w:pPr>
            <w:r w:rsidRPr="00257042">
              <w:rPr>
                <w:rFonts w:cs="Arial"/>
                <w:szCs w:val="22"/>
              </w:rPr>
              <w:t xml:space="preserve">Measurable: </w:t>
            </w:r>
          </w:p>
        </w:tc>
      </w:tr>
      <w:tr w:rsidR="00915719" w14:paraId="589131A1" w14:textId="77777777" w:rsidTr="00AB6312">
        <w:tc>
          <w:tcPr>
            <w:tcW w:w="9508" w:type="dxa"/>
          </w:tcPr>
          <w:p w14:paraId="596A2819" w14:textId="77777777" w:rsidR="00915719" w:rsidRDefault="00915719" w:rsidP="00AB6312">
            <w:pPr>
              <w:rPr>
                <w:rFonts w:cs="Arial"/>
                <w:szCs w:val="22"/>
              </w:rPr>
            </w:pPr>
          </w:p>
        </w:tc>
      </w:tr>
      <w:tr w:rsidR="00915719" w14:paraId="407FDFCA" w14:textId="77777777" w:rsidTr="00AB6312">
        <w:tc>
          <w:tcPr>
            <w:tcW w:w="9508" w:type="dxa"/>
          </w:tcPr>
          <w:p w14:paraId="5529D291" w14:textId="77777777" w:rsidR="00915719" w:rsidRDefault="00915719" w:rsidP="00AB6312">
            <w:pPr>
              <w:rPr>
                <w:rFonts w:cs="Arial"/>
                <w:szCs w:val="22"/>
              </w:rPr>
            </w:pPr>
          </w:p>
        </w:tc>
      </w:tr>
    </w:tbl>
    <w:p w14:paraId="04B91D6E" w14:textId="77777777" w:rsidR="00915719" w:rsidRDefault="00915719" w:rsidP="00915719">
      <w:pPr>
        <w:rPr>
          <w:rFonts w:cs="Arial"/>
          <w:szCs w:val="22"/>
        </w:rPr>
      </w:pP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508"/>
      </w:tblGrid>
      <w:tr w:rsidR="00915719" w14:paraId="4D6107A0" w14:textId="77777777" w:rsidTr="00AB6312">
        <w:tc>
          <w:tcPr>
            <w:tcW w:w="9508" w:type="dxa"/>
          </w:tcPr>
          <w:p w14:paraId="4CAABEA8" w14:textId="495D12BC" w:rsidR="00915719" w:rsidRDefault="00915719" w:rsidP="00AB6312">
            <w:pPr>
              <w:rPr>
                <w:rFonts w:cs="Arial"/>
                <w:szCs w:val="22"/>
              </w:rPr>
            </w:pPr>
            <w:r w:rsidRPr="00257042">
              <w:rPr>
                <w:rFonts w:cs="Arial"/>
                <w:szCs w:val="22"/>
              </w:rPr>
              <w:t>Achievable</w:t>
            </w:r>
            <w:r w:rsidR="00646C18">
              <w:rPr>
                <w:rFonts w:cs="Arial"/>
                <w:szCs w:val="22"/>
              </w:rPr>
              <w:t>:</w:t>
            </w:r>
          </w:p>
        </w:tc>
      </w:tr>
      <w:tr w:rsidR="00915719" w14:paraId="0BA8569F" w14:textId="77777777" w:rsidTr="00AB6312">
        <w:tc>
          <w:tcPr>
            <w:tcW w:w="9508" w:type="dxa"/>
          </w:tcPr>
          <w:p w14:paraId="1E6E61BD" w14:textId="77777777" w:rsidR="00915719" w:rsidRDefault="00915719" w:rsidP="00AB6312">
            <w:pPr>
              <w:rPr>
                <w:rFonts w:cs="Arial"/>
                <w:szCs w:val="22"/>
              </w:rPr>
            </w:pPr>
          </w:p>
        </w:tc>
      </w:tr>
      <w:tr w:rsidR="00915719" w14:paraId="7C22A5EC" w14:textId="77777777" w:rsidTr="00AB6312">
        <w:tc>
          <w:tcPr>
            <w:tcW w:w="9508" w:type="dxa"/>
          </w:tcPr>
          <w:p w14:paraId="540FC5C3" w14:textId="77777777" w:rsidR="00915719" w:rsidRDefault="00915719" w:rsidP="00AB6312">
            <w:pPr>
              <w:rPr>
                <w:rFonts w:cs="Arial"/>
                <w:szCs w:val="22"/>
              </w:rPr>
            </w:pPr>
          </w:p>
        </w:tc>
      </w:tr>
    </w:tbl>
    <w:p w14:paraId="58445800" w14:textId="77777777" w:rsidR="00915719" w:rsidRDefault="00915719" w:rsidP="00915719">
      <w:pPr>
        <w:rPr>
          <w:rFonts w:cs="Arial"/>
          <w:szCs w:val="22"/>
        </w:rPr>
      </w:pP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508"/>
      </w:tblGrid>
      <w:tr w:rsidR="00915719" w14:paraId="4615C415" w14:textId="77777777" w:rsidTr="00AB6312">
        <w:tc>
          <w:tcPr>
            <w:tcW w:w="9508" w:type="dxa"/>
          </w:tcPr>
          <w:p w14:paraId="50F0EF36" w14:textId="27CC6AB9" w:rsidR="00915719" w:rsidRDefault="00915719" w:rsidP="00AB6312">
            <w:pPr>
              <w:rPr>
                <w:rFonts w:cs="Arial"/>
                <w:szCs w:val="22"/>
              </w:rPr>
            </w:pPr>
            <w:r w:rsidRPr="00257042">
              <w:rPr>
                <w:rFonts w:cs="Arial"/>
                <w:szCs w:val="22"/>
              </w:rPr>
              <w:t>Relevant</w:t>
            </w:r>
            <w:r w:rsidR="00646C18">
              <w:rPr>
                <w:rFonts w:cs="Arial"/>
                <w:szCs w:val="22"/>
              </w:rPr>
              <w:t>:</w:t>
            </w:r>
          </w:p>
        </w:tc>
      </w:tr>
      <w:tr w:rsidR="00915719" w14:paraId="23E11C49" w14:textId="77777777" w:rsidTr="00AB6312">
        <w:tc>
          <w:tcPr>
            <w:tcW w:w="9508" w:type="dxa"/>
          </w:tcPr>
          <w:p w14:paraId="4C102ED2" w14:textId="77777777" w:rsidR="00915719" w:rsidRDefault="00915719" w:rsidP="00AB6312">
            <w:pPr>
              <w:rPr>
                <w:rFonts w:cs="Arial"/>
                <w:szCs w:val="22"/>
              </w:rPr>
            </w:pPr>
          </w:p>
        </w:tc>
      </w:tr>
      <w:tr w:rsidR="00915719" w14:paraId="3A209060" w14:textId="77777777" w:rsidTr="00AB6312">
        <w:tc>
          <w:tcPr>
            <w:tcW w:w="9508" w:type="dxa"/>
          </w:tcPr>
          <w:p w14:paraId="0E06E8E0" w14:textId="77777777" w:rsidR="00915719" w:rsidRDefault="00915719" w:rsidP="00AB6312">
            <w:pPr>
              <w:rPr>
                <w:rFonts w:cs="Arial"/>
                <w:szCs w:val="22"/>
              </w:rPr>
            </w:pPr>
          </w:p>
        </w:tc>
      </w:tr>
    </w:tbl>
    <w:p w14:paraId="0E4F72CB" w14:textId="77777777" w:rsidR="00915719" w:rsidRDefault="00915719" w:rsidP="00915719">
      <w:pPr>
        <w:rPr>
          <w:rFonts w:cs="Arial"/>
          <w:szCs w:val="22"/>
        </w:rPr>
      </w:pP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508"/>
      </w:tblGrid>
      <w:tr w:rsidR="00915719" w14:paraId="518B0563" w14:textId="77777777" w:rsidTr="00AB6312">
        <w:tc>
          <w:tcPr>
            <w:tcW w:w="9508" w:type="dxa"/>
          </w:tcPr>
          <w:p w14:paraId="18F386E7" w14:textId="68271485" w:rsidR="00915719" w:rsidRDefault="00915719" w:rsidP="00AB6312">
            <w:pPr>
              <w:rPr>
                <w:rFonts w:cs="Arial"/>
                <w:szCs w:val="22"/>
              </w:rPr>
            </w:pPr>
            <w:r w:rsidRPr="00257042">
              <w:rPr>
                <w:rFonts w:cs="Arial"/>
                <w:szCs w:val="22"/>
              </w:rPr>
              <w:t>Time-bound</w:t>
            </w:r>
            <w:r w:rsidR="00646C18">
              <w:rPr>
                <w:rFonts w:cs="Arial"/>
                <w:szCs w:val="22"/>
              </w:rPr>
              <w:t>:</w:t>
            </w:r>
          </w:p>
        </w:tc>
      </w:tr>
      <w:tr w:rsidR="00915719" w14:paraId="75E0BB6D" w14:textId="77777777" w:rsidTr="00AB6312">
        <w:tc>
          <w:tcPr>
            <w:tcW w:w="9508" w:type="dxa"/>
          </w:tcPr>
          <w:p w14:paraId="5D5A8D04" w14:textId="77777777" w:rsidR="00915719" w:rsidRDefault="00915719" w:rsidP="00AB6312">
            <w:pPr>
              <w:rPr>
                <w:rFonts w:cs="Arial"/>
                <w:szCs w:val="22"/>
              </w:rPr>
            </w:pPr>
          </w:p>
        </w:tc>
      </w:tr>
      <w:tr w:rsidR="00915719" w14:paraId="48F3C0AD" w14:textId="77777777" w:rsidTr="00AB6312">
        <w:tc>
          <w:tcPr>
            <w:tcW w:w="9508" w:type="dxa"/>
          </w:tcPr>
          <w:p w14:paraId="498330CB" w14:textId="77777777" w:rsidR="00915719" w:rsidRDefault="00915719" w:rsidP="00AB6312">
            <w:pPr>
              <w:rPr>
                <w:rFonts w:cs="Arial"/>
                <w:szCs w:val="22"/>
              </w:rPr>
            </w:pPr>
          </w:p>
        </w:tc>
      </w:tr>
    </w:tbl>
    <w:p w14:paraId="4A337A06" w14:textId="77777777" w:rsidR="00915719" w:rsidRDefault="00915719" w:rsidP="00915719">
      <w:pPr>
        <w:rPr>
          <w:rFonts w:cs="Arial"/>
          <w:szCs w:val="22"/>
        </w:rPr>
      </w:pPr>
    </w:p>
    <w:p w14:paraId="719E5715" w14:textId="77777777" w:rsidR="00A331C2" w:rsidRDefault="00A331C2">
      <w:pPr>
        <w:spacing w:before="0" w:after="0" w:line="240" w:lineRule="auto"/>
        <w:rPr>
          <w:rFonts w:cs="Arial"/>
          <w:szCs w:val="22"/>
        </w:rPr>
      </w:pPr>
      <w:r>
        <w:rPr>
          <w:rFonts w:cs="Arial"/>
          <w:szCs w:val="22"/>
        </w:rPr>
        <w:br w:type="page"/>
      </w:r>
    </w:p>
    <w:p w14:paraId="5A6388D4" w14:textId="2339B512" w:rsidR="00B37AAF" w:rsidRDefault="00B37AAF" w:rsidP="004B1A76">
      <w:pPr>
        <w:rPr>
          <w:rFonts w:cs="Arial"/>
          <w:szCs w:val="22"/>
        </w:rPr>
      </w:pPr>
      <w:r w:rsidRPr="00AF7009">
        <w:rPr>
          <w:rFonts w:cs="Arial"/>
          <w:b/>
          <w:szCs w:val="22"/>
        </w:rPr>
        <w:lastRenderedPageBreak/>
        <w:t>Task</w:t>
      </w:r>
      <w:r w:rsidR="00B313F2" w:rsidRPr="00AF7009">
        <w:rPr>
          <w:rFonts w:cs="Arial"/>
          <w:b/>
          <w:szCs w:val="22"/>
        </w:rPr>
        <w:t xml:space="preserve"> 3</w:t>
      </w:r>
      <w:r w:rsidR="000D5B64" w:rsidRPr="00AF7009">
        <w:rPr>
          <w:rFonts w:cs="Arial"/>
          <w:b/>
          <w:szCs w:val="22"/>
        </w:rPr>
        <w:t>:</w:t>
      </w:r>
      <w:r>
        <w:rPr>
          <w:rFonts w:cs="Arial"/>
          <w:szCs w:val="22"/>
        </w:rPr>
        <w:t xml:space="preserve"> </w:t>
      </w:r>
      <w:r w:rsidR="00A331C2">
        <w:rPr>
          <w:rFonts w:cs="Arial"/>
          <w:szCs w:val="22"/>
        </w:rPr>
        <w:t xml:space="preserve">Fill in the </w:t>
      </w:r>
      <w:r w:rsidR="004D57A9">
        <w:rPr>
          <w:rFonts w:cs="Arial"/>
          <w:szCs w:val="22"/>
        </w:rPr>
        <w:t>g</w:t>
      </w:r>
      <w:r w:rsidR="00A331C2">
        <w:rPr>
          <w:rFonts w:cs="Arial"/>
          <w:szCs w:val="22"/>
        </w:rPr>
        <w:t>aps with the words provided</w:t>
      </w:r>
      <w:r w:rsidR="004D16AF">
        <w:rPr>
          <w:rFonts w:cs="Arial"/>
          <w:szCs w:val="22"/>
        </w:rPr>
        <w:t xml:space="preserve"> below.</w:t>
      </w:r>
      <w:r w:rsidR="00A331C2">
        <w:rPr>
          <w:rFonts w:cs="Arial"/>
          <w:szCs w:val="22"/>
        </w:rPr>
        <w:t xml:space="preserve">  </w:t>
      </w:r>
      <w:r w:rsidR="005C605F">
        <w:rPr>
          <w:rFonts w:cs="Arial"/>
          <w:szCs w:val="22"/>
        </w:rPr>
        <w:t xml:space="preserve"> </w:t>
      </w:r>
    </w:p>
    <w:p w14:paraId="38BA854A" w14:textId="0BF0F82C" w:rsidR="00715AFE" w:rsidRDefault="00715AFE" w:rsidP="004B1A76"/>
    <w:p w14:paraId="171B731D" w14:textId="12A49ED3" w:rsidR="005C605F" w:rsidRPr="005C605F" w:rsidRDefault="005C605F" w:rsidP="005C605F">
      <w:pPr>
        <w:spacing w:line="360" w:lineRule="auto"/>
        <w:rPr>
          <w:rFonts w:cs="Arial"/>
          <w:szCs w:val="22"/>
        </w:rPr>
      </w:pPr>
      <w:r w:rsidRPr="005C605F">
        <w:rPr>
          <w:rFonts w:cs="Arial"/>
          <w:szCs w:val="22"/>
        </w:rPr>
        <w:t xml:space="preserve">As a tradesperson in the construction industry in the UK, </w:t>
      </w:r>
      <w:r w:rsidRPr="00AF7009">
        <w:rPr>
          <w:rFonts w:cs="Arial"/>
          <w:bCs/>
          <w:color w:val="FF0000"/>
          <w:szCs w:val="22"/>
        </w:rPr>
        <w:t>reflective</w:t>
      </w:r>
      <w:r w:rsidRPr="004E5826">
        <w:rPr>
          <w:rFonts w:cs="Arial"/>
          <w:szCs w:val="22"/>
        </w:rPr>
        <w:t xml:space="preserve"> </w:t>
      </w:r>
      <w:r w:rsidRPr="005C605F">
        <w:rPr>
          <w:rFonts w:cs="Arial"/>
          <w:szCs w:val="22"/>
        </w:rPr>
        <w:t xml:space="preserve">practice involves continuously examining and critically evaluating </w:t>
      </w:r>
      <w:r w:rsidR="0091088C" w:rsidRPr="005C605F">
        <w:rPr>
          <w:rFonts w:cs="Arial"/>
          <w:szCs w:val="22"/>
        </w:rPr>
        <w:t>on</w:t>
      </w:r>
      <w:r w:rsidR="0091088C">
        <w:rPr>
          <w:rFonts w:cs="Arial"/>
          <w:szCs w:val="22"/>
        </w:rPr>
        <w:t>e’</w:t>
      </w:r>
      <w:r w:rsidR="0091088C" w:rsidRPr="005C605F">
        <w:rPr>
          <w:rFonts w:cs="Arial"/>
          <w:szCs w:val="22"/>
        </w:rPr>
        <w:t xml:space="preserve">s </w:t>
      </w:r>
      <w:r w:rsidRPr="005C605F">
        <w:rPr>
          <w:rFonts w:cs="Arial"/>
          <w:szCs w:val="22"/>
        </w:rPr>
        <w:t>own performance, actions and decisions to identify areas for improvement and make positive changes.</w:t>
      </w:r>
    </w:p>
    <w:p w14:paraId="131BE658" w14:textId="77777777" w:rsidR="005C605F" w:rsidRPr="005C605F" w:rsidRDefault="005C605F" w:rsidP="005C605F">
      <w:pPr>
        <w:spacing w:line="360" w:lineRule="auto"/>
        <w:rPr>
          <w:rFonts w:cs="Arial"/>
          <w:szCs w:val="22"/>
        </w:rPr>
      </w:pPr>
      <w:r w:rsidRPr="005C605F">
        <w:rPr>
          <w:rFonts w:cs="Arial"/>
          <w:szCs w:val="22"/>
        </w:rPr>
        <w:t xml:space="preserve">Reflective practice is essential due to the </w:t>
      </w:r>
      <w:r w:rsidRPr="00AF7009">
        <w:rPr>
          <w:rFonts w:cs="Arial"/>
          <w:bCs/>
          <w:color w:val="FF0000"/>
          <w:szCs w:val="22"/>
        </w:rPr>
        <w:t>complex</w:t>
      </w:r>
      <w:r w:rsidRPr="005C605F">
        <w:rPr>
          <w:rFonts w:cs="Arial"/>
          <w:szCs w:val="22"/>
        </w:rPr>
        <w:t xml:space="preserve"> nature of construction projects and the wide range of skills and knowledge required to successfully complete them. Without reflective practice, it can be difficult for tradespeople to </w:t>
      </w:r>
      <w:r w:rsidRPr="00AF7009">
        <w:rPr>
          <w:rFonts w:cs="Arial"/>
          <w:bCs/>
          <w:color w:val="FF0000"/>
          <w:szCs w:val="22"/>
        </w:rPr>
        <w:t>improve</w:t>
      </w:r>
      <w:r w:rsidRPr="005C605F">
        <w:rPr>
          <w:rFonts w:cs="Arial"/>
          <w:szCs w:val="22"/>
        </w:rPr>
        <w:t xml:space="preserve"> their skills and knowledge, which can lead to </w:t>
      </w:r>
      <w:r w:rsidRPr="00AF7009">
        <w:rPr>
          <w:rFonts w:cs="Arial"/>
          <w:bCs/>
          <w:color w:val="FF0000"/>
          <w:szCs w:val="22"/>
        </w:rPr>
        <w:t>low</w:t>
      </w:r>
      <w:r w:rsidRPr="00AF7009">
        <w:rPr>
          <w:rFonts w:cs="Arial"/>
          <w:color w:val="FF0000"/>
          <w:szCs w:val="22"/>
        </w:rPr>
        <w:t xml:space="preserve"> </w:t>
      </w:r>
      <w:r w:rsidRPr="005C605F">
        <w:rPr>
          <w:rFonts w:cs="Arial"/>
          <w:szCs w:val="22"/>
        </w:rPr>
        <w:t>quality work and project delays.</w:t>
      </w:r>
    </w:p>
    <w:p w14:paraId="38347306" w14:textId="62DF7B83" w:rsidR="00121465" w:rsidRDefault="005C605F" w:rsidP="005C605F">
      <w:pPr>
        <w:spacing w:line="360" w:lineRule="auto"/>
        <w:rPr>
          <w:rFonts w:cs="Arial"/>
          <w:szCs w:val="22"/>
        </w:rPr>
      </w:pPr>
      <w:r w:rsidRPr="005C605F">
        <w:rPr>
          <w:rFonts w:cs="Arial"/>
          <w:szCs w:val="22"/>
        </w:rPr>
        <w:t xml:space="preserve">Examples of reflective practice include evaluating </w:t>
      </w:r>
      <w:r w:rsidRPr="00E244FB">
        <w:rPr>
          <w:rFonts w:cs="Arial"/>
          <w:szCs w:val="22"/>
        </w:rPr>
        <w:t>project</w:t>
      </w:r>
      <w:r w:rsidRPr="005C605F">
        <w:rPr>
          <w:rFonts w:cs="Arial"/>
          <w:szCs w:val="22"/>
        </w:rPr>
        <w:t xml:space="preserve"> outcomes, seeking feedback, reflecting on </w:t>
      </w:r>
      <w:r w:rsidRPr="00AF7009">
        <w:rPr>
          <w:rFonts w:cs="Arial"/>
          <w:bCs/>
          <w:color w:val="FF0000"/>
          <w:szCs w:val="22"/>
        </w:rPr>
        <w:t>project</w:t>
      </w:r>
      <w:r w:rsidRPr="00AF7009">
        <w:rPr>
          <w:rFonts w:cs="Arial"/>
          <w:color w:val="FF0000"/>
          <w:szCs w:val="22"/>
        </w:rPr>
        <w:t xml:space="preserve"> </w:t>
      </w:r>
      <w:r w:rsidRPr="005C605F">
        <w:rPr>
          <w:rFonts w:cs="Arial"/>
          <w:szCs w:val="22"/>
        </w:rPr>
        <w:t xml:space="preserve">challenges and continuing professional development. By engaging in reflective practice, construction professionals can identify </w:t>
      </w:r>
      <w:r w:rsidRPr="00AF7009">
        <w:rPr>
          <w:rFonts w:cs="Arial"/>
          <w:bCs/>
          <w:color w:val="FF0000"/>
          <w:szCs w:val="22"/>
        </w:rPr>
        <w:t>strengths</w:t>
      </w:r>
      <w:r w:rsidRPr="00AF7009">
        <w:rPr>
          <w:rFonts w:cs="Arial"/>
          <w:color w:val="FF0000"/>
          <w:szCs w:val="22"/>
        </w:rPr>
        <w:t xml:space="preserve"> </w:t>
      </w:r>
      <w:r w:rsidRPr="005C605F">
        <w:rPr>
          <w:rFonts w:cs="Arial"/>
          <w:szCs w:val="22"/>
        </w:rPr>
        <w:t xml:space="preserve">and weaknesses in their performance, learn from </w:t>
      </w:r>
      <w:r w:rsidRPr="00AF7009">
        <w:rPr>
          <w:rFonts w:cs="Arial"/>
          <w:bCs/>
          <w:color w:val="FF0000"/>
          <w:szCs w:val="22"/>
        </w:rPr>
        <w:t>mistakes</w:t>
      </w:r>
      <w:r w:rsidRPr="005C605F">
        <w:rPr>
          <w:rFonts w:cs="Arial"/>
          <w:szCs w:val="22"/>
        </w:rPr>
        <w:t>, and improve their skills and knowledge over time, ultimately delivering better projects and improving their overall performance in the industry.</w:t>
      </w:r>
    </w:p>
    <w:p w14:paraId="366D700D" w14:textId="1E79A1ED" w:rsidR="005C605F" w:rsidRDefault="005C605F" w:rsidP="005C605F">
      <w:pPr>
        <w:spacing w:line="360" w:lineRule="auto"/>
        <w:rPr>
          <w:rFonts w:cs="Arial"/>
          <w:szCs w:val="22"/>
        </w:rPr>
      </w:pPr>
      <w:r w:rsidRPr="005C605F">
        <w:rPr>
          <w:rFonts w:cs="Arial"/>
          <w:szCs w:val="22"/>
        </w:rPr>
        <w:t xml:space="preserve">In addition to the examples above, tradespeople can engage in reflective practice by </w:t>
      </w:r>
      <w:r w:rsidR="00A331C2" w:rsidRPr="005C605F">
        <w:rPr>
          <w:rFonts w:cs="Arial"/>
          <w:szCs w:val="22"/>
        </w:rPr>
        <w:t>analysing</w:t>
      </w:r>
      <w:r w:rsidRPr="005C605F">
        <w:rPr>
          <w:rFonts w:cs="Arial"/>
          <w:szCs w:val="22"/>
        </w:rPr>
        <w:t xml:space="preserve"> </w:t>
      </w:r>
      <w:r w:rsidRPr="00AF7009">
        <w:rPr>
          <w:rFonts w:cs="Arial"/>
          <w:bCs/>
          <w:color w:val="FF0000"/>
          <w:szCs w:val="22"/>
        </w:rPr>
        <w:t>work</w:t>
      </w:r>
      <w:r w:rsidRPr="00AF7009">
        <w:rPr>
          <w:rFonts w:cs="Arial"/>
          <w:color w:val="FF0000"/>
          <w:szCs w:val="22"/>
        </w:rPr>
        <w:t xml:space="preserve"> </w:t>
      </w:r>
      <w:r w:rsidRPr="005C605F">
        <w:rPr>
          <w:rFonts w:cs="Arial"/>
          <w:szCs w:val="22"/>
        </w:rPr>
        <w:t xml:space="preserve">processes, seeking out and engaging with role </w:t>
      </w:r>
      <w:r w:rsidR="004E5826" w:rsidRPr="009E0319">
        <w:rPr>
          <w:rFonts w:cs="Arial"/>
          <w:bCs/>
          <w:color w:val="FF0000"/>
          <w:szCs w:val="22"/>
        </w:rPr>
        <w:t>successful</w:t>
      </w:r>
      <w:r w:rsidR="004E5826" w:rsidRPr="009E0319">
        <w:rPr>
          <w:rFonts w:cs="Arial"/>
          <w:color w:val="FF0000"/>
          <w:szCs w:val="22"/>
        </w:rPr>
        <w:t xml:space="preserve"> </w:t>
      </w:r>
      <w:r w:rsidRPr="005C605F">
        <w:rPr>
          <w:rFonts w:cs="Arial"/>
          <w:szCs w:val="22"/>
        </w:rPr>
        <w:t xml:space="preserve">models, and </w:t>
      </w:r>
      <w:r w:rsidRPr="00AF7009">
        <w:rPr>
          <w:rFonts w:cs="Arial"/>
          <w:bCs/>
          <w:color w:val="FF0000"/>
          <w:szCs w:val="22"/>
        </w:rPr>
        <w:t>monitoring</w:t>
      </w:r>
      <w:r w:rsidRPr="00AF7009">
        <w:rPr>
          <w:rFonts w:cs="Arial"/>
          <w:color w:val="FF0000"/>
          <w:szCs w:val="22"/>
        </w:rPr>
        <w:t xml:space="preserve"> </w:t>
      </w:r>
      <w:r w:rsidRPr="005C605F">
        <w:rPr>
          <w:rFonts w:cs="Arial"/>
          <w:szCs w:val="22"/>
        </w:rPr>
        <w:t xml:space="preserve">their own progress toward personal and professional goals. By engaging in reflective practice, construction professionals can identify strengths and </w:t>
      </w:r>
      <w:r w:rsidRPr="00AF7009">
        <w:rPr>
          <w:rFonts w:cs="Arial"/>
          <w:bCs/>
          <w:color w:val="FF0000"/>
          <w:szCs w:val="22"/>
        </w:rPr>
        <w:t>weaknesses</w:t>
      </w:r>
      <w:r w:rsidRPr="004E5826">
        <w:rPr>
          <w:rFonts w:cs="Arial"/>
          <w:szCs w:val="22"/>
        </w:rPr>
        <w:t xml:space="preserve"> </w:t>
      </w:r>
      <w:r w:rsidRPr="005C605F">
        <w:rPr>
          <w:rFonts w:cs="Arial"/>
          <w:szCs w:val="22"/>
        </w:rPr>
        <w:t xml:space="preserve">in their performance, learn from mistakes, and improve their skills and </w:t>
      </w:r>
      <w:r w:rsidRPr="00AF7009">
        <w:rPr>
          <w:rFonts w:cs="Arial"/>
          <w:bCs/>
          <w:color w:val="FF0000"/>
          <w:szCs w:val="22"/>
        </w:rPr>
        <w:t>knowledge</w:t>
      </w:r>
      <w:r w:rsidRPr="00AF7009">
        <w:rPr>
          <w:rFonts w:cs="Arial"/>
          <w:color w:val="FF0000"/>
          <w:szCs w:val="22"/>
        </w:rPr>
        <w:t xml:space="preserve"> </w:t>
      </w:r>
      <w:r w:rsidRPr="005C605F">
        <w:rPr>
          <w:rFonts w:cs="Arial"/>
          <w:szCs w:val="22"/>
        </w:rPr>
        <w:t xml:space="preserve">over time, ultimately delivering better projects and improving their overall </w:t>
      </w:r>
      <w:r w:rsidRPr="00AF7009">
        <w:rPr>
          <w:rFonts w:cs="Arial"/>
          <w:bCs/>
          <w:color w:val="FF0000"/>
          <w:szCs w:val="22"/>
        </w:rPr>
        <w:t>performance</w:t>
      </w:r>
      <w:r w:rsidRPr="005C605F">
        <w:rPr>
          <w:rFonts w:cs="Arial"/>
          <w:szCs w:val="22"/>
        </w:rPr>
        <w:t xml:space="preserve"> in the industry.</w:t>
      </w:r>
    </w:p>
    <w:p w14:paraId="1D159B43" w14:textId="77777777" w:rsidR="00A331C2" w:rsidRDefault="00A331C2" w:rsidP="005C605F">
      <w:pPr>
        <w:spacing w:line="360" w:lineRule="auto"/>
        <w:rPr>
          <w:rFonts w:cs="Arial"/>
          <w:szCs w:val="22"/>
        </w:rPr>
      </w:pPr>
      <w:bookmarkStart w:id="0" w:name="_Hlk132909213"/>
    </w:p>
    <w:p w14:paraId="58A58DAE" w14:textId="77777777" w:rsidR="00A331C2" w:rsidRDefault="00A331C2">
      <w:pPr>
        <w:spacing w:before="0" w:after="0" w:line="240" w:lineRule="auto"/>
        <w:rPr>
          <w:rFonts w:cs="Arial"/>
          <w:szCs w:val="22"/>
        </w:rPr>
      </w:pPr>
      <w:r>
        <w:rPr>
          <w:rFonts w:cs="Arial"/>
          <w:szCs w:val="22"/>
        </w:rPr>
        <w:br w:type="page"/>
      </w:r>
    </w:p>
    <w:p w14:paraId="6F25FE53" w14:textId="32923EBC" w:rsidR="00A331C2" w:rsidRDefault="00A331C2" w:rsidP="00A331C2">
      <w:pPr>
        <w:spacing w:line="360" w:lineRule="auto"/>
        <w:rPr>
          <w:rFonts w:cs="Arial"/>
          <w:szCs w:val="22"/>
        </w:rPr>
      </w:pPr>
      <w:r w:rsidRPr="00AF7009">
        <w:rPr>
          <w:rFonts w:cs="Arial"/>
          <w:b/>
          <w:szCs w:val="22"/>
        </w:rPr>
        <w:lastRenderedPageBreak/>
        <w:t>Task</w:t>
      </w:r>
      <w:r w:rsidR="00B313F2" w:rsidRPr="00AF7009">
        <w:rPr>
          <w:rFonts w:cs="Arial"/>
          <w:b/>
          <w:szCs w:val="22"/>
        </w:rPr>
        <w:t xml:space="preserve"> 4</w:t>
      </w:r>
      <w:r w:rsidRPr="00AF7009">
        <w:rPr>
          <w:rFonts w:cs="Arial"/>
          <w:b/>
          <w:szCs w:val="22"/>
        </w:rPr>
        <w:t>:</w:t>
      </w:r>
      <w:r w:rsidRPr="00A331C2">
        <w:rPr>
          <w:rFonts w:cs="Arial"/>
          <w:szCs w:val="22"/>
        </w:rPr>
        <w:t xml:space="preserve"> Using the previous text you filled in, answer the following questions</w:t>
      </w:r>
      <w:r w:rsidR="00B313F2">
        <w:rPr>
          <w:rFonts w:cs="Arial"/>
          <w:szCs w:val="22"/>
        </w:rPr>
        <w:t>.</w:t>
      </w:r>
    </w:p>
    <w:p w14:paraId="55AB03E0" w14:textId="5BDE0300" w:rsidR="00A331C2" w:rsidRPr="00A331C2" w:rsidRDefault="00A331C2" w:rsidP="00A331C2">
      <w:pPr>
        <w:spacing w:line="360" w:lineRule="auto"/>
        <w:rPr>
          <w:rFonts w:cs="Arial"/>
          <w:szCs w:val="22"/>
        </w:rPr>
      </w:pPr>
      <w:r w:rsidRPr="00A331C2">
        <w:rPr>
          <w:rFonts w:cs="Arial"/>
          <w:szCs w:val="22"/>
        </w:rPr>
        <w:t xml:space="preserve"> </w:t>
      </w:r>
    </w:p>
    <w:p w14:paraId="7EC7D715" w14:textId="086BE1FE" w:rsidR="003F54C5" w:rsidRPr="003F54C5" w:rsidRDefault="009151B4" w:rsidP="00AF7009">
      <w:r>
        <w:t xml:space="preserve">1 </w:t>
      </w:r>
      <w:r w:rsidR="003F54C5" w:rsidRPr="003F54C5">
        <w:t>What are the benefits of engaging in reflective practice in the construction industry?</w:t>
      </w:r>
    </w:p>
    <w:p w14:paraId="539339DD" w14:textId="3B45CC07" w:rsidR="003F54C5" w:rsidRPr="00AF7009" w:rsidRDefault="003F54C5" w:rsidP="00AF7009">
      <w:pPr>
        <w:pStyle w:val="Answer"/>
        <w:rPr>
          <w:color w:val="FF0000"/>
        </w:rPr>
      </w:pPr>
      <w:r w:rsidRPr="00AF7009">
        <w:rPr>
          <w:color w:val="FF0000"/>
        </w:rPr>
        <w:t>Engaging in reflective practice can help tradespeople identify areas for improvement and make positive changes to their performance. This can ultimately lead to better project outcomes, improved efficiency and a more successful career in the industry. By reflecting on their work, construction professionals can learn from their mistakes and gain a deeper understanding of the challenges they face, which can help them make more informed decisions in the future.</w:t>
      </w:r>
    </w:p>
    <w:p w14:paraId="521FA93A" w14:textId="77777777" w:rsidR="003F54C5" w:rsidRPr="003F54C5" w:rsidRDefault="003F54C5" w:rsidP="003F54C5">
      <w:pPr>
        <w:spacing w:line="360" w:lineRule="auto"/>
        <w:rPr>
          <w:rFonts w:cs="Arial"/>
          <w:szCs w:val="22"/>
        </w:rPr>
      </w:pPr>
    </w:p>
    <w:p w14:paraId="23ABFD06" w14:textId="2343EF02" w:rsidR="003F54C5" w:rsidRPr="003F54C5" w:rsidRDefault="009151B4" w:rsidP="00AF7009">
      <w:r>
        <w:t xml:space="preserve">2 </w:t>
      </w:r>
      <w:r w:rsidR="003F54C5" w:rsidRPr="003F54C5">
        <w:t>How can tradespeople engage in reflective practice in a practical way?</w:t>
      </w:r>
    </w:p>
    <w:p w14:paraId="181698B0" w14:textId="7FB0F497" w:rsidR="003F54C5" w:rsidRPr="00AF7009" w:rsidRDefault="003F54C5" w:rsidP="00AF7009">
      <w:pPr>
        <w:pStyle w:val="Answer"/>
        <w:rPr>
          <w:color w:val="FF0000"/>
        </w:rPr>
      </w:pPr>
      <w:r w:rsidRPr="00AF7009">
        <w:rPr>
          <w:color w:val="FF0000"/>
        </w:rPr>
        <w:t>Tradespeople can engage in reflective practice by setting aside time to evaluate their performance and identify areas for improvement. This can involve analy</w:t>
      </w:r>
      <w:r w:rsidR="00344039" w:rsidRPr="00AF7009">
        <w:rPr>
          <w:color w:val="FF0000"/>
        </w:rPr>
        <w:t>s</w:t>
      </w:r>
      <w:r w:rsidRPr="00AF7009">
        <w:rPr>
          <w:color w:val="FF0000"/>
        </w:rPr>
        <w:t>ing project outcomes, seeking feedback from colleagues and clients, reflecting on project challenges and seeking out professional development opportunities. By regularly engaging in these activities, tradespeople can develop a habit of continuous improvement that can help them stay competitive in the industry.</w:t>
      </w:r>
    </w:p>
    <w:p w14:paraId="35EC52AF" w14:textId="77777777" w:rsidR="003F54C5" w:rsidRPr="00344039" w:rsidRDefault="003F54C5" w:rsidP="003F54C5">
      <w:pPr>
        <w:spacing w:line="360" w:lineRule="auto"/>
        <w:rPr>
          <w:rFonts w:cs="Arial"/>
          <w:iCs/>
          <w:szCs w:val="22"/>
        </w:rPr>
      </w:pPr>
    </w:p>
    <w:p w14:paraId="462CC6A3" w14:textId="779F1203" w:rsidR="003F54C5" w:rsidRPr="00344039" w:rsidRDefault="00393F81" w:rsidP="00AF7009">
      <w:r>
        <w:t xml:space="preserve">3 </w:t>
      </w:r>
      <w:r w:rsidR="003F54C5" w:rsidRPr="00344039">
        <w:t>What role does reflective practice play in maintaining high quality standards in the construction industry?</w:t>
      </w:r>
    </w:p>
    <w:p w14:paraId="14629BCC" w14:textId="42A45312" w:rsidR="003F54C5" w:rsidRPr="00AF7009" w:rsidRDefault="003F54C5" w:rsidP="00AF7009">
      <w:pPr>
        <w:pStyle w:val="Answer"/>
        <w:rPr>
          <w:color w:val="FF0000"/>
        </w:rPr>
      </w:pPr>
      <w:r w:rsidRPr="00AF7009">
        <w:rPr>
          <w:color w:val="FF0000"/>
        </w:rPr>
        <w:t>Reflective practice is essential for maintaining high quality standards in the construction industry. By regularly evaluating their performance and seeking feedback from others, tradespeople can identify areas where they need to improve and act to address these issues. This can ultimately lead to better quality work and more satisfied clients, which can help to build a strong reputation in the industry.</w:t>
      </w:r>
    </w:p>
    <w:p w14:paraId="2E6E9563" w14:textId="06FB124C" w:rsidR="003F54C5" w:rsidRPr="00344039" w:rsidRDefault="003F54C5" w:rsidP="003F54C5">
      <w:pPr>
        <w:spacing w:line="360" w:lineRule="auto"/>
        <w:rPr>
          <w:rFonts w:cs="Arial"/>
          <w:iCs/>
          <w:szCs w:val="22"/>
        </w:rPr>
      </w:pPr>
    </w:p>
    <w:p w14:paraId="7BC2E334" w14:textId="3513AA17" w:rsidR="003F54C5" w:rsidRPr="00344039" w:rsidRDefault="009C0B27" w:rsidP="00AF7009">
      <w:r>
        <w:t xml:space="preserve">4 </w:t>
      </w:r>
      <w:r w:rsidR="003F54C5" w:rsidRPr="00344039">
        <w:t>What are the benefits of engaging in reflective practice for tradespeople in the construction industry?</w:t>
      </w:r>
    </w:p>
    <w:p w14:paraId="7E9332A7" w14:textId="4E70F1F2" w:rsidR="003F54C5" w:rsidRPr="00AF7009" w:rsidRDefault="003F54C5" w:rsidP="00AF7009">
      <w:pPr>
        <w:pStyle w:val="Answer"/>
        <w:rPr>
          <w:color w:val="FF0000"/>
        </w:rPr>
      </w:pPr>
      <w:r w:rsidRPr="00AF7009">
        <w:rPr>
          <w:color w:val="FF0000"/>
        </w:rPr>
        <w:t>Reflective practice allows tradespeople to identify areas for improvement and make positive changes, leading to better quality work and fewer project delays. It also helps professionals to learn from their mistakes and identify their strengths, ultimately leading to improved overall performance in the industry.</w:t>
      </w:r>
    </w:p>
    <w:p w14:paraId="6302B47D" w14:textId="77777777" w:rsidR="003F54C5" w:rsidRPr="00CF3758" w:rsidRDefault="003F54C5" w:rsidP="003F54C5">
      <w:pPr>
        <w:spacing w:line="360" w:lineRule="auto"/>
        <w:rPr>
          <w:rFonts w:cs="Arial"/>
          <w:iCs/>
          <w:szCs w:val="22"/>
        </w:rPr>
      </w:pPr>
    </w:p>
    <w:p w14:paraId="626DA7BF" w14:textId="053DCDF7" w:rsidR="003F54C5" w:rsidRPr="009C0B27" w:rsidRDefault="009C0B27" w:rsidP="00AF7009">
      <w:pPr>
        <w:spacing w:line="360" w:lineRule="auto"/>
        <w:rPr>
          <w:rFonts w:cs="Arial"/>
          <w:iCs/>
          <w:szCs w:val="22"/>
        </w:rPr>
      </w:pPr>
      <w:r>
        <w:rPr>
          <w:rFonts w:cs="Arial"/>
          <w:iCs/>
          <w:szCs w:val="22"/>
        </w:rPr>
        <w:t xml:space="preserve">5 </w:t>
      </w:r>
      <w:r w:rsidR="003F54C5" w:rsidRPr="009C0B27">
        <w:rPr>
          <w:rFonts w:cs="Arial"/>
          <w:iCs/>
          <w:szCs w:val="22"/>
        </w:rPr>
        <w:t>What are some common challenges that tradespeople face when engaging in reflective practice?</w:t>
      </w:r>
    </w:p>
    <w:p w14:paraId="23C94259" w14:textId="5DFEB697" w:rsidR="003F54C5" w:rsidRPr="00AF7009" w:rsidRDefault="003F54C5" w:rsidP="00AF7009">
      <w:pPr>
        <w:pStyle w:val="Answer"/>
        <w:rPr>
          <w:color w:val="FF0000"/>
        </w:rPr>
      </w:pPr>
      <w:r w:rsidRPr="00AF7009">
        <w:rPr>
          <w:color w:val="FF0000"/>
        </w:rPr>
        <w:t xml:space="preserve">One common challenge </w:t>
      </w:r>
      <w:r w:rsidR="00156138" w:rsidRPr="00AF7009">
        <w:rPr>
          <w:color w:val="FF0000"/>
        </w:rPr>
        <w:t xml:space="preserve">for tradespeople </w:t>
      </w:r>
      <w:r w:rsidRPr="00AF7009">
        <w:rPr>
          <w:color w:val="FF0000"/>
        </w:rPr>
        <w:t>is finding the time to reflect on their performance amidst busy project schedules. Another challenge is accepting feedback and criticism, which can be difficult for some people. Finally, tradespeople may struggle with identifying areas for improvement, particularly if they have limited experience or are working in unfamiliar environments.</w:t>
      </w:r>
    </w:p>
    <w:p w14:paraId="092E3278" w14:textId="77777777" w:rsidR="003F54C5" w:rsidRPr="00344039" w:rsidRDefault="003F54C5" w:rsidP="00F52E4C">
      <w:pPr>
        <w:spacing w:line="360" w:lineRule="auto"/>
        <w:rPr>
          <w:rFonts w:cs="Arial"/>
          <w:iCs/>
          <w:szCs w:val="22"/>
        </w:rPr>
      </w:pPr>
    </w:p>
    <w:p w14:paraId="70019846" w14:textId="77777777" w:rsidR="009C0B27" w:rsidRDefault="009C0B27" w:rsidP="00AF7009">
      <w:pPr>
        <w:spacing w:line="360" w:lineRule="auto"/>
        <w:rPr>
          <w:rFonts w:cs="Arial"/>
          <w:iCs/>
          <w:szCs w:val="22"/>
        </w:rPr>
      </w:pPr>
    </w:p>
    <w:p w14:paraId="7B0322C0" w14:textId="11512F1E" w:rsidR="003F54C5" w:rsidRPr="009C0B27" w:rsidRDefault="00C602F3" w:rsidP="00AF7009">
      <w:pPr>
        <w:spacing w:line="360" w:lineRule="auto"/>
        <w:rPr>
          <w:rFonts w:cs="Arial"/>
          <w:iCs/>
          <w:szCs w:val="22"/>
        </w:rPr>
      </w:pPr>
      <w:r>
        <w:rPr>
          <w:rFonts w:cs="Arial"/>
          <w:iCs/>
          <w:szCs w:val="22"/>
        </w:rPr>
        <w:lastRenderedPageBreak/>
        <w:t>6</w:t>
      </w:r>
      <w:r w:rsidR="009C0B27">
        <w:rPr>
          <w:rFonts w:cs="Arial"/>
          <w:iCs/>
          <w:szCs w:val="22"/>
        </w:rPr>
        <w:t xml:space="preserve"> </w:t>
      </w:r>
      <w:r w:rsidR="003F54C5" w:rsidRPr="009C0B27">
        <w:rPr>
          <w:rFonts w:cs="Arial"/>
          <w:iCs/>
          <w:szCs w:val="22"/>
        </w:rPr>
        <w:t>How can tradespeople use reflective practice to improve their skills and knowledge?</w:t>
      </w:r>
    </w:p>
    <w:p w14:paraId="42591876" w14:textId="0FAFAB5B" w:rsidR="003F54C5" w:rsidRPr="00AF7009" w:rsidRDefault="003F54C5" w:rsidP="00AF7009">
      <w:pPr>
        <w:pStyle w:val="Answer"/>
        <w:rPr>
          <w:color w:val="FF0000"/>
        </w:rPr>
      </w:pPr>
      <w:r w:rsidRPr="00AF7009">
        <w:rPr>
          <w:color w:val="FF0000"/>
        </w:rPr>
        <w:t>By regularly engaging in reflective practice, tradespeople can identify areas where they need to improve their skills and knowledge. They can then seek out training opportunities or mentorship to address these gaps. Reflective practice also allows professionals to learn from their mistakes and successes, building a foundation of knowledge and experience that they can draw upon in future projects.</w:t>
      </w:r>
    </w:p>
    <w:p w14:paraId="5384108A" w14:textId="77777777" w:rsidR="003F54C5" w:rsidRPr="00344039" w:rsidRDefault="003F54C5" w:rsidP="003F54C5">
      <w:pPr>
        <w:spacing w:line="360" w:lineRule="auto"/>
        <w:rPr>
          <w:rFonts w:cs="Arial"/>
          <w:iCs/>
          <w:szCs w:val="22"/>
        </w:rPr>
      </w:pPr>
    </w:p>
    <w:p w14:paraId="6F0C3251" w14:textId="307CD339" w:rsidR="003F54C5" w:rsidRPr="009C0B27" w:rsidRDefault="00C602F3" w:rsidP="00AF7009">
      <w:pPr>
        <w:spacing w:line="360" w:lineRule="auto"/>
        <w:rPr>
          <w:rFonts w:cs="Arial"/>
          <w:iCs/>
          <w:szCs w:val="22"/>
        </w:rPr>
      </w:pPr>
      <w:r>
        <w:rPr>
          <w:rFonts w:cs="Arial"/>
          <w:iCs/>
          <w:szCs w:val="22"/>
        </w:rPr>
        <w:t>7</w:t>
      </w:r>
      <w:r w:rsidR="009C0B27">
        <w:rPr>
          <w:rFonts w:cs="Arial"/>
          <w:iCs/>
          <w:szCs w:val="22"/>
        </w:rPr>
        <w:t xml:space="preserve"> </w:t>
      </w:r>
      <w:r w:rsidR="003F54C5" w:rsidRPr="009C0B27">
        <w:rPr>
          <w:rFonts w:cs="Arial"/>
          <w:iCs/>
          <w:szCs w:val="22"/>
        </w:rPr>
        <w:t>How can organi</w:t>
      </w:r>
      <w:r w:rsidR="00204CAA" w:rsidRPr="009C0B27">
        <w:rPr>
          <w:rFonts w:cs="Arial"/>
          <w:iCs/>
          <w:szCs w:val="22"/>
        </w:rPr>
        <w:t>s</w:t>
      </w:r>
      <w:r w:rsidR="003F54C5" w:rsidRPr="009C0B27">
        <w:rPr>
          <w:rFonts w:cs="Arial"/>
          <w:iCs/>
          <w:szCs w:val="22"/>
        </w:rPr>
        <w:t>ations support tradespeople in engaging in reflective practice?</w:t>
      </w:r>
    </w:p>
    <w:p w14:paraId="41F34A42" w14:textId="614D7622" w:rsidR="003F54C5" w:rsidRPr="00AF7009" w:rsidRDefault="003F54C5" w:rsidP="00AF7009">
      <w:pPr>
        <w:pStyle w:val="Answer"/>
        <w:rPr>
          <w:color w:val="FF0000"/>
        </w:rPr>
      </w:pPr>
      <w:r w:rsidRPr="00AF7009">
        <w:rPr>
          <w:color w:val="FF0000"/>
        </w:rPr>
        <w:t>Organi</w:t>
      </w:r>
      <w:r w:rsidR="00B313F2" w:rsidRPr="00AF7009">
        <w:rPr>
          <w:color w:val="FF0000"/>
        </w:rPr>
        <w:t>s</w:t>
      </w:r>
      <w:r w:rsidRPr="00AF7009">
        <w:rPr>
          <w:color w:val="FF0000"/>
        </w:rPr>
        <w:t>ations can encourage reflective practice by providing opportunities for feedback and reflection, such as regular performance reviews and team debriefs. They can also offer training and mentorship program</w:t>
      </w:r>
      <w:r w:rsidR="004E306C" w:rsidRPr="00AF7009">
        <w:rPr>
          <w:color w:val="FF0000"/>
        </w:rPr>
        <w:t>me</w:t>
      </w:r>
      <w:r w:rsidRPr="00AF7009">
        <w:rPr>
          <w:color w:val="FF0000"/>
        </w:rPr>
        <w:t>s, as well as access to resources such as industry publications and conferences. By fostering a culture of reflection and continuous improvement, organi</w:t>
      </w:r>
      <w:r w:rsidR="00D332CB" w:rsidRPr="00AF7009">
        <w:rPr>
          <w:color w:val="FF0000"/>
        </w:rPr>
        <w:t>s</w:t>
      </w:r>
      <w:r w:rsidRPr="00AF7009">
        <w:rPr>
          <w:color w:val="FF0000"/>
        </w:rPr>
        <w:t>ations can help their tradespeople to excel in the industry.</w:t>
      </w:r>
    </w:p>
    <w:bookmarkEnd w:id="0"/>
    <w:p w14:paraId="77F275DD" w14:textId="08B311BD" w:rsidR="003F54C5" w:rsidRDefault="003F54C5" w:rsidP="003F54C5">
      <w:pPr>
        <w:spacing w:line="360" w:lineRule="auto"/>
        <w:rPr>
          <w:rFonts w:cs="Arial"/>
          <w:szCs w:val="22"/>
        </w:rPr>
      </w:pPr>
    </w:p>
    <w:p w14:paraId="266922D5" w14:textId="31F8E1FB" w:rsidR="00F52E4C" w:rsidRDefault="00F52E4C" w:rsidP="00F52E4C">
      <w:pPr>
        <w:spacing w:line="360" w:lineRule="auto"/>
        <w:rPr>
          <w:rFonts w:cs="Arial"/>
          <w:szCs w:val="22"/>
        </w:rPr>
      </w:pPr>
      <w:bookmarkStart w:id="1" w:name="_Hlk132912940"/>
      <w:r w:rsidRPr="00AF7009">
        <w:rPr>
          <w:rFonts w:cs="Arial"/>
          <w:b/>
          <w:szCs w:val="22"/>
        </w:rPr>
        <w:t xml:space="preserve">Task </w:t>
      </w:r>
      <w:r w:rsidR="00B313F2" w:rsidRPr="00AF7009">
        <w:rPr>
          <w:rFonts w:cs="Arial"/>
          <w:b/>
          <w:szCs w:val="22"/>
        </w:rPr>
        <w:t>5</w:t>
      </w:r>
      <w:r w:rsidRPr="00AF7009">
        <w:rPr>
          <w:rFonts w:cs="Arial"/>
          <w:b/>
          <w:szCs w:val="22"/>
        </w:rPr>
        <w:t>:</w:t>
      </w:r>
      <w:r w:rsidRPr="00F52E4C">
        <w:rPr>
          <w:rFonts w:cs="Arial"/>
          <w:szCs w:val="22"/>
        </w:rPr>
        <w:t xml:space="preserve"> Reflective </w:t>
      </w:r>
      <w:r w:rsidR="009C0B27">
        <w:rPr>
          <w:rFonts w:cs="Arial"/>
          <w:szCs w:val="22"/>
        </w:rPr>
        <w:t>p</w:t>
      </w:r>
      <w:r w:rsidR="009C0B27" w:rsidRPr="00F52E4C">
        <w:rPr>
          <w:rFonts w:cs="Arial"/>
          <w:szCs w:val="22"/>
        </w:rPr>
        <w:t xml:space="preserve">ractice </w:t>
      </w:r>
    </w:p>
    <w:p w14:paraId="613FA33A" w14:textId="289DC89B" w:rsidR="00F52E4C" w:rsidRDefault="00F52E4C" w:rsidP="00F52E4C">
      <w:pPr>
        <w:spacing w:line="360" w:lineRule="auto"/>
        <w:rPr>
          <w:rFonts w:cs="Arial"/>
          <w:szCs w:val="22"/>
        </w:rPr>
      </w:pPr>
      <w:r>
        <w:rPr>
          <w:rFonts w:cs="Arial"/>
          <w:szCs w:val="22"/>
        </w:rPr>
        <w:t>Use the internet to explore the different learning styles</w:t>
      </w:r>
      <w:r w:rsidR="00932851">
        <w:rPr>
          <w:rFonts w:cs="Arial"/>
          <w:szCs w:val="22"/>
        </w:rPr>
        <w:t xml:space="preserve"> and write a definition for each</w:t>
      </w:r>
      <w:r w:rsidR="00B313F2">
        <w:rPr>
          <w:rFonts w:cs="Arial"/>
          <w:szCs w:val="22"/>
        </w:rPr>
        <w:t>.</w:t>
      </w:r>
    </w:p>
    <w:p w14:paraId="42921787" w14:textId="77777777" w:rsidR="00932851" w:rsidRDefault="00932851" w:rsidP="00AF7009">
      <w:pPr>
        <w:spacing w:line="360" w:lineRule="auto"/>
        <w:rPr>
          <w:rFonts w:cs="Arial"/>
          <w:szCs w:val="22"/>
        </w:rPr>
      </w:pPr>
    </w:p>
    <w:p w14:paraId="0F463164" w14:textId="68B3065D" w:rsidR="00F52E4C" w:rsidRPr="00932851" w:rsidRDefault="00932851" w:rsidP="00AF7009">
      <w:pPr>
        <w:spacing w:line="360" w:lineRule="auto"/>
        <w:rPr>
          <w:rFonts w:cs="Arial"/>
          <w:szCs w:val="22"/>
        </w:rPr>
      </w:pPr>
      <w:r>
        <w:rPr>
          <w:rFonts w:cs="Arial"/>
          <w:szCs w:val="22"/>
        </w:rPr>
        <w:t xml:space="preserve">1 </w:t>
      </w:r>
      <w:r w:rsidR="00F52E4C" w:rsidRPr="00932851">
        <w:rPr>
          <w:rFonts w:cs="Arial"/>
          <w:szCs w:val="22"/>
        </w:rPr>
        <w:t>Activists</w:t>
      </w:r>
    </w:p>
    <w:p w14:paraId="2A6F5E00" w14:textId="512E5766" w:rsidR="00F52E4C" w:rsidRPr="00AF7009" w:rsidRDefault="003F114C" w:rsidP="00AF7009">
      <w:pPr>
        <w:pStyle w:val="Answer"/>
        <w:rPr>
          <w:color w:val="FF0000"/>
        </w:rPr>
      </w:pPr>
      <w:r w:rsidRPr="00AF7009">
        <w:rPr>
          <w:color w:val="FF0000"/>
        </w:rPr>
        <w:t xml:space="preserve">Definition: </w:t>
      </w:r>
      <w:r w:rsidR="00F52E4C" w:rsidRPr="00AF7009">
        <w:rPr>
          <w:color w:val="FF0000"/>
        </w:rPr>
        <w:t xml:space="preserve">Activists prefer to learn through hands-on experiences and are often described as </w:t>
      </w:r>
      <w:r w:rsidRPr="00AF7009">
        <w:rPr>
          <w:color w:val="FF0000"/>
        </w:rPr>
        <w:t>‘</w:t>
      </w:r>
      <w:r w:rsidR="00F52E4C" w:rsidRPr="00AF7009">
        <w:rPr>
          <w:color w:val="FF0000"/>
        </w:rPr>
        <w:t>doers</w:t>
      </w:r>
      <w:r w:rsidRPr="00AF7009">
        <w:rPr>
          <w:color w:val="FF0000"/>
        </w:rPr>
        <w:t xml:space="preserve">’. </w:t>
      </w:r>
      <w:r w:rsidR="00F52E4C" w:rsidRPr="00AF7009">
        <w:rPr>
          <w:color w:val="FF0000"/>
        </w:rPr>
        <w:t>They enjoy being involved in practical tasks and projects and are often willing to take risks and try new things.</w:t>
      </w:r>
    </w:p>
    <w:p w14:paraId="2D41C723" w14:textId="77777777" w:rsidR="00932851" w:rsidRDefault="00932851" w:rsidP="00AF7009">
      <w:pPr>
        <w:spacing w:line="360" w:lineRule="auto"/>
        <w:rPr>
          <w:rFonts w:cs="Arial"/>
          <w:szCs w:val="22"/>
        </w:rPr>
      </w:pPr>
    </w:p>
    <w:p w14:paraId="0D75F414" w14:textId="2D6B6316" w:rsidR="00F52E4C" w:rsidRPr="00932851" w:rsidRDefault="00932851" w:rsidP="00AF7009">
      <w:pPr>
        <w:spacing w:line="360" w:lineRule="auto"/>
        <w:rPr>
          <w:rFonts w:cs="Arial"/>
          <w:szCs w:val="22"/>
        </w:rPr>
      </w:pPr>
      <w:r>
        <w:rPr>
          <w:rFonts w:cs="Arial"/>
          <w:szCs w:val="22"/>
        </w:rPr>
        <w:t xml:space="preserve">2 </w:t>
      </w:r>
      <w:r w:rsidR="00F52E4C" w:rsidRPr="00932851">
        <w:rPr>
          <w:rFonts w:cs="Arial"/>
          <w:szCs w:val="22"/>
        </w:rPr>
        <w:t>Reflectors</w:t>
      </w:r>
    </w:p>
    <w:p w14:paraId="01216116" w14:textId="16F1BB38" w:rsidR="00F52E4C" w:rsidRPr="00AF7009" w:rsidRDefault="00D64630" w:rsidP="00AF7009">
      <w:pPr>
        <w:pStyle w:val="Answer"/>
        <w:rPr>
          <w:color w:val="FF0000"/>
        </w:rPr>
      </w:pPr>
      <w:r w:rsidRPr="00AF7009">
        <w:rPr>
          <w:color w:val="FF0000"/>
        </w:rPr>
        <w:t xml:space="preserve">Definition: </w:t>
      </w:r>
      <w:r w:rsidR="00F52E4C" w:rsidRPr="00AF7009">
        <w:rPr>
          <w:color w:val="FF0000"/>
        </w:rPr>
        <w:t>Reflectors prefer to learn by observing and reflecting on their experiences. They enjoy taking time to analyse and consider information before making decisions, and often seek out feedback from others to help them improve.</w:t>
      </w:r>
    </w:p>
    <w:p w14:paraId="60914079" w14:textId="77777777" w:rsidR="00932851" w:rsidRDefault="00932851" w:rsidP="00AF7009">
      <w:pPr>
        <w:spacing w:line="360" w:lineRule="auto"/>
        <w:rPr>
          <w:rFonts w:cs="Arial"/>
          <w:iCs/>
          <w:szCs w:val="22"/>
        </w:rPr>
      </w:pPr>
    </w:p>
    <w:p w14:paraId="789636D8" w14:textId="5D3ECFAD" w:rsidR="00F52E4C" w:rsidRPr="00932851" w:rsidRDefault="00932851" w:rsidP="00AF7009">
      <w:pPr>
        <w:spacing w:line="360" w:lineRule="auto"/>
        <w:rPr>
          <w:rFonts w:cs="Arial"/>
          <w:iCs/>
          <w:szCs w:val="22"/>
        </w:rPr>
      </w:pPr>
      <w:r>
        <w:rPr>
          <w:rFonts w:cs="Arial"/>
          <w:iCs/>
          <w:szCs w:val="22"/>
        </w:rPr>
        <w:t xml:space="preserve">3 </w:t>
      </w:r>
      <w:r w:rsidR="00F52E4C" w:rsidRPr="00932851">
        <w:rPr>
          <w:rFonts w:cs="Arial"/>
          <w:iCs/>
          <w:szCs w:val="22"/>
        </w:rPr>
        <w:t>Theorists</w:t>
      </w:r>
    </w:p>
    <w:p w14:paraId="35C302F8" w14:textId="50618856" w:rsidR="00F52E4C" w:rsidRPr="00AF7009" w:rsidRDefault="00D64630" w:rsidP="00AF7009">
      <w:pPr>
        <w:pStyle w:val="Answer"/>
        <w:rPr>
          <w:color w:val="FF0000"/>
        </w:rPr>
      </w:pPr>
      <w:r w:rsidRPr="00AF7009">
        <w:rPr>
          <w:color w:val="FF0000"/>
        </w:rPr>
        <w:t xml:space="preserve">Definition: </w:t>
      </w:r>
      <w:r w:rsidR="00F52E4C" w:rsidRPr="00AF7009">
        <w:rPr>
          <w:color w:val="FF0000"/>
        </w:rPr>
        <w:t>Theorists prefer to learn by exploring concepts and theories in a systematic and logical way. They enjoy analysing information and making connections between different ideas, and often seek out new knowledge and information to help them develop their understanding.</w:t>
      </w:r>
      <w:r w:rsidR="00932851">
        <w:rPr>
          <w:color w:val="FF0000"/>
        </w:rPr>
        <w:t xml:space="preserve">  </w:t>
      </w:r>
    </w:p>
    <w:p w14:paraId="4805FF09" w14:textId="77777777" w:rsidR="00932851" w:rsidRDefault="00932851" w:rsidP="00AF7009">
      <w:pPr>
        <w:spacing w:line="360" w:lineRule="auto"/>
        <w:rPr>
          <w:rFonts w:cs="Arial"/>
          <w:iCs/>
          <w:szCs w:val="22"/>
        </w:rPr>
      </w:pPr>
    </w:p>
    <w:p w14:paraId="1555A4E9" w14:textId="470B731A" w:rsidR="00F52E4C" w:rsidRPr="00932851" w:rsidRDefault="00932851" w:rsidP="00AF7009">
      <w:pPr>
        <w:spacing w:line="360" w:lineRule="auto"/>
        <w:rPr>
          <w:rFonts w:cs="Arial"/>
          <w:iCs/>
          <w:szCs w:val="22"/>
        </w:rPr>
      </w:pPr>
      <w:r>
        <w:rPr>
          <w:rFonts w:cs="Arial"/>
          <w:iCs/>
          <w:szCs w:val="22"/>
        </w:rPr>
        <w:t xml:space="preserve">4 </w:t>
      </w:r>
      <w:r w:rsidR="00F52E4C" w:rsidRPr="00932851">
        <w:rPr>
          <w:rFonts w:cs="Arial"/>
          <w:iCs/>
          <w:szCs w:val="22"/>
        </w:rPr>
        <w:t xml:space="preserve">Pragmatists </w:t>
      </w:r>
    </w:p>
    <w:p w14:paraId="58BC4438" w14:textId="79DBB8DF" w:rsidR="00F52E4C" w:rsidRDefault="00D64630" w:rsidP="00AF7009">
      <w:pPr>
        <w:pStyle w:val="Answer"/>
      </w:pPr>
      <w:r w:rsidRPr="00AF7009">
        <w:rPr>
          <w:color w:val="FF0000"/>
        </w:rPr>
        <w:t xml:space="preserve">Definition: </w:t>
      </w:r>
      <w:r w:rsidR="00F52E4C" w:rsidRPr="00AF7009">
        <w:rPr>
          <w:color w:val="FF0000"/>
        </w:rPr>
        <w:t>Pragmatists prefer to learn by applying their knowledge and skills in real-world situations. They enjoy taking a practical approach to learning and problem-solving, and are often willing to experiment and try out new approaches.</w:t>
      </w:r>
      <w:r w:rsidR="00932851" w:rsidRPr="00AF7009" w:rsidDel="00932851">
        <w:rPr>
          <w:color w:val="FF0000"/>
        </w:rPr>
        <w:t xml:space="preserve"> </w:t>
      </w:r>
      <w:bookmarkEnd w:id="1"/>
    </w:p>
    <w:p w14:paraId="539E0183" w14:textId="77777777" w:rsidR="00F52E4C" w:rsidRPr="003F54C5" w:rsidRDefault="00F52E4C" w:rsidP="00AF7009">
      <w:pPr>
        <w:pStyle w:val="Answer"/>
      </w:pPr>
    </w:p>
    <w:sectPr w:rsidR="00F52E4C" w:rsidRPr="003F54C5" w:rsidSect="004C1393">
      <w:headerReference w:type="even" r:id="rId10"/>
      <w:headerReference w:type="default" r:id="rId11"/>
      <w:footerReference w:type="even" r:id="rId12"/>
      <w:footerReference w:type="default" r:id="rId13"/>
      <w:headerReference w:type="first" r:id="rId14"/>
      <w:footerReference w:type="first" r:id="rId15"/>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617B1" w14:textId="77777777" w:rsidR="00601BB4" w:rsidRDefault="00601BB4">
      <w:pPr>
        <w:spacing w:before="0" w:after="0"/>
      </w:pPr>
      <w:r>
        <w:separator/>
      </w:r>
    </w:p>
  </w:endnote>
  <w:endnote w:type="continuationSeparator" w:id="0">
    <w:p w14:paraId="312CE37B" w14:textId="77777777" w:rsidR="00601BB4" w:rsidRDefault="00601BB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4E"/>
    <w:family w:val="auto"/>
    <w:pitch w:val="variable"/>
    <w:sig w:usb0="00000001" w:usb1="08070000" w:usb2="00000010" w:usb3="00000000" w:csb0="0002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030F2" w14:textId="77777777" w:rsidR="005E5C05" w:rsidRDefault="005E5C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1C3E480D" w:rsidR="00110217" w:rsidRPr="00F03E33" w:rsidRDefault="005E5C05"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 </w:t>
    </w:r>
    <w:r>
      <w:rPr>
        <w:rFonts w:cs="Arial"/>
      </w:rPr>
      <w:t>2023 City and Guilds of London Institute</w:t>
    </w:r>
    <w:r w:rsidRPr="004B6E5D">
      <w:rPr>
        <w:rFonts w:cs="Arial"/>
      </w:rPr>
      <w:t>. All rights reserved.</w:t>
    </w:r>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C602F3">
      <w:rPr>
        <w:noProof/>
      </w:rPr>
      <w:t>5</w:t>
    </w:r>
    <w:r w:rsidR="00F03E33">
      <w:rPr>
        <w:rFonts w:cs="Arial"/>
        <w:noProof/>
      </w:rPr>
      <w:fldChar w:fldCharType="end"/>
    </w:r>
    <w:r w:rsidR="00F03E33" w:rsidRPr="001C75AD">
      <w:rPr>
        <w:rFonts w:cs="Arial"/>
      </w:rPr>
      <w:t xml:space="preserve"> of </w:t>
    </w:r>
    <w:fldSimple w:instr=" NUMPAGES   \* MERGEFORMAT ">
      <w:r w:rsidR="00C602F3">
        <w:rPr>
          <w:noProof/>
        </w:rPr>
        <w:t>5</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5FC22" w14:textId="77777777" w:rsidR="005E5C05" w:rsidRDefault="005E5C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9DF1B" w14:textId="77777777" w:rsidR="00601BB4" w:rsidRDefault="00601BB4">
      <w:pPr>
        <w:spacing w:before="0" w:after="0"/>
      </w:pPr>
      <w:r>
        <w:separator/>
      </w:r>
    </w:p>
  </w:footnote>
  <w:footnote w:type="continuationSeparator" w:id="0">
    <w:p w14:paraId="58C15EC4" w14:textId="77777777" w:rsidR="00601BB4" w:rsidRDefault="00601BB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48963" w14:textId="77777777" w:rsidR="005E5C05" w:rsidRDefault="005E5C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2269575C"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lang w:val="en-US"/>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A74824">
      <w:rPr>
        <w:rFonts w:cs="Arial"/>
        <w:noProof/>
        <w:sz w:val="28"/>
        <w:szCs w:val="22"/>
      </w:rPr>
      <w:t>Progression</w:t>
    </w:r>
    <w:r w:rsidRPr="00D42CEB">
      <w:rPr>
        <w:sz w:val="28"/>
        <w:szCs w:val="28"/>
      </w:rPr>
      <w:t xml:space="preserve"> in </w:t>
    </w:r>
    <w:r w:rsidRPr="00D42CEB">
      <w:rPr>
        <w:sz w:val="28"/>
        <w:szCs w:val="28"/>
      </w:rPr>
      <w:br/>
    </w:r>
    <w:r w:rsidRPr="00D42CEB">
      <w:rPr>
        <w:b/>
        <w:bCs/>
        <w:sz w:val="28"/>
        <w:szCs w:val="28"/>
      </w:rPr>
      <w:t xml:space="preserve">Construction </w:t>
    </w:r>
    <w:r w:rsidR="00A74824">
      <w:rPr>
        <w:b/>
        <w:bCs/>
        <w:sz w:val="28"/>
        <w:szCs w:val="28"/>
      </w:rPr>
      <w:t>(Level 2)</w:t>
    </w:r>
  </w:p>
  <w:p w14:paraId="6D5BF42A" w14:textId="42B4255F"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lang w:val="en-US"/>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DCDC9B"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" strokecolor="#5b9bd5 [3204]" strokeweight=".5pt">
              <v:stroke joinstyle="miter"/>
              <w10:wrap anchorx="margin" anchory="page"/>
              <w10:anchorlock/>
            </v:line>
          </w:pict>
        </mc:Fallback>
      </mc:AlternateContent>
    </w:r>
    <w:r w:rsidRPr="00AC3BFD">
      <w:rPr>
        <w:color w:val="0077E3"/>
        <w:sz w:val="24"/>
        <w:szCs w:val="28"/>
      </w:rPr>
      <w:t xml:space="preserve">Unit </w:t>
    </w:r>
    <w:r w:rsidR="00B74FBA">
      <w:rPr>
        <w:color w:val="0077E3"/>
        <w:sz w:val="24"/>
        <w:szCs w:val="28"/>
      </w:rPr>
      <w:t>20</w:t>
    </w:r>
    <w:r w:rsidRPr="00AC3BFD">
      <w:rPr>
        <w:color w:val="0077E3"/>
        <w:sz w:val="24"/>
        <w:szCs w:val="28"/>
      </w:rPr>
      <w:t xml:space="preserve">1 </w:t>
    </w:r>
    <w:r>
      <w:rPr>
        <w:color w:val="0077E3"/>
        <w:sz w:val="24"/>
        <w:szCs w:val="28"/>
      </w:rPr>
      <w:t xml:space="preserve">Worksheet </w:t>
    </w:r>
    <w:r w:rsidR="00945AC2">
      <w:rPr>
        <w:color w:val="0077E3"/>
        <w:sz w:val="24"/>
        <w:szCs w:val="28"/>
      </w:rPr>
      <w:t>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C276A" w14:textId="77777777" w:rsidR="005E5C05" w:rsidRDefault="005E5C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41E43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5F000ED2"/>
    <w:lvl w:ilvl="0">
      <w:start w:val="1"/>
      <w:numFmt w:val="decimal"/>
      <w:lvlText w:val="%1."/>
      <w:lvlJc w:val="left"/>
      <w:pPr>
        <w:tabs>
          <w:tab w:val="num" w:pos="360"/>
        </w:tabs>
        <w:ind w:left="360" w:hanging="360"/>
      </w:pPr>
    </w:lvl>
  </w:abstractNum>
  <w:abstractNum w:abstractNumId="2" w15:restartNumberingAfterBreak="0">
    <w:nsid w:val="05401F17"/>
    <w:multiLevelType w:val="hybridMultilevel"/>
    <w:tmpl w:val="BB28A3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4E0C6FDD"/>
    <w:multiLevelType w:val="hybridMultilevel"/>
    <w:tmpl w:val="858E16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235904"/>
    <w:multiLevelType w:val="hybridMultilevel"/>
    <w:tmpl w:val="029C51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EFD4DC6"/>
    <w:multiLevelType w:val="hybridMultilevel"/>
    <w:tmpl w:val="0812FE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A7D5776"/>
    <w:multiLevelType w:val="hybridMultilevel"/>
    <w:tmpl w:val="119A92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66965235">
    <w:abstractNumId w:val="6"/>
  </w:num>
  <w:num w:numId="2" w16cid:durableId="1127846">
    <w:abstractNumId w:val="18"/>
  </w:num>
  <w:num w:numId="3" w16cid:durableId="1187405707">
    <w:abstractNumId w:val="26"/>
  </w:num>
  <w:num w:numId="4" w16cid:durableId="139076515">
    <w:abstractNumId w:val="20"/>
  </w:num>
  <w:num w:numId="5" w16cid:durableId="1497068290">
    <w:abstractNumId w:val="9"/>
  </w:num>
  <w:num w:numId="6" w16cid:durableId="891355348">
    <w:abstractNumId w:val="19"/>
  </w:num>
  <w:num w:numId="7" w16cid:durableId="1510217952">
    <w:abstractNumId w:val="9"/>
  </w:num>
  <w:num w:numId="8" w16cid:durableId="630869716">
    <w:abstractNumId w:val="3"/>
  </w:num>
  <w:num w:numId="9" w16cid:durableId="731663069">
    <w:abstractNumId w:val="9"/>
    <w:lvlOverride w:ilvl="0">
      <w:startOverride w:val="1"/>
    </w:lvlOverride>
  </w:num>
  <w:num w:numId="10" w16cid:durableId="2027750867">
    <w:abstractNumId w:val="21"/>
  </w:num>
  <w:num w:numId="11" w16cid:durableId="965543706">
    <w:abstractNumId w:val="16"/>
  </w:num>
  <w:num w:numId="12" w16cid:durableId="266935482">
    <w:abstractNumId w:val="7"/>
  </w:num>
  <w:num w:numId="13" w16cid:durableId="2094692900">
    <w:abstractNumId w:val="14"/>
  </w:num>
  <w:num w:numId="14" w16cid:durableId="2001613611">
    <w:abstractNumId w:val="23"/>
  </w:num>
  <w:num w:numId="15" w16cid:durableId="1369991770">
    <w:abstractNumId w:val="12"/>
  </w:num>
  <w:num w:numId="16" w16cid:durableId="225531482">
    <w:abstractNumId w:val="8"/>
  </w:num>
  <w:num w:numId="17" w16cid:durableId="230850385">
    <w:abstractNumId w:val="28"/>
  </w:num>
  <w:num w:numId="18" w16cid:durableId="71781128">
    <w:abstractNumId w:val="29"/>
  </w:num>
  <w:num w:numId="19" w16cid:durableId="1251549897">
    <w:abstractNumId w:val="5"/>
  </w:num>
  <w:num w:numId="20" w16cid:durableId="1250775490">
    <w:abstractNumId w:val="4"/>
  </w:num>
  <w:num w:numId="21" w16cid:durableId="2080789565">
    <w:abstractNumId w:val="10"/>
  </w:num>
  <w:num w:numId="22" w16cid:durableId="75058133">
    <w:abstractNumId w:val="10"/>
    <w:lvlOverride w:ilvl="0">
      <w:startOverride w:val="1"/>
    </w:lvlOverride>
  </w:num>
  <w:num w:numId="23" w16cid:durableId="1391421828">
    <w:abstractNumId w:val="27"/>
  </w:num>
  <w:num w:numId="24" w16cid:durableId="2029404779">
    <w:abstractNumId w:val="10"/>
    <w:lvlOverride w:ilvl="0">
      <w:startOverride w:val="1"/>
    </w:lvlOverride>
  </w:num>
  <w:num w:numId="25" w16cid:durableId="1757675905">
    <w:abstractNumId w:val="10"/>
    <w:lvlOverride w:ilvl="0">
      <w:startOverride w:val="1"/>
    </w:lvlOverride>
  </w:num>
  <w:num w:numId="26" w16cid:durableId="1022166815">
    <w:abstractNumId w:val="11"/>
  </w:num>
  <w:num w:numId="27" w16cid:durableId="512838728">
    <w:abstractNumId w:val="24"/>
  </w:num>
  <w:num w:numId="28" w16cid:durableId="734278355">
    <w:abstractNumId w:val="10"/>
    <w:lvlOverride w:ilvl="0">
      <w:startOverride w:val="1"/>
    </w:lvlOverride>
  </w:num>
  <w:num w:numId="29" w16cid:durableId="154418265">
    <w:abstractNumId w:val="25"/>
  </w:num>
  <w:num w:numId="30" w16cid:durableId="1420057641">
    <w:abstractNumId w:val="10"/>
  </w:num>
  <w:num w:numId="31" w16cid:durableId="1907182194">
    <w:abstractNumId w:val="10"/>
    <w:lvlOverride w:ilvl="0">
      <w:startOverride w:val="1"/>
    </w:lvlOverride>
  </w:num>
  <w:num w:numId="32" w16cid:durableId="308025912">
    <w:abstractNumId w:val="10"/>
    <w:lvlOverride w:ilvl="0">
      <w:startOverride w:val="1"/>
    </w:lvlOverride>
  </w:num>
  <w:num w:numId="33" w16cid:durableId="1855607343">
    <w:abstractNumId w:val="1"/>
  </w:num>
  <w:num w:numId="34" w16cid:durableId="1757090419">
    <w:abstractNumId w:val="13"/>
  </w:num>
  <w:num w:numId="35" w16cid:durableId="1237668249">
    <w:abstractNumId w:val="2"/>
  </w:num>
  <w:num w:numId="36" w16cid:durableId="2108429202">
    <w:abstractNumId w:val="15"/>
  </w:num>
  <w:num w:numId="37" w16cid:durableId="1941326630">
    <w:abstractNumId w:val="22"/>
  </w:num>
  <w:num w:numId="38" w16cid:durableId="880284348">
    <w:abstractNumId w:val="17"/>
  </w:num>
  <w:num w:numId="39" w16cid:durableId="1453597629">
    <w:abstractNumId w:val="30"/>
  </w:num>
  <w:num w:numId="40" w16cid:durableId="810705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4994"/>
    <w:rsid w:val="000033BD"/>
    <w:rsid w:val="00010BA8"/>
    <w:rsid w:val="00082C62"/>
    <w:rsid w:val="000B231F"/>
    <w:rsid w:val="000B68BE"/>
    <w:rsid w:val="000C553F"/>
    <w:rsid w:val="000D5B64"/>
    <w:rsid w:val="000E194B"/>
    <w:rsid w:val="00110217"/>
    <w:rsid w:val="0012067E"/>
    <w:rsid w:val="00121465"/>
    <w:rsid w:val="00152AC3"/>
    <w:rsid w:val="00156138"/>
    <w:rsid w:val="00156AF3"/>
    <w:rsid w:val="0019491D"/>
    <w:rsid w:val="001F74AD"/>
    <w:rsid w:val="00203297"/>
    <w:rsid w:val="00204CAA"/>
    <w:rsid w:val="00227622"/>
    <w:rsid w:val="002D07A8"/>
    <w:rsid w:val="00313779"/>
    <w:rsid w:val="00326075"/>
    <w:rsid w:val="003405EA"/>
    <w:rsid w:val="00344039"/>
    <w:rsid w:val="00374BE7"/>
    <w:rsid w:val="0038026A"/>
    <w:rsid w:val="00381425"/>
    <w:rsid w:val="00393F81"/>
    <w:rsid w:val="003F114C"/>
    <w:rsid w:val="003F54C5"/>
    <w:rsid w:val="00404B31"/>
    <w:rsid w:val="004426F9"/>
    <w:rsid w:val="00474F67"/>
    <w:rsid w:val="0048500D"/>
    <w:rsid w:val="004A02BB"/>
    <w:rsid w:val="004B1A76"/>
    <w:rsid w:val="004C1393"/>
    <w:rsid w:val="004D16AF"/>
    <w:rsid w:val="004D57A9"/>
    <w:rsid w:val="004D5BD4"/>
    <w:rsid w:val="004D6FE3"/>
    <w:rsid w:val="004E306C"/>
    <w:rsid w:val="004E5826"/>
    <w:rsid w:val="00524E1B"/>
    <w:rsid w:val="00582307"/>
    <w:rsid w:val="0058560C"/>
    <w:rsid w:val="005C605F"/>
    <w:rsid w:val="005E5C05"/>
    <w:rsid w:val="00601BB4"/>
    <w:rsid w:val="006135C0"/>
    <w:rsid w:val="00637AF1"/>
    <w:rsid w:val="00646C18"/>
    <w:rsid w:val="006642FD"/>
    <w:rsid w:val="006807B0"/>
    <w:rsid w:val="00691B95"/>
    <w:rsid w:val="006B798A"/>
    <w:rsid w:val="006C5A8A"/>
    <w:rsid w:val="006D3AA3"/>
    <w:rsid w:val="006D4994"/>
    <w:rsid w:val="006D6AED"/>
    <w:rsid w:val="006E1028"/>
    <w:rsid w:val="006E19C2"/>
    <w:rsid w:val="006F7BAF"/>
    <w:rsid w:val="00715AFE"/>
    <w:rsid w:val="0072521F"/>
    <w:rsid w:val="0072742A"/>
    <w:rsid w:val="00736D29"/>
    <w:rsid w:val="00797FA7"/>
    <w:rsid w:val="007A77EF"/>
    <w:rsid w:val="00867725"/>
    <w:rsid w:val="008C1F1C"/>
    <w:rsid w:val="008D47A6"/>
    <w:rsid w:val="0091088C"/>
    <w:rsid w:val="009151B4"/>
    <w:rsid w:val="00915719"/>
    <w:rsid w:val="00932851"/>
    <w:rsid w:val="00945AC2"/>
    <w:rsid w:val="009975A0"/>
    <w:rsid w:val="009C0B27"/>
    <w:rsid w:val="009C5C6E"/>
    <w:rsid w:val="00A2454C"/>
    <w:rsid w:val="00A331C2"/>
    <w:rsid w:val="00A74824"/>
    <w:rsid w:val="00AC755A"/>
    <w:rsid w:val="00AE245C"/>
    <w:rsid w:val="00AF7009"/>
    <w:rsid w:val="00B054EC"/>
    <w:rsid w:val="00B2548D"/>
    <w:rsid w:val="00B313F2"/>
    <w:rsid w:val="00B32A1B"/>
    <w:rsid w:val="00B37AAF"/>
    <w:rsid w:val="00B61BC3"/>
    <w:rsid w:val="00B74FBA"/>
    <w:rsid w:val="00B877E9"/>
    <w:rsid w:val="00BB524E"/>
    <w:rsid w:val="00BE2C21"/>
    <w:rsid w:val="00BF1E81"/>
    <w:rsid w:val="00C01D20"/>
    <w:rsid w:val="00C07C48"/>
    <w:rsid w:val="00C202BF"/>
    <w:rsid w:val="00C21CF4"/>
    <w:rsid w:val="00C43D83"/>
    <w:rsid w:val="00C602F3"/>
    <w:rsid w:val="00C858D7"/>
    <w:rsid w:val="00CD6842"/>
    <w:rsid w:val="00CF3758"/>
    <w:rsid w:val="00CF6035"/>
    <w:rsid w:val="00D073BC"/>
    <w:rsid w:val="00D332CB"/>
    <w:rsid w:val="00D56B82"/>
    <w:rsid w:val="00D64630"/>
    <w:rsid w:val="00D8171F"/>
    <w:rsid w:val="00D824C9"/>
    <w:rsid w:val="00DA2485"/>
    <w:rsid w:val="00DA3B76"/>
    <w:rsid w:val="00DE29A8"/>
    <w:rsid w:val="00E244FB"/>
    <w:rsid w:val="00E876A8"/>
    <w:rsid w:val="00E92DD0"/>
    <w:rsid w:val="00E95121"/>
    <w:rsid w:val="00E962D6"/>
    <w:rsid w:val="00ED4A39"/>
    <w:rsid w:val="00EF56D9"/>
    <w:rsid w:val="00F03E33"/>
    <w:rsid w:val="00F06FBB"/>
    <w:rsid w:val="00F15749"/>
    <w:rsid w:val="00F42A36"/>
    <w:rsid w:val="00F52E4C"/>
    <w:rsid w:val="00F70874"/>
    <w:rsid w:val="00F74A7E"/>
    <w:rsid w:val="00F82CC1"/>
    <w:rsid w:val="00FA65C1"/>
    <w:rsid w:val="00FD2F7A"/>
    <w:rsid w:val="00FD52DA"/>
    <w:rsid w:val="00FF2FC2"/>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F177129"/>
  <w15:docId w15:val="{07F1C11A-9FBA-476E-86A3-63CF4F565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rsid w:val="00381425"/>
    <w:pPr>
      <w:ind w:left="720"/>
      <w:contextualSpacing/>
    </w:pPr>
  </w:style>
  <w:style w:type="table" w:styleId="TableGrid">
    <w:name w:val="Table Grid"/>
    <w:basedOn w:val="TableNormal"/>
    <w:rsid w:val="004B1A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010BA8"/>
    <w:rPr>
      <w:sz w:val="16"/>
      <w:szCs w:val="16"/>
    </w:rPr>
  </w:style>
  <w:style w:type="paragraph" w:styleId="CommentText">
    <w:name w:val="annotation text"/>
    <w:basedOn w:val="Normal"/>
    <w:link w:val="CommentTextChar"/>
    <w:unhideWhenUsed/>
    <w:rsid w:val="00010BA8"/>
    <w:pPr>
      <w:spacing w:line="240" w:lineRule="auto"/>
    </w:pPr>
    <w:rPr>
      <w:sz w:val="20"/>
      <w:szCs w:val="20"/>
    </w:rPr>
  </w:style>
  <w:style w:type="character" w:customStyle="1" w:styleId="CommentTextChar">
    <w:name w:val="Comment Text Char"/>
    <w:basedOn w:val="DefaultParagraphFont"/>
    <w:link w:val="CommentText"/>
    <w:rsid w:val="00010BA8"/>
    <w:rPr>
      <w:rFonts w:ascii="Arial" w:hAnsi="Arial"/>
      <w:lang w:eastAsia="en-US"/>
    </w:rPr>
  </w:style>
  <w:style w:type="paragraph" w:styleId="CommentSubject">
    <w:name w:val="annotation subject"/>
    <w:basedOn w:val="CommentText"/>
    <w:next w:val="CommentText"/>
    <w:link w:val="CommentSubjectChar"/>
    <w:semiHidden/>
    <w:unhideWhenUsed/>
    <w:rsid w:val="00010BA8"/>
    <w:rPr>
      <w:b/>
      <w:bCs/>
    </w:rPr>
  </w:style>
  <w:style w:type="character" w:customStyle="1" w:styleId="CommentSubjectChar">
    <w:name w:val="Comment Subject Char"/>
    <w:basedOn w:val="CommentTextChar"/>
    <w:link w:val="CommentSubject"/>
    <w:semiHidden/>
    <w:rsid w:val="00010BA8"/>
    <w:rPr>
      <w:rFonts w:ascii="Arial" w:hAnsi="Arial"/>
      <w:b/>
      <w:bCs/>
      <w:lang w:eastAsia="en-US"/>
    </w:rPr>
  </w:style>
  <w:style w:type="paragraph" w:styleId="Revision">
    <w:name w:val="Revision"/>
    <w:hidden/>
    <w:semiHidden/>
    <w:rsid w:val="00010BA8"/>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915485">
      <w:bodyDiv w:val="1"/>
      <w:marLeft w:val="0"/>
      <w:marRight w:val="0"/>
      <w:marTop w:val="0"/>
      <w:marBottom w:val="0"/>
      <w:divBdr>
        <w:top w:val="none" w:sz="0" w:space="0" w:color="auto"/>
        <w:left w:val="none" w:sz="0" w:space="0" w:color="auto"/>
        <w:bottom w:val="none" w:sz="0" w:space="0" w:color="auto"/>
        <w:right w:val="none" w:sz="0" w:space="0" w:color="auto"/>
      </w:divBdr>
      <w:divsChild>
        <w:div w:id="878511588">
          <w:marLeft w:val="0"/>
          <w:marRight w:val="0"/>
          <w:marTop w:val="0"/>
          <w:marBottom w:val="0"/>
          <w:divBdr>
            <w:top w:val="single" w:sz="2" w:space="0" w:color="D9D9E3"/>
            <w:left w:val="single" w:sz="2" w:space="0" w:color="D9D9E3"/>
            <w:bottom w:val="single" w:sz="2" w:space="0" w:color="D9D9E3"/>
            <w:right w:val="single" w:sz="2" w:space="0" w:color="D9D9E3"/>
          </w:divBdr>
          <w:divsChild>
            <w:div w:id="1671979943">
              <w:marLeft w:val="0"/>
              <w:marRight w:val="0"/>
              <w:marTop w:val="0"/>
              <w:marBottom w:val="0"/>
              <w:divBdr>
                <w:top w:val="single" w:sz="2" w:space="0" w:color="D9D9E3"/>
                <w:left w:val="single" w:sz="2" w:space="0" w:color="D9D9E3"/>
                <w:bottom w:val="single" w:sz="2" w:space="0" w:color="D9D9E3"/>
                <w:right w:val="single" w:sz="2" w:space="0" w:color="D9D9E3"/>
              </w:divBdr>
              <w:divsChild>
                <w:div w:id="128786847">
                  <w:marLeft w:val="0"/>
                  <w:marRight w:val="0"/>
                  <w:marTop w:val="0"/>
                  <w:marBottom w:val="0"/>
                  <w:divBdr>
                    <w:top w:val="single" w:sz="2" w:space="0" w:color="D9D9E3"/>
                    <w:left w:val="single" w:sz="2" w:space="0" w:color="D9D9E3"/>
                    <w:bottom w:val="single" w:sz="2" w:space="0" w:color="D9D9E3"/>
                    <w:right w:val="single" w:sz="2" w:space="0" w:color="D9D9E3"/>
                  </w:divBdr>
                  <w:divsChild>
                    <w:div w:id="1079404121">
                      <w:marLeft w:val="0"/>
                      <w:marRight w:val="0"/>
                      <w:marTop w:val="0"/>
                      <w:marBottom w:val="0"/>
                      <w:divBdr>
                        <w:top w:val="single" w:sz="2" w:space="0" w:color="D9D9E3"/>
                        <w:left w:val="single" w:sz="2" w:space="0" w:color="D9D9E3"/>
                        <w:bottom w:val="single" w:sz="2" w:space="0" w:color="D9D9E3"/>
                        <w:right w:val="single" w:sz="2" w:space="0" w:color="D9D9E3"/>
                      </w:divBdr>
                      <w:divsChild>
                        <w:div w:id="956646720">
                          <w:marLeft w:val="0"/>
                          <w:marRight w:val="0"/>
                          <w:marTop w:val="0"/>
                          <w:marBottom w:val="0"/>
                          <w:divBdr>
                            <w:top w:val="single" w:sz="2" w:space="0" w:color="auto"/>
                            <w:left w:val="single" w:sz="2" w:space="0" w:color="auto"/>
                            <w:bottom w:val="single" w:sz="6" w:space="0" w:color="auto"/>
                            <w:right w:val="single" w:sz="2" w:space="0" w:color="auto"/>
                          </w:divBdr>
                          <w:divsChild>
                            <w:div w:id="1672954449">
                              <w:marLeft w:val="0"/>
                              <w:marRight w:val="0"/>
                              <w:marTop w:val="100"/>
                              <w:marBottom w:val="100"/>
                              <w:divBdr>
                                <w:top w:val="single" w:sz="2" w:space="0" w:color="D9D9E3"/>
                                <w:left w:val="single" w:sz="2" w:space="0" w:color="D9D9E3"/>
                                <w:bottom w:val="single" w:sz="2" w:space="0" w:color="D9D9E3"/>
                                <w:right w:val="single" w:sz="2" w:space="0" w:color="D9D9E3"/>
                              </w:divBdr>
                              <w:divsChild>
                                <w:div w:id="1642153491">
                                  <w:marLeft w:val="0"/>
                                  <w:marRight w:val="0"/>
                                  <w:marTop w:val="0"/>
                                  <w:marBottom w:val="0"/>
                                  <w:divBdr>
                                    <w:top w:val="single" w:sz="2" w:space="0" w:color="D9D9E3"/>
                                    <w:left w:val="single" w:sz="2" w:space="0" w:color="D9D9E3"/>
                                    <w:bottom w:val="single" w:sz="2" w:space="0" w:color="D9D9E3"/>
                                    <w:right w:val="single" w:sz="2" w:space="0" w:color="D9D9E3"/>
                                  </w:divBdr>
                                  <w:divsChild>
                                    <w:div w:id="5442767">
                                      <w:marLeft w:val="0"/>
                                      <w:marRight w:val="0"/>
                                      <w:marTop w:val="0"/>
                                      <w:marBottom w:val="0"/>
                                      <w:divBdr>
                                        <w:top w:val="single" w:sz="2" w:space="0" w:color="D9D9E3"/>
                                        <w:left w:val="single" w:sz="2" w:space="0" w:color="D9D9E3"/>
                                        <w:bottom w:val="single" w:sz="2" w:space="0" w:color="D9D9E3"/>
                                        <w:right w:val="single" w:sz="2" w:space="0" w:color="D9D9E3"/>
                                      </w:divBdr>
                                      <w:divsChild>
                                        <w:div w:id="1219786033">
                                          <w:marLeft w:val="0"/>
                                          <w:marRight w:val="0"/>
                                          <w:marTop w:val="0"/>
                                          <w:marBottom w:val="0"/>
                                          <w:divBdr>
                                            <w:top w:val="single" w:sz="2" w:space="0" w:color="D9D9E3"/>
                                            <w:left w:val="single" w:sz="2" w:space="0" w:color="D9D9E3"/>
                                            <w:bottom w:val="single" w:sz="2" w:space="0" w:color="D9D9E3"/>
                                            <w:right w:val="single" w:sz="2" w:space="0" w:color="D9D9E3"/>
                                          </w:divBdr>
                                          <w:divsChild>
                                            <w:div w:id="157935972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937134348">
          <w:marLeft w:val="0"/>
          <w:marRight w:val="0"/>
          <w:marTop w:val="0"/>
          <w:marBottom w:val="0"/>
          <w:divBdr>
            <w:top w:val="none" w:sz="0" w:space="0" w:color="auto"/>
            <w:left w:val="none" w:sz="0" w:space="0" w:color="auto"/>
            <w:bottom w:val="none" w:sz="0" w:space="0" w:color="auto"/>
            <w:right w:val="none" w:sz="0" w:space="0" w:color="auto"/>
          </w:divBdr>
        </w:div>
      </w:divsChild>
    </w:div>
    <w:div w:id="345444454">
      <w:bodyDiv w:val="1"/>
      <w:marLeft w:val="0"/>
      <w:marRight w:val="0"/>
      <w:marTop w:val="0"/>
      <w:marBottom w:val="0"/>
      <w:divBdr>
        <w:top w:val="none" w:sz="0" w:space="0" w:color="auto"/>
        <w:left w:val="none" w:sz="0" w:space="0" w:color="auto"/>
        <w:bottom w:val="none" w:sz="0" w:space="0" w:color="auto"/>
        <w:right w:val="none" w:sz="0" w:space="0" w:color="auto"/>
      </w:divBdr>
    </w:div>
    <w:div w:id="638922050">
      <w:bodyDiv w:val="1"/>
      <w:marLeft w:val="0"/>
      <w:marRight w:val="0"/>
      <w:marTop w:val="0"/>
      <w:marBottom w:val="0"/>
      <w:divBdr>
        <w:top w:val="none" w:sz="0" w:space="0" w:color="auto"/>
        <w:left w:val="none" w:sz="0" w:space="0" w:color="auto"/>
        <w:bottom w:val="none" w:sz="0" w:space="0" w:color="auto"/>
        <w:right w:val="none" w:sz="0" w:space="0" w:color="auto"/>
      </w:divBdr>
    </w:div>
    <w:div w:id="704213049">
      <w:bodyDiv w:val="1"/>
      <w:marLeft w:val="0"/>
      <w:marRight w:val="0"/>
      <w:marTop w:val="0"/>
      <w:marBottom w:val="0"/>
      <w:divBdr>
        <w:top w:val="none" w:sz="0" w:space="0" w:color="auto"/>
        <w:left w:val="none" w:sz="0" w:space="0" w:color="auto"/>
        <w:bottom w:val="none" w:sz="0" w:space="0" w:color="auto"/>
        <w:right w:val="none" w:sz="0" w:space="0" w:color="auto"/>
      </w:divBdr>
    </w:div>
    <w:div w:id="859389287">
      <w:bodyDiv w:val="1"/>
      <w:marLeft w:val="0"/>
      <w:marRight w:val="0"/>
      <w:marTop w:val="0"/>
      <w:marBottom w:val="0"/>
      <w:divBdr>
        <w:top w:val="none" w:sz="0" w:space="0" w:color="auto"/>
        <w:left w:val="none" w:sz="0" w:space="0" w:color="auto"/>
        <w:bottom w:val="none" w:sz="0" w:space="0" w:color="auto"/>
        <w:right w:val="none" w:sz="0" w:space="0" w:color="auto"/>
      </w:divBdr>
    </w:div>
    <w:div w:id="1107697686">
      <w:bodyDiv w:val="1"/>
      <w:marLeft w:val="0"/>
      <w:marRight w:val="0"/>
      <w:marTop w:val="0"/>
      <w:marBottom w:val="0"/>
      <w:divBdr>
        <w:top w:val="none" w:sz="0" w:space="0" w:color="auto"/>
        <w:left w:val="none" w:sz="0" w:space="0" w:color="auto"/>
        <w:bottom w:val="none" w:sz="0" w:space="0" w:color="auto"/>
        <w:right w:val="none" w:sz="0" w:space="0" w:color="auto"/>
      </w:divBdr>
    </w:div>
    <w:div w:id="1114710027">
      <w:bodyDiv w:val="1"/>
      <w:marLeft w:val="0"/>
      <w:marRight w:val="0"/>
      <w:marTop w:val="0"/>
      <w:marBottom w:val="0"/>
      <w:divBdr>
        <w:top w:val="none" w:sz="0" w:space="0" w:color="auto"/>
        <w:left w:val="none" w:sz="0" w:space="0" w:color="auto"/>
        <w:bottom w:val="none" w:sz="0" w:space="0" w:color="auto"/>
        <w:right w:val="none" w:sz="0" w:space="0" w:color="auto"/>
      </w:divBdr>
    </w:div>
    <w:div w:id="1148209816">
      <w:bodyDiv w:val="1"/>
      <w:marLeft w:val="0"/>
      <w:marRight w:val="0"/>
      <w:marTop w:val="0"/>
      <w:marBottom w:val="0"/>
      <w:divBdr>
        <w:top w:val="none" w:sz="0" w:space="0" w:color="auto"/>
        <w:left w:val="none" w:sz="0" w:space="0" w:color="auto"/>
        <w:bottom w:val="none" w:sz="0" w:space="0" w:color="auto"/>
        <w:right w:val="none" w:sz="0" w:space="0" w:color="auto"/>
      </w:divBdr>
    </w:div>
    <w:div w:id="1164130103">
      <w:bodyDiv w:val="1"/>
      <w:marLeft w:val="0"/>
      <w:marRight w:val="0"/>
      <w:marTop w:val="0"/>
      <w:marBottom w:val="0"/>
      <w:divBdr>
        <w:top w:val="none" w:sz="0" w:space="0" w:color="auto"/>
        <w:left w:val="none" w:sz="0" w:space="0" w:color="auto"/>
        <w:bottom w:val="none" w:sz="0" w:space="0" w:color="auto"/>
        <w:right w:val="none" w:sz="0" w:space="0" w:color="auto"/>
      </w:divBdr>
    </w:div>
    <w:div w:id="1587113543">
      <w:bodyDiv w:val="1"/>
      <w:marLeft w:val="0"/>
      <w:marRight w:val="0"/>
      <w:marTop w:val="0"/>
      <w:marBottom w:val="0"/>
      <w:divBdr>
        <w:top w:val="none" w:sz="0" w:space="0" w:color="auto"/>
        <w:left w:val="none" w:sz="0" w:space="0" w:color="auto"/>
        <w:bottom w:val="none" w:sz="0" w:space="0" w:color="auto"/>
        <w:right w:val="none" w:sz="0" w:space="0" w:color="auto"/>
      </w:divBdr>
    </w:div>
    <w:div w:id="1686635571">
      <w:bodyDiv w:val="1"/>
      <w:marLeft w:val="0"/>
      <w:marRight w:val="0"/>
      <w:marTop w:val="0"/>
      <w:marBottom w:val="0"/>
      <w:divBdr>
        <w:top w:val="none" w:sz="0" w:space="0" w:color="auto"/>
        <w:left w:val="none" w:sz="0" w:space="0" w:color="auto"/>
        <w:bottom w:val="none" w:sz="0" w:space="0" w:color="auto"/>
        <w:right w:val="none" w:sz="0" w:space="0" w:color="auto"/>
      </w:divBdr>
    </w:div>
    <w:div w:id="1808232789">
      <w:bodyDiv w:val="1"/>
      <w:marLeft w:val="0"/>
      <w:marRight w:val="0"/>
      <w:marTop w:val="0"/>
      <w:marBottom w:val="0"/>
      <w:divBdr>
        <w:top w:val="none" w:sz="0" w:space="0" w:color="auto"/>
        <w:left w:val="none" w:sz="0" w:space="0" w:color="auto"/>
        <w:bottom w:val="none" w:sz="0" w:space="0" w:color="auto"/>
        <w:right w:val="none" w:sz="0" w:space="0" w:color="auto"/>
      </w:divBdr>
    </w:div>
    <w:div w:id="2099668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5" ma:contentTypeDescription="Create a new document." ma:contentTypeScope="" ma:versionID="49183941de53607219d2a41e88adfbee">
  <xsd:schema xmlns:xsd="http://www.w3.org/2001/XMLSchema" xmlns:xs="http://www.w3.org/2001/XMLSchema" xmlns:p="http://schemas.microsoft.com/office/2006/metadata/properties" xmlns:ns2="1c5831b9-66da-4f16-a409-834213ecdb8e" xmlns:ns3="7d91badd-8922-4db1-9652-4fbca8a6b7df" xmlns:ns4="418e8c98-519b-4e3e-a77f-7ee33016068f" targetNamespace="http://schemas.microsoft.com/office/2006/metadata/properties" ma:root="true" ma:fieldsID="24b99fe5d6d654b5d04b5bbed10723b8" ns2:_="" ns3:_="" ns4:_="">
    <xsd:import namespace="1c5831b9-66da-4f16-a409-834213ecdb8e"/>
    <xsd:import namespace="7d91badd-8922-4db1-9652-4fbca8a6b7df"/>
    <xsd:import namespace="418e8c98-519b-4e3e-a77f-7ee3301606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46845985-64c5-445d-98c9-446d100d1ab4}" ma:internalName="TaxCatchAll" ma:showField="CatchAllData" ma:web="7d91badd-8922-4db1-9652-4fbca8a6b7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5831b9-66da-4f16-a409-834213ecdb8e">
      <Terms xmlns="http://schemas.microsoft.com/office/infopath/2007/PartnerControls"/>
    </lcf76f155ced4ddcb4097134ff3c332f>
    <TaxCatchAll xmlns="418e8c98-519b-4e3e-a77f-7ee33016068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9F2EEE-1685-41CF-9F44-E4F764639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418e8c98-519b-4e3e-a77f-7ee330160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 ds:uri="1c5831b9-66da-4f16-a409-834213ecdb8e"/>
    <ds:schemaRef ds:uri="418e8c98-519b-4e3e-a77f-7ee33016068f"/>
  </ds:schemaRefs>
</ds:datastoreItem>
</file>

<file path=customXml/itemProps3.xml><?xml version="1.0" encoding="utf-8"?>
<ds:datastoreItem xmlns:ds="http://schemas.openxmlformats.org/officeDocument/2006/customXml" ds:itemID="{E55355AF-B94F-4F4F-9400-F1D6E1CFAD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1163</Words>
  <Characters>6633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7781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Sakshi JC</cp:lastModifiedBy>
  <cp:revision>2</cp:revision>
  <cp:lastPrinted>2023-03-14T16:05:00Z</cp:lastPrinted>
  <dcterms:created xsi:type="dcterms:W3CDTF">2023-07-11T11:50:00Z</dcterms:created>
  <dcterms:modified xsi:type="dcterms:W3CDTF">2023-07-11T11:50:00Z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