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E3504" w14:textId="3F988EFA" w:rsidR="00765EBD" w:rsidRDefault="00C31A71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A65516">
        <w:rPr>
          <w:b/>
          <w:color w:val="000000"/>
          <w:sz w:val="32"/>
          <w:szCs w:val="32"/>
        </w:rPr>
        <w:t>Chang</w:t>
      </w:r>
      <w:r>
        <w:rPr>
          <w:b/>
          <w:color w:val="000000"/>
          <w:sz w:val="32"/>
          <w:szCs w:val="32"/>
        </w:rPr>
        <w:t>ing practice</w:t>
      </w:r>
      <w:r w:rsidR="00A65516">
        <w:rPr>
          <w:b/>
          <w:color w:val="000000"/>
          <w:sz w:val="32"/>
          <w:szCs w:val="32"/>
        </w:rPr>
        <w:t>s</w:t>
      </w:r>
      <w:r>
        <w:rPr>
          <w:b/>
          <w:color w:val="000000"/>
          <w:sz w:val="32"/>
          <w:szCs w:val="32"/>
        </w:rPr>
        <w:t xml:space="preserve"> over time</w:t>
      </w:r>
    </w:p>
    <w:p w14:paraId="1FE49AD2" w14:textId="2FC19482" w:rsidR="00765EBD" w:rsidRDefault="00C31A71">
      <w:pPr>
        <w:pStyle w:val="Heading1"/>
      </w:pPr>
      <w:r>
        <w:t xml:space="preserve">Worksheet 2: Pre-1919 construction </w:t>
      </w:r>
      <w:r w:rsidR="00A65516">
        <w:t xml:space="preserve">methods </w:t>
      </w:r>
      <w:r>
        <w:t>(Tutor)</w:t>
      </w:r>
    </w:p>
    <w:p w14:paraId="3EF1D7EF" w14:textId="5AB1F3EC" w:rsidR="00765EBD" w:rsidRPr="00960EFC" w:rsidRDefault="003A36B1" w:rsidP="00F742A7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</w:rPr>
      </w:pPr>
      <w:r w:rsidRPr="00F742A7">
        <w:rPr>
          <w:b/>
          <w:bCs/>
          <w:color w:val="000000"/>
        </w:rPr>
        <w:t>Task 1:</w:t>
      </w:r>
      <w:r>
        <w:rPr>
          <w:color w:val="000000"/>
        </w:rPr>
        <w:t xml:space="preserve"> </w:t>
      </w:r>
      <w:r w:rsidR="00C31A71">
        <w:rPr>
          <w:color w:val="000000"/>
        </w:rPr>
        <w:t>Research some vernacular building materials from your local area and where they would be used in the construction of a pre-1919 building</w:t>
      </w:r>
      <w:r w:rsidR="00585B37">
        <w:rPr>
          <w:color w:val="000000"/>
        </w:rPr>
        <w:t>.</w:t>
      </w:r>
      <w:r w:rsidR="00C31A71">
        <w:rPr>
          <w:color w:val="000000"/>
        </w:rPr>
        <w:t xml:space="preserve"> </w:t>
      </w:r>
    </w:p>
    <w:p w14:paraId="5EF5D41F" w14:textId="0693A337" w:rsidR="00765EBD" w:rsidRPr="00F742A7" w:rsidRDefault="00422DF7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 xml:space="preserve">Answer: </w:t>
      </w:r>
      <w:r w:rsidRPr="00F742A7">
        <w:rPr>
          <w:color w:val="FF0000"/>
        </w:rPr>
        <w:t xml:space="preserve">Paragraph </w:t>
      </w:r>
      <w:r>
        <w:rPr>
          <w:color w:val="FF0000"/>
        </w:rPr>
        <w:t>including</w:t>
      </w:r>
      <w:r w:rsidRPr="00F742A7">
        <w:rPr>
          <w:color w:val="FF0000"/>
        </w:rPr>
        <w:t xml:space="preserve"> at least </w:t>
      </w:r>
      <w:r>
        <w:rPr>
          <w:color w:val="FF0000"/>
        </w:rPr>
        <w:t>three</w:t>
      </w:r>
      <w:r w:rsidRPr="00F742A7">
        <w:rPr>
          <w:color w:val="FF0000"/>
        </w:rPr>
        <w:t xml:space="preserve"> building materials such as slate, stone</w:t>
      </w:r>
      <w:r>
        <w:rPr>
          <w:color w:val="FF0000"/>
        </w:rPr>
        <w:t>,</w:t>
      </w:r>
      <w:r w:rsidRPr="00F742A7">
        <w:rPr>
          <w:color w:val="FF0000"/>
        </w:rPr>
        <w:t xml:space="preserve"> brick, aggregates, timber and what elements of the building they would be used for. </w:t>
      </w:r>
    </w:p>
    <w:p w14:paraId="17D7A379" w14:textId="77777777" w:rsidR="00765EBD" w:rsidRDefault="00C31A71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 </w:t>
      </w:r>
    </w:p>
    <w:p w14:paraId="130D5F0F" w14:textId="13B0109C" w:rsidR="00765EBD" w:rsidRPr="00960EFC" w:rsidRDefault="003A36B1" w:rsidP="00F742A7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</w:rPr>
      </w:pPr>
      <w:r w:rsidRPr="00F742A7">
        <w:rPr>
          <w:b/>
          <w:bCs/>
          <w:color w:val="000000"/>
        </w:rPr>
        <w:t>Task 2:</w:t>
      </w:r>
      <w:r>
        <w:rPr>
          <w:color w:val="000000"/>
        </w:rPr>
        <w:t xml:space="preserve"> </w:t>
      </w:r>
      <w:bookmarkStart w:id="0" w:name="_Hlk145406073"/>
      <w:r w:rsidR="00C31A71">
        <w:rPr>
          <w:color w:val="000000"/>
        </w:rPr>
        <w:t>Research and explain how</w:t>
      </w:r>
      <w:r w:rsidR="00F742A7">
        <w:rPr>
          <w:color w:val="000000"/>
        </w:rPr>
        <w:t xml:space="preserve"> the</w:t>
      </w:r>
      <w:r w:rsidR="00C31A71">
        <w:rPr>
          <w:color w:val="000000"/>
        </w:rPr>
        <w:t xml:space="preserve"> </w:t>
      </w:r>
      <w:r w:rsidR="00F742A7">
        <w:rPr>
          <w:color w:val="000000"/>
        </w:rPr>
        <w:t xml:space="preserve">usage of </w:t>
      </w:r>
      <w:r w:rsidR="00C31A71">
        <w:rPr>
          <w:color w:val="000000"/>
        </w:rPr>
        <w:t xml:space="preserve">modern building </w:t>
      </w:r>
      <w:r w:rsidR="003A5066">
        <w:rPr>
          <w:color w:val="000000"/>
        </w:rPr>
        <w:t>techniques</w:t>
      </w:r>
      <w:r w:rsidR="00F742A7">
        <w:rPr>
          <w:color w:val="000000"/>
        </w:rPr>
        <w:t xml:space="preserve"> </w:t>
      </w:r>
      <w:r w:rsidR="00C31A71">
        <w:rPr>
          <w:color w:val="000000"/>
        </w:rPr>
        <w:t>can have a negative impact on pre-1919 buildings.</w:t>
      </w:r>
      <w:bookmarkEnd w:id="0"/>
    </w:p>
    <w:p w14:paraId="5CB13C54" w14:textId="1491B1B0" w:rsidR="00765EBD" w:rsidRPr="00F742A7" w:rsidRDefault="008E77C7" w:rsidP="00960EFC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 xml:space="preserve">Answer: </w:t>
      </w:r>
      <w:r w:rsidRPr="00F742A7">
        <w:rPr>
          <w:color w:val="FF0000"/>
        </w:rPr>
        <w:t xml:space="preserve">Paragraph </w:t>
      </w:r>
      <w:r>
        <w:rPr>
          <w:color w:val="FF0000"/>
        </w:rPr>
        <w:t>including</w:t>
      </w:r>
      <w:r w:rsidRPr="00F742A7">
        <w:rPr>
          <w:color w:val="FF0000"/>
        </w:rPr>
        <w:t xml:space="preserve"> examples of new building materials such as</w:t>
      </w:r>
      <w:r w:rsidR="00C759B2">
        <w:rPr>
          <w:color w:val="FF0000"/>
        </w:rPr>
        <w:t>:</w:t>
      </w:r>
      <w:r w:rsidRPr="00F742A7">
        <w:rPr>
          <w:color w:val="FF0000"/>
        </w:rPr>
        <w:t xml:space="preserve"> </w:t>
      </w:r>
    </w:p>
    <w:p w14:paraId="166453AA" w14:textId="77777777" w:rsidR="00765EBD" w:rsidRPr="00F742A7" w:rsidRDefault="00C31A71" w:rsidP="00F742A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F742A7">
        <w:rPr>
          <w:color w:val="FF0000"/>
        </w:rPr>
        <w:t>UPVC</w:t>
      </w:r>
    </w:p>
    <w:p w14:paraId="21EA4F84" w14:textId="345A5A7F" w:rsidR="00765EBD" w:rsidRPr="00F742A7" w:rsidRDefault="008E77C7" w:rsidP="00F742A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d</w:t>
      </w:r>
      <w:r w:rsidRPr="00F742A7">
        <w:rPr>
          <w:color w:val="FF0000"/>
        </w:rPr>
        <w:t xml:space="preserve">ouble </w:t>
      </w:r>
      <w:r w:rsidR="00C31A71" w:rsidRPr="00F742A7">
        <w:rPr>
          <w:color w:val="FF0000"/>
        </w:rPr>
        <w:t xml:space="preserve">glazing </w:t>
      </w:r>
    </w:p>
    <w:p w14:paraId="34F93B9E" w14:textId="2353D4BD" w:rsidR="00765EBD" w:rsidRPr="00F742A7" w:rsidRDefault="008E77C7" w:rsidP="00F742A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r</w:t>
      </w:r>
      <w:r w:rsidRPr="00F742A7">
        <w:rPr>
          <w:color w:val="FF0000"/>
        </w:rPr>
        <w:t>emov</w:t>
      </w:r>
      <w:r w:rsidR="00C52BBB">
        <w:rPr>
          <w:color w:val="FF0000"/>
        </w:rPr>
        <w:t>al</w:t>
      </w:r>
      <w:r w:rsidRPr="00F742A7">
        <w:rPr>
          <w:color w:val="FF0000"/>
        </w:rPr>
        <w:t xml:space="preserve"> </w:t>
      </w:r>
      <w:r w:rsidR="00C31A71" w:rsidRPr="00F742A7">
        <w:rPr>
          <w:color w:val="FF0000"/>
        </w:rPr>
        <w:t>of fireplaces</w:t>
      </w:r>
    </w:p>
    <w:p w14:paraId="5870ECDF" w14:textId="62152DA6" w:rsidR="00765EBD" w:rsidRPr="00F742A7" w:rsidRDefault="008E77C7" w:rsidP="00F742A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m</w:t>
      </w:r>
      <w:r w:rsidRPr="00F742A7">
        <w:rPr>
          <w:color w:val="FF0000"/>
        </w:rPr>
        <w:t xml:space="preserve">odern </w:t>
      </w:r>
      <w:r w:rsidR="00C31A71" w:rsidRPr="00F742A7">
        <w:rPr>
          <w:color w:val="FF0000"/>
        </w:rPr>
        <w:t>heating systems</w:t>
      </w:r>
    </w:p>
    <w:p w14:paraId="7F3C03FF" w14:textId="77777777" w:rsidR="00765EBD" w:rsidRPr="00F742A7" w:rsidRDefault="00C31A71" w:rsidP="00F742A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F742A7">
        <w:rPr>
          <w:color w:val="FF0000"/>
        </w:rPr>
        <w:t>EWI</w:t>
      </w:r>
    </w:p>
    <w:p w14:paraId="3C723770" w14:textId="77777777" w:rsidR="00765EBD" w:rsidRPr="00F742A7" w:rsidRDefault="00C31A71" w:rsidP="00F742A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F742A7">
        <w:rPr>
          <w:color w:val="FF0000"/>
        </w:rPr>
        <w:t>IWI</w:t>
      </w:r>
    </w:p>
    <w:p w14:paraId="04C58973" w14:textId="4E526987" w:rsidR="00765EBD" w:rsidRPr="00F742A7" w:rsidRDefault="008E77C7" w:rsidP="00F742A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c</w:t>
      </w:r>
      <w:r w:rsidRPr="00F742A7">
        <w:rPr>
          <w:color w:val="FF0000"/>
        </w:rPr>
        <w:t>ement</w:t>
      </w:r>
      <w:r w:rsidR="00DE30E3">
        <w:rPr>
          <w:color w:val="FF0000"/>
        </w:rPr>
        <w:t>-</w:t>
      </w:r>
      <w:r w:rsidRPr="00F742A7">
        <w:rPr>
          <w:color w:val="FF0000"/>
        </w:rPr>
        <w:t xml:space="preserve"> </w:t>
      </w:r>
      <w:r w:rsidR="00C31A71" w:rsidRPr="00F742A7">
        <w:rPr>
          <w:color w:val="FF0000"/>
        </w:rPr>
        <w:t xml:space="preserve">and </w:t>
      </w:r>
      <w:r>
        <w:rPr>
          <w:color w:val="FF0000"/>
        </w:rPr>
        <w:t>s</w:t>
      </w:r>
      <w:r w:rsidRPr="00F742A7">
        <w:rPr>
          <w:color w:val="FF0000"/>
        </w:rPr>
        <w:t>ilicone</w:t>
      </w:r>
      <w:r>
        <w:rPr>
          <w:color w:val="FF0000"/>
        </w:rPr>
        <w:t>-</w:t>
      </w:r>
      <w:r w:rsidR="00C31A71" w:rsidRPr="00F742A7">
        <w:rPr>
          <w:color w:val="FF0000"/>
        </w:rPr>
        <w:t>based renders</w:t>
      </w:r>
    </w:p>
    <w:p w14:paraId="2936B860" w14:textId="0E446F2E" w:rsidR="00765EBD" w:rsidRPr="00F742A7" w:rsidRDefault="008E77C7" w:rsidP="00F742A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s</w:t>
      </w:r>
      <w:r w:rsidRPr="00F742A7">
        <w:rPr>
          <w:color w:val="FF0000"/>
        </w:rPr>
        <w:t xml:space="preserve">and </w:t>
      </w:r>
      <w:r>
        <w:rPr>
          <w:color w:val="FF0000"/>
        </w:rPr>
        <w:t>c</w:t>
      </w:r>
      <w:r w:rsidRPr="00F742A7">
        <w:rPr>
          <w:color w:val="FF0000"/>
        </w:rPr>
        <w:t xml:space="preserve">ement </w:t>
      </w:r>
      <w:r w:rsidR="00C31A71" w:rsidRPr="00F742A7">
        <w:rPr>
          <w:color w:val="FF0000"/>
        </w:rPr>
        <w:t>pointing</w:t>
      </w:r>
    </w:p>
    <w:p w14:paraId="334C0C2C" w14:textId="7269ED0F" w:rsidR="00765EBD" w:rsidRPr="00F742A7" w:rsidRDefault="008E77C7" w:rsidP="00F742A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i</w:t>
      </w:r>
      <w:r w:rsidRPr="00F742A7">
        <w:rPr>
          <w:color w:val="FF0000"/>
        </w:rPr>
        <w:t>nsulation</w:t>
      </w:r>
      <w:r>
        <w:rPr>
          <w:color w:val="FF0000"/>
        </w:rPr>
        <w:t>.</w:t>
      </w:r>
    </w:p>
    <w:p w14:paraId="77097CBC" w14:textId="77777777" w:rsidR="00ED6CA3" w:rsidRDefault="00ED6CA3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</w:p>
    <w:p w14:paraId="3409C406" w14:textId="667CB9E3" w:rsidR="00765EBD" w:rsidRPr="00F742A7" w:rsidRDefault="00C31A71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  <w:r w:rsidRPr="00F742A7">
        <w:rPr>
          <w:color w:val="FF0000"/>
        </w:rPr>
        <w:t>All can cause moisture, condensation, damp and breathability issues in older buildings</w:t>
      </w:r>
      <w:r w:rsidR="00960EFC">
        <w:rPr>
          <w:color w:val="FF0000"/>
        </w:rPr>
        <w:t>.</w:t>
      </w:r>
      <w:r w:rsidRPr="00F742A7">
        <w:rPr>
          <w:color w:val="FF0000"/>
        </w:rPr>
        <w:t xml:space="preserve"> </w:t>
      </w:r>
    </w:p>
    <w:p w14:paraId="75B1E40E" w14:textId="77777777" w:rsidR="00765EBD" w:rsidRDefault="00765EBD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07D9BB2B" w14:textId="64B83EE0" w:rsidR="00765EBD" w:rsidRPr="00172734" w:rsidRDefault="003A36B1" w:rsidP="003A36B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F742A7">
        <w:rPr>
          <w:b/>
          <w:bCs/>
          <w:color w:val="000000"/>
        </w:rPr>
        <w:t>Task 3:</w:t>
      </w:r>
      <w:r>
        <w:rPr>
          <w:color w:val="000000"/>
        </w:rPr>
        <w:t xml:space="preserve"> </w:t>
      </w:r>
      <w:r w:rsidR="00C31A71">
        <w:rPr>
          <w:color w:val="000000"/>
        </w:rPr>
        <w:t xml:space="preserve">Find examples </w:t>
      </w:r>
      <w:r w:rsidR="005B6B40">
        <w:rPr>
          <w:color w:val="000000"/>
        </w:rPr>
        <w:t xml:space="preserve">of </w:t>
      </w:r>
      <w:r w:rsidR="00C31A71">
        <w:rPr>
          <w:color w:val="000000"/>
        </w:rPr>
        <w:t>and describe the materials that were used to infill the space in between post and beam-constructed buildings in pre-1919</w:t>
      </w:r>
      <w:r w:rsidR="00172734">
        <w:rPr>
          <w:color w:val="000000"/>
        </w:rPr>
        <w:t>.</w:t>
      </w:r>
    </w:p>
    <w:p w14:paraId="2708C190" w14:textId="77777777" w:rsidR="00942F50" w:rsidRPr="00F742A7" w:rsidRDefault="00DA47F8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 w:rsidRPr="00F742A7">
        <w:rPr>
          <w:color w:val="FF0000"/>
        </w:rPr>
        <w:t>A</w:t>
      </w:r>
      <w:r w:rsidR="00942F50" w:rsidRPr="00F742A7">
        <w:rPr>
          <w:color w:val="FF0000"/>
        </w:rPr>
        <w:t>n</w:t>
      </w:r>
      <w:r w:rsidRPr="00F742A7">
        <w:rPr>
          <w:color w:val="FF0000"/>
        </w:rPr>
        <w:t>swer</w:t>
      </w:r>
      <w:r w:rsidR="00942F50" w:rsidRPr="00F742A7">
        <w:rPr>
          <w:color w:val="FF0000"/>
        </w:rPr>
        <w:t>:</w:t>
      </w:r>
    </w:p>
    <w:p w14:paraId="7EA2DDFF" w14:textId="77777777" w:rsidR="00DB1E48" w:rsidRPr="00DB1E48" w:rsidRDefault="00DB1E48" w:rsidP="00DB1E48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DB1E48">
        <w:rPr>
          <w:color w:val="FF0000"/>
        </w:rPr>
        <w:t>wattle and daub – a method of constructing walls in which vertical wooden studs, or wattles, are woven with horizontal twigs and branches, and then daubed with clay or mud.</w:t>
      </w:r>
    </w:p>
    <w:p w14:paraId="492B6F21" w14:textId="77777777" w:rsidR="00DB1E48" w:rsidRPr="00DB1E48" w:rsidRDefault="00DB1E48" w:rsidP="00DB1E48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DB1E48">
        <w:rPr>
          <w:color w:val="FF0000"/>
        </w:rPr>
        <w:t>brick with lime mortar and render – a method of constructing walls with bricks and mortar, which consists of sand and lime. The render is also made from sand and lime, using animal hair as a binder.</w:t>
      </w:r>
    </w:p>
    <w:p w14:paraId="2253299E" w14:textId="77777777" w:rsidR="00DB1E48" w:rsidRPr="00DB1E48" w:rsidRDefault="00DB1E48" w:rsidP="00DB1E48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DB1E48">
        <w:rPr>
          <w:color w:val="FF0000"/>
        </w:rPr>
        <w:t>timber laths and lime render – a method of constructing walls in which horizontal wooden laths are nailed to studs and then rendered with sand and lime, with animal hair acting as the binder.</w:t>
      </w:r>
    </w:p>
    <w:p w14:paraId="6B706A10" w14:textId="77777777" w:rsidR="00DB1E48" w:rsidRPr="00DB1E48" w:rsidRDefault="00DB1E48" w:rsidP="00DB1E48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DB1E48">
        <w:rPr>
          <w:color w:val="FF0000"/>
        </w:rPr>
        <w:t>straw bales – a method of constructing walls by stacking straw bales on top of each other and then rendering them with sand and lime, and animal hair as the binder.</w:t>
      </w:r>
    </w:p>
    <w:p w14:paraId="0FB21F1B" w14:textId="77777777" w:rsidR="00765EBD" w:rsidRDefault="00765EBD" w:rsidP="003A36B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0BD2487" w14:textId="77777777" w:rsidR="00DB1E48" w:rsidRDefault="00DB1E48" w:rsidP="003A36B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97010AA" w14:textId="77777777" w:rsidR="00DB1E48" w:rsidRDefault="00DB1E48" w:rsidP="003A36B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FEB7AA2" w14:textId="5E452BB4" w:rsidR="003A36B1" w:rsidRPr="00F742A7" w:rsidRDefault="003A36B1" w:rsidP="00F742A7">
      <w:r w:rsidRPr="0043443D">
        <w:rPr>
          <w:b/>
          <w:bCs/>
        </w:rPr>
        <w:lastRenderedPageBreak/>
        <w:t xml:space="preserve">Task </w:t>
      </w:r>
      <w:r>
        <w:rPr>
          <w:b/>
          <w:bCs/>
        </w:rPr>
        <w:t>4</w:t>
      </w:r>
      <w:r w:rsidRPr="0070155C">
        <w:t>: Answer the following</w:t>
      </w:r>
      <w:r>
        <w:t xml:space="preserve"> question about methods of pre-1919 construction.</w:t>
      </w:r>
    </w:p>
    <w:p w14:paraId="610AFEC7" w14:textId="236A5EB3" w:rsidR="00765EBD" w:rsidRPr="00DE30E3" w:rsidRDefault="00C31A71" w:rsidP="00F742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A pre-1919 property has a suspended ground floor. The current occupier has noticed a musty smell in the property</w:t>
      </w:r>
      <w:r w:rsidR="00DE30E3">
        <w:rPr>
          <w:color w:val="000000"/>
        </w:rPr>
        <w:t>.</w:t>
      </w:r>
      <w:r>
        <w:rPr>
          <w:color w:val="000000"/>
        </w:rPr>
        <w:t xml:space="preserve"> </w:t>
      </w:r>
      <w:r w:rsidR="00DE30E3">
        <w:rPr>
          <w:color w:val="000000"/>
        </w:rPr>
        <w:t xml:space="preserve">What </w:t>
      </w:r>
      <w:r>
        <w:rPr>
          <w:color w:val="000000"/>
        </w:rPr>
        <w:t xml:space="preserve">is the most likely </w:t>
      </w:r>
      <w:r w:rsidR="009A78EA">
        <w:rPr>
          <w:color w:val="000000"/>
        </w:rPr>
        <w:t xml:space="preserve">cause? If </w:t>
      </w:r>
      <w:r>
        <w:rPr>
          <w:color w:val="000000"/>
        </w:rPr>
        <w:t>left unresolved</w:t>
      </w:r>
      <w:r w:rsidR="009A78EA">
        <w:rPr>
          <w:color w:val="000000"/>
        </w:rPr>
        <w:t>,</w:t>
      </w:r>
      <w:r>
        <w:rPr>
          <w:color w:val="000000"/>
        </w:rPr>
        <w:t xml:space="preserve"> what could the potential outcome be?</w:t>
      </w:r>
    </w:p>
    <w:p w14:paraId="210B0AF9" w14:textId="166AC1B8" w:rsidR="00765EBD" w:rsidRDefault="00DE30E3" w:rsidP="00F742A7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  <w:r>
        <w:rPr>
          <w:color w:val="FF0000"/>
        </w:rPr>
        <w:t xml:space="preserve">Answer: </w:t>
      </w:r>
      <w:r w:rsidRPr="00F742A7">
        <w:rPr>
          <w:color w:val="FF0000"/>
        </w:rPr>
        <w:t xml:space="preserve">Paragraph to explain that there is most likely a lack of airflow stemming from the blocking of air bricks, a possibility of excessive moisture </w:t>
      </w:r>
      <w:r>
        <w:rPr>
          <w:color w:val="FF0000"/>
        </w:rPr>
        <w:t>and/</w:t>
      </w:r>
      <w:r w:rsidRPr="00F742A7">
        <w:rPr>
          <w:color w:val="FF0000"/>
        </w:rPr>
        <w:t xml:space="preserve">or penetrating/rising damp. </w:t>
      </w:r>
      <w:r>
        <w:rPr>
          <w:color w:val="FF0000"/>
        </w:rPr>
        <w:t>If left u</w:t>
      </w:r>
      <w:r w:rsidRPr="00F742A7">
        <w:rPr>
          <w:color w:val="FF0000"/>
        </w:rPr>
        <w:t>nresolved</w:t>
      </w:r>
      <w:r>
        <w:rPr>
          <w:color w:val="FF0000"/>
        </w:rPr>
        <w:t>,</w:t>
      </w:r>
      <w:r w:rsidRPr="00F742A7">
        <w:rPr>
          <w:color w:val="FF0000"/>
        </w:rPr>
        <w:t xml:space="preserve"> it can result in the timbers being affected by rot and insect infestation. </w:t>
      </w:r>
    </w:p>
    <w:p w14:paraId="3FB0B7EA" w14:textId="77777777" w:rsidR="00765EBD" w:rsidRDefault="00765EBD"/>
    <w:sectPr w:rsidR="00765E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50BE8" w14:textId="77777777" w:rsidR="00DE1761" w:rsidRDefault="00DE1761">
      <w:pPr>
        <w:spacing w:before="0" w:after="0" w:line="240" w:lineRule="auto"/>
      </w:pPr>
      <w:r>
        <w:separator/>
      </w:r>
    </w:p>
  </w:endnote>
  <w:endnote w:type="continuationSeparator" w:id="0">
    <w:p w14:paraId="6E4DF706" w14:textId="77777777" w:rsidR="00DE1761" w:rsidRDefault="00DE1761">
      <w:pPr>
        <w:spacing w:before="0" w:after="0" w:line="240" w:lineRule="auto"/>
      </w:pPr>
      <w:r>
        <w:continuationSeparator/>
      </w:r>
    </w:p>
  </w:endnote>
  <w:endnote w:type="continuationNotice" w:id="1">
    <w:p w14:paraId="716E0EE6" w14:textId="77777777" w:rsidR="00DE1761" w:rsidRDefault="00DE176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A2E10" w14:textId="77777777" w:rsidR="00765EBD" w:rsidRDefault="00765EBD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6CE25" w14:textId="18965C47" w:rsidR="00765EBD" w:rsidRDefault="00930EEC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930EEC">
      <w:rPr>
        <w:color w:val="000000"/>
        <w:sz w:val="18"/>
        <w:szCs w:val="18"/>
        <w:lang w:val="en-US"/>
      </w:rPr>
      <w:t xml:space="preserve">Copyright © </w:t>
    </w:r>
    <w:r w:rsidRPr="00930EEC">
      <w:rPr>
        <w:color w:val="000000"/>
        <w:sz w:val="18"/>
        <w:szCs w:val="18"/>
      </w:rPr>
      <w:t>2023 City and Guilds of London Institute</w:t>
    </w:r>
    <w:r w:rsidRPr="00930EEC">
      <w:rPr>
        <w:color w:val="000000"/>
        <w:sz w:val="18"/>
        <w:szCs w:val="18"/>
        <w:lang w:val="en-US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9A2885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9A2885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5F786" w14:textId="77777777" w:rsidR="00765EBD" w:rsidRDefault="00765EBD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FF70B" w14:textId="77777777" w:rsidR="00DE1761" w:rsidRDefault="00DE1761">
      <w:pPr>
        <w:spacing w:before="0" w:after="0" w:line="240" w:lineRule="auto"/>
      </w:pPr>
      <w:r>
        <w:separator/>
      </w:r>
    </w:p>
  </w:footnote>
  <w:footnote w:type="continuationSeparator" w:id="0">
    <w:p w14:paraId="015E8998" w14:textId="77777777" w:rsidR="00DE1761" w:rsidRDefault="00DE1761">
      <w:pPr>
        <w:spacing w:before="0" w:after="0" w:line="240" w:lineRule="auto"/>
      </w:pPr>
      <w:r>
        <w:continuationSeparator/>
      </w:r>
    </w:p>
  </w:footnote>
  <w:footnote w:type="continuationNotice" w:id="1">
    <w:p w14:paraId="4F0FB226" w14:textId="77777777" w:rsidR="00DE1761" w:rsidRDefault="00DE176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9481" w14:textId="77777777" w:rsidR="00765EBD" w:rsidRDefault="00765EB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40E0B" w14:textId="77777777" w:rsidR="00765EBD" w:rsidRDefault="00C31A71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367045B6" wp14:editId="0C2F31DC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Picture 2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bookmarkStart w:id="1" w:name="_gjdgxs" w:colFirst="0" w:colLast="0"/>
  <w:bookmarkEnd w:id="1"/>
  <w:p w14:paraId="641B6B6D" w14:textId="77777777" w:rsidR="00765EBD" w:rsidRDefault="00C31A71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8241" behindDoc="0" locked="0" layoutInCell="1" hidden="0" allowOverlap="1" wp14:anchorId="09987721" wp14:editId="391ED4ED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>Unit 202 Worksheet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F3FC4" w14:textId="77777777" w:rsidR="00765EBD" w:rsidRDefault="00765EB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A1491"/>
    <w:multiLevelType w:val="hybridMultilevel"/>
    <w:tmpl w:val="71FC2D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5ED2697"/>
    <w:multiLevelType w:val="hybridMultilevel"/>
    <w:tmpl w:val="2E584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BBD24CA"/>
    <w:multiLevelType w:val="multilevel"/>
    <w:tmpl w:val="08F4F6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158907">
    <w:abstractNumId w:val="2"/>
  </w:num>
  <w:num w:numId="2" w16cid:durableId="1195270834">
    <w:abstractNumId w:val="0"/>
  </w:num>
  <w:num w:numId="3" w16cid:durableId="15776671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EBD"/>
    <w:rsid w:val="001039F9"/>
    <w:rsid w:val="00172734"/>
    <w:rsid w:val="003A36B1"/>
    <w:rsid w:val="003A5066"/>
    <w:rsid w:val="00422DF7"/>
    <w:rsid w:val="00483373"/>
    <w:rsid w:val="00485A08"/>
    <w:rsid w:val="004A3434"/>
    <w:rsid w:val="00585B37"/>
    <w:rsid w:val="005B6B40"/>
    <w:rsid w:val="00617739"/>
    <w:rsid w:val="006E0FB9"/>
    <w:rsid w:val="00735B4C"/>
    <w:rsid w:val="00765EBD"/>
    <w:rsid w:val="00881AB6"/>
    <w:rsid w:val="008E77C7"/>
    <w:rsid w:val="008E79B5"/>
    <w:rsid w:val="008E7C9F"/>
    <w:rsid w:val="00930EEC"/>
    <w:rsid w:val="00942F50"/>
    <w:rsid w:val="00960EFC"/>
    <w:rsid w:val="009808CD"/>
    <w:rsid w:val="009A2885"/>
    <w:rsid w:val="009A78EA"/>
    <w:rsid w:val="00A65516"/>
    <w:rsid w:val="00A81F06"/>
    <w:rsid w:val="00C31A71"/>
    <w:rsid w:val="00C52BBB"/>
    <w:rsid w:val="00C759B2"/>
    <w:rsid w:val="00DA47F8"/>
    <w:rsid w:val="00DB1E48"/>
    <w:rsid w:val="00DE1761"/>
    <w:rsid w:val="00DE30E3"/>
    <w:rsid w:val="00E80D4B"/>
    <w:rsid w:val="00ED6CA3"/>
    <w:rsid w:val="00F7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7F225"/>
  <w15:docId w15:val="{5D6B41E5-6D3D-4973-ACB2-53B7282F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881A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1A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1A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A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AB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65516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8E77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E0FB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0FB9"/>
  </w:style>
  <w:style w:type="paragraph" w:styleId="Footer">
    <w:name w:val="footer"/>
    <w:basedOn w:val="Normal"/>
    <w:link w:val="FooterChar"/>
    <w:uiPriority w:val="99"/>
    <w:semiHidden/>
    <w:unhideWhenUsed/>
    <w:rsid w:val="006E0FB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0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2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Sakshi JC</cp:lastModifiedBy>
  <cp:revision>9</cp:revision>
  <dcterms:created xsi:type="dcterms:W3CDTF">2023-09-11T13:31:00Z</dcterms:created>
  <dcterms:modified xsi:type="dcterms:W3CDTF">2023-09-14T16:04:00Z</dcterms:modified>
</cp:coreProperties>
</file>