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83232AE" w:rsidR="00CC1C2A" w:rsidRDefault="00376CB6" w:rsidP="00205182">
      <w:pPr>
        <w:pStyle w:val="Unittitle"/>
      </w:pPr>
      <w:r>
        <w:t>Uned 235: Gwybodaeth graidd am waith toi - llechi a theils</w:t>
      </w:r>
    </w:p>
    <w:p w14:paraId="3719F5E0" w14:textId="5A6CEFD1" w:rsidR="009B0EE5" w:rsidRPr="00603B4C" w:rsidRDefault="006B23A9" w:rsidP="0052654C">
      <w:pPr>
        <w:pStyle w:val="Heading1"/>
        <w:spacing w:after="160"/>
        <w:rPr>
          <w:sz w:val="28"/>
          <w:szCs w:val="28"/>
        </w:rPr>
        <w:sectPr w:rsidR="009B0EE5" w:rsidRPr="00603B4C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0B24F7EC" w14:textId="53A17D4D" w:rsidR="00B705ED" w:rsidRDefault="00B705ED" w:rsidP="00B705ED">
      <w:pPr>
        <w:spacing w:before="0" w:line="240" w:lineRule="auto"/>
      </w:pPr>
      <w:r>
        <w:t xml:space="preserve">Mae’r uned hon yn ymdrin â’r wybodaeth gyffredinol sydd ei hangen ar gyfer y llwybr hwn. </w:t>
      </w:r>
    </w:p>
    <w:p w14:paraId="2447BF53" w14:textId="441A8FF2" w:rsidR="00B705ED" w:rsidRDefault="000D0034" w:rsidP="00F34950">
      <w:pPr>
        <w:spacing w:before="0" w:after="0" w:line="240" w:lineRule="auto"/>
      </w:pPr>
      <w:r>
        <w:t>Mae cynnwys yr uned hon wedi cael ei gyflwyno mewn ffordd generig gan ei fod yn gyson drwy lawer o’r unedau sgiliau yn y cymhwyster hwn. Dylid addysgu’r cynnwys, a bydd yn cael ei asesu’n gyffredinol ac mewn perthynas â’r unedau sgiliau canlynol (lle bo hynny’n briodol):</w:t>
      </w:r>
    </w:p>
    <w:p w14:paraId="575A5B99" w14:textId="77777777" w:rsidR="00F34950" w:rsidRDefault="00F34950" w:rsidP="007F42EC">
      <w:pPr>
        <w:pStyle w:val="Normalbulletlist"/>
      </w:pPr>
      <w:r>
        <w:t>Gosod is-haen, estyll stribed a chydrannau toi</w:t>
      </w:r>
    </w:p>
    <w:p w14:paraId="4078E9E7" w14:textId="77777777" w:rsidR="00F34950" w:rsidRDefault="00F34950" w:rsidP="007F42EC">
      <w:pPr>
        <w:pStyle w:val="Normalbulletlist"/>
      </w:pPr>
      <w:r>
        <w:t>Gosod teils to lapiad sengl i fesur amrywiadwy</w:t>
      </w:r>
    </w:p>
    <w:p w14:paraId="79B21D47" w14:textId="77777777" w:rsidR="00F34950" w:rsidRDefault="00F34950" w:rsidP="007F42EC">
      <w:pPr>
        <w:pStyle w:val="Normalbulletlist"/>
      </w:pPr>
      <w:r>
        <w:t>Gosod gorchuddion to teils plaen</w:t>
      </w:r>
    </w:p>
    <w:p w14:paraId="411A2F3E" w14:textId="77777777" w:rsidR="00F34950" w:rsidRDefault="00F34950" w:rsidP="007F42EC">
      <w:pPr>
        <w:pStyle w:val="Normalbulletlist"/>
      </w:pPr>
      <w:r>
        <w:t>Gosod seliau hindreuliad sydd wedi cael eu ffurfio ymlaen llaw ar doeau</w:t>
      </w:r>
    </w:p>
    <w:p w14:paraId="24934081" w14:textId="77777777" w:rsidR="00F34950" w:rsidRDefault="00F34950" w:rsidP="007F42EC">
      <w:pPr>
        <w:pStyle w:val="Normalbulletlist"/>
      </w:pPr>
      <w:r>
        <w:t xml:space="preserve">Gosod llechi to naturiol maint rheolaidd yn unol â manylion safonol y to </w:t>
      </w:r>
    </w:p>
    <w:p w14:paraId="46475FE2" w14:textId="795C5AB1" w:rsidR="00B705ED" w:rsidRPr="006B64C5" w:rsidRDefault="00F34950" w:rsidP="007F42EC">
      <w:pPr>
        <w:pStyle w:val="Normalbulletlist"/>
      </w:pPr>
      <w:r>
        <w:t>Tynnu ac adfer gorchuddion to</w:t>
      </w:r>
    </w:p>
    <w:p w14:paraId="18C6A4D6" w14:textId="77777777" w:rsidR="00FB4991" w:rsidRPr="00FB4991" w:rsidRDefault="00FB4991" w:rsidP="00FB4991">
      <w:pPr>
        <w:spacing w:after="0"/>
        <w:contextualSpacing/>
        <w:rPr>
          <w:rFonts w:cs="Arial"/>
        </w:rPr>
      </w:pPr>
      <w:r>
        <w:t>Gallai dysgwyr gael eu cyflwyno i’r uned hon drwy eu cymell i ofyn cwestiynau iddyn nhw eu hunain fel:</w:t>
      </w:r>
    </w:p>
    <w:p w14:paraId="17AE764B" w14:textId="77777777" w:rsidR="00FB4991" w:rsidRPr="00FB4991" w:rsidRDefault="00FB4991" w:rsidP="007F42EC">
      <w:pPr>
        <w:pStyle w:val="Normalbulletlist"/>
      </w:pPr>
      <w:r>
        <w:t>Pam mae cynefino â safleoedd yn bwysig?</w:t>
      </w:r>
    </w:p>
    <w:p w14:paraId="1AFCD8D7" w14:textId="77777777" w:rsidR="00FB4991" w:rsidRPr="00FB4991" w:rsidRDefault="00FB4991" w:rsidP="007F42EC">
      <w:pPr>
        <w:pStyle w:val="Normalbulletlist"/>
      </w:pPr>
      <w:r>
        <w:t>Beth yw'r gwahaniaeth rhwng cerdyn tasg a thaflen amser?</w:t>
      </w:r>
    </w:p>
    <w:p w14:paraId="26CBE14A" w14:textId="59B01A88" w:rsidR="005A03D6" w:rsidRDefault="00FB4991" w:rsidP="0052654C">
      <w:pPr>
        <w:pStyle w:val="Normalbulletlist"/>
        <w:spacing w:after="80"/>
      </w:pPr>
      <w:r>
        <w:t>Pwy yw Cadw, a beth maen nhw’n wneud?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061AA0F1" w:rsidR="004D0BA5" w:rsidRPr="00260ABB" w:rsidRDefault="0045511A" w:rsidP="001F79A1">
      <w:pPr>
        <w:pStyle w:val="ListParagraph"/>
        <w:numPr>
          <w:ilvl w:val="0"/>
          <w:numId w:val="7"/>
        </w:numPr>
      </w:pPr>
      <w:r>
        <w:t>Sut mae dehongli a chynnal gwybodaeth</w:t>
      </w:r>
    </w:p>
    <w:p w14:paraId="02C4AC0B" w14:textId="7E9615EB" w:rsidR="004D0BA5" w:rsidRDefault="0045511A" w:rsidP="001F79A1">
      <w:pPr>
        <w:pStyle w:val="ListParagraph"/>
        <w:numPr>
          <w:ilvl w:val="0"/>
          <w:numId w:val="7"/>
        </w:numPr>
      </w:pPr>
      <w:r>
        <w:t>Deall arferion gweithio diogel</w:t>
      </w:r>
    </w:p>
    <w:p w14:paraId="064D5448" w14:textId="10D85F54" w:rsidR="00D04E77" w:rsidRDefault="0045511A" w:rsidP="001F79A1">
      <w:pPr>
        <w:pStyle w:val="ListParagraph"/>
        <w:numPr>
          <w:ilvl w:val="0"/>
          <w:numId w:val="7"/>
        </w:numPr>
      </w:pPr>
      <w:r>
        <w:t>Sut mae lleihau’r risg o ddifrod</w:t>
      </w:r>
    </w:p>
    <w:p w14:paraId="4980BB20" w14:textId="4B9C02DF" w:rsidR="00C42ABC" w:rsidRDefault="008F2187" w:rsidP="00C42ABC">
      <w:pPr>
        <w:pStyle w:val="ListParagraph"/>
        <w:numPr>
          <w:ilvl w:val="0"/>
          <w:numId w:val="7"/>
        </w:numPr>
      </w:pPr>
      <w:r>
        <w:t>Deall gweithio i derfynau amser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3A71F08D" w14:textId="062DAE46" w:rsidR="00D9482D" w:rsidRDefault="00D9482D" w:rsidP="007F42EC">
      <w:pPr>
        <w:pStyle w:val="Normalheadingblack"/>
      </w:pPr>
      <w:r>
        <w:t>Safonau Prydeinig</w:t>
      </w:r>
    </w:p>
    <w:p w14:paraId="2C60D181" w14:textId="436C420A" w:rsidR="001C0CA5" w:rsidRPr="00A63F2B" w:rsidRDefault="008D5039" w:rsidP="00A63F2B">
      <w:pPr>
        <w:pStyle w:val="Normalbulletlist"/>
      </w:pPr>
      <w:r>
        <w:t xml:space="preserve">BS 5534:2014+A2:2018 </w:t>
      </w:r>
      <w:r>
        <w:rPr>
          <w:i/>
        </w:rPr>
        <w:t>Slating and tiling for pitched roofs and vertical cladding – Code of Practice.</w:t>
      </w:r>
    </w:p>
    <w:p w14:paraId="57ADC894" w14:textId="2A5F24FA" w:rsidR="00374628" w:rsidRPr="00A54B80" w:rsidRDefault="00374628" w:rsidP="00A63F2B">
      <w:pPr>
        <w:pStyle w:val="Normalbulletlist"/>
        <w:rPr>
          <w:i/>
          <w:iCs/>
        </w:rPr>
      </w:pPr>
      <w:r>
        <w:t xml:space="preserve">BS 8000-6:2013 </w:t>
      </w:r>
      <w:r>
        <w:rPr>
          <w:i/>
        </w:rPr>
        <w:t>Workmanship on building sites – Code of Practice for slating and tiling of roofs and claddings.</w:t>
      </w:r>
    </w:p>
    <w:p w14:paraId="19521EDA" w14:textId="6B5413A9" w:rsidR="001C0CA5" w:rsidRPr="00A63F2B" w:rsidRDefault="00733A42" w:rsidP="00A63F2B">
      <w:pPr>
        <w:pStyle w:val="Normalbulletlist"/>
      </w:pPr>
      <w:r>
        <w:t xml:space="preserve">BS 8000-0:2014 </w:t>
      </w:r>
      <w:r>
        <w:rPr>
          <w:i/>
        </w:rPr>
        <w:t>Workmanship on construction sites.</w:t>
      </w:r>
      <w:r>
        <w:t xml:space="preserve">  </w:t>
      </w:r>
    </w:p>
    <w:p w14:paraId="224F779F" w14:textId="32AEF997" w:rsidR="00D9482D" w:rsidRDefault="00D9482D" w:rsidP="007F42EC">
      <w:pPr>
        <w:pStyle w:val="Normalheadingblack"/>
      </w:pPr>
      <w:r>
        <w:t>Dolenni Gwe</w:t>
      </w:r>
    </w:p>
    <w:p w14:paraId="2DE07CCE" w14:textId="2430C494" w:rsidR="00BE4B1E" w:rsidRDefault="0052654C" w:rsidP="006565BB">
      <w:pPr>
        <w:pStyle w:val="Normalbulletlist"/>
      </w:pPr>
      <w:hyperlink r:id="rId12" w:history="1">
        <w:r w:rsidR="00603B4C">
          <w:rPr>
            <w:rStyle w:val="Hyperlink"/>
          </w:rPr>
          <w:t>Roof Tile Association Roof Tile Association</w:t>
        </w:r>
      </w:hyperlink>
      <w:r w:rsidR="00603B4C">
        <w:rPr>
          <w:rStyle w:val="Hyperlink"/>
        </w:rPr>
        <w:t xml:space="preserve"> | Home</w:t>
      </w:r>
    </w:p>
    <w:p w14:paraId="46FBD6EF" w14:textId="783DF1FB" w:rsidR="00EB6ED6" w:rsidRPr="007A2433" w:rsidRDefault="0052654C" w:rsidP="006565BB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603B4C">
          <w:rPr>
            <w:rStyle w:val="Hyperlink"/>
          </w:rPr>
          <w:t>National Federation of Roofing Contractors (NFRC) | Technical Bulletins</w:t>
        </w:r>
      </w:hyperlink>
    </w:p>
    <w:p w14:paraId="7B792C55" w14:textId="4D67A619" w:rsidR="007A2433" w:rsidRDefault="0052654C" w:rsidP="006565BB">
      <w:pPr>
        <w:pStyle w:val="Normalbulletlist"/>
      </w:pPr>
      <w:hyperlink r:id="rId14" w:history="1">
        <w:r w:rsidR="00603B4C">
          <w:rPr>
            <w:rStyle w:val="Hyperlink"/>
          </w:rPr>
          <w:t>LSTA | Rolled Lead Sheet – The Complete Manual</w:t>
        </w:r>
      </w:hyperlink>
    </w:p>
    <w:p w14:paraId="5661CF82" w14:textId="4FCBC7A7" w:rsidR="00D9482D" w:rsidRDefault="00D9482D" w:rsidP="007F42EC">
      <w:pPr>
        <w:pStyle w:val="Normalheadingblack"/>
      </w:pPr>
      <w:r>
        <w:t>Gwerslyfrau</w:t>
      </w:r>
    </w:p>
    <w:p w14:paraId="0D49B0F1" w14:textId="0D216D11" w:rsidR="00C14DBC" w:rsidRDefault="0054228E" w:rsidP="00EB6ED6">
      <w:pPr>
        <w:pStyle w:val="Normalbulletlist"/>
      </w:pPr>
      <w:r>
        <w:t xml:space="preserve">Health and Safety Executive (5th edition) HSG33 </w:t>
      </w:r>
      <w:r>
        <w:rPr>
          <w:i/>
        </w:rPr>
        <w:t xml:space="preserve">Health and safety in roof work </w:t>
      </w:r>
      <w:r>
        <w:t>(2020) Norwich: The Stationery Office.</w:t>
      </w:r>
    </w:p>
    <w:p w14:paraId="51BF15F7" w14:textId="2D8EF5A9" w:rsidR="00E95A97" w:rsidRPr="007F42EC" w:rsidRDefault="00E95A97" w:rsidP="006A201F">
      <w:pPr>
        <w:pStyle w:val="Normalbulletlist"/>
        <w:numPr>
          <w:ilvl w:val="0"/>
          <w:numId w:val="0"/>
        </w:numPr>
        <w:ind w:left="284"/>
      </w:pPr>
      <w:r>
        <w:t>ISBN 978-0-71766-722-2</w:t>
      </w:r>
    </w:p>
    <w:p w14:paraId="4C4788B1" w14:textId="24A86500" w:rsidR="0028538A" w:rsidRDefault="007A4077" w:rsidP="00EB6ED6">
      <w:pPr>
        <w:pStyle w:val="Normalbulletlist"/>
      </w:pPr>
      <w:r>
        <w:t xml:space="preserve">Building Regulations Conservation of Fuel and Power: </w:t>
      </w:r>
      <w:r>
        <w:rPr>
          <w:i/>
        </w:rPr>
        <w:t>Approved Document L1B: conservation of fuel and power in existing dwellings</w:t>
      </w:r>
      <w:r>
        <w:t>, 2010 edition. Newcastle Upon Tyne: RIBA Bookshops.</w:t>
      </w:r>
    </w:p>
    <w:p w14:paraId="7ADBA1C9" w14:textId="57B73F49" w:rsidR="007438C2" w:rsidRDefault="00B45886" w:rsidP="005A03D6">
      <w:pPr>
        <w:pStyle w:val="Normalbulletlist"/>
        <w:numPr>
          <w:ilvl w:val="0"/>
          <w:numId w:val="0"/>
        </w:numPr>
        <w:ind w:left="284"/>
      </w:pPr>
      <w:r>
        <w:t>ISBN 978-1-85946-744-2</w:t>
      </w:r>
    </w:p>
    <w:p w14:paraId="55C06EA9" w14:textId="00573BAB" w:rsidR="009145BA" w:rsidRDefault="003E2367" w:rsidP="009855B5">
      <w:pPr>
        <w:pStyle w:val="Normalbulletlist"/>
      </w:pPr>
      <w:r>
        <w:t xml:space="preserve">Building Regulations Conservation of Fuel and Power: </w:t>
      </w:r>
      <w:r>
        <w:rPr>
          <w:i/>
        </w:rPr>
        <w:t>Approved Document L2B: conservation of fuel and power in existing buildings other than dwellings</w:t>
      </w:r>
      <w:r>
        <w:t>, 2010 edition. Newcastle Upon Tyne: RIBA Bookshops. ISBN 978-1-85946-746-6</w:t>
      </w:r>
    </w:p>
    <w:p w14:paraId="1B9DD587" w14:textId="0D1E38C1" w:rsidR="00D93C78" w:rsidRDefault="00D93C78" w:rsidP="007A2433">
      <w:pPr>
        <w:pStyle w:val="Normalbulletlist"/>
        <w:numPr>
          <w:ilvl w:val="0"/>
          <w:numId w:val="0"/>
        </w:numPr>
        <w:ind w:left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21B9B3D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A35AC" w:rsidRPr="00D979B1" w14:paraId="1E63667F" w14:textId="77777777" w:rsidTr="21B9B3D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ECA326F" w14:textId="77777777" w:rsidR="006A35AC" w:rsidRPr="001F24CC" w:rsidRDefault="006A35AC" w:rsidP="001F24CC">
            <w:pPr>
              <w:pStyle w:val="ListParagraph"/>
              <w:numPr>
                <w:ilvl w:val="0"/>
                <w:numId w:val="8"/>
              </w:numPr>
            </w:pPr>
            <w:r>
              <w:t>Sut mae dehongli a chynnal gwybodaeth</w:t>
            </w:r>
          </w:p>
          <w:p w14:paraId="028BA971" w14:textId="4C137365" w:rsidR="006A35AC" w:rsidRPr="00CD50CC" w:rsidRDefault="006A35AC" w:rsidP="005329CA">
            <w:pPr>
              <w:pStyle w:val="ListParagraph"/>
              <w:adjustRightInd w:val="0"/>
              <w:spacing w:line="240" w:lineRule="auto"/>
              <w:ind w:left="360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E5938F3" w:rsidR="006A35AC" w:rsidRPr="00CD50CC" w:rsidRDefault="006A35AC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gweithdrefnau sefydliadol a ddatblygwyd gan y sefydliad ar gyfer rhoi gwybod am wybodaeth amhriodol ac adnoddau anaddas a’u cywiro, a sut y mae'r rhain yn cael eu defnyddio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A752074" w14:textId="32C9C49D" w:rsidR="008C0C8B" w:rsidRDefault="008C0C8B" w:rsidP="008C0C8B">
            <w:pPr>
              <w:pStyle w:val="Normalbulletlist"/>
            </w:pPr>
            <w:r>
              <w:t>Bydd dysgwyr yn dangos gwybodaeth a dealltwriaeth o luniadau, manylebau, Gwybodaeth Dechnegol y Gwneuthurwr (MTI), cardiau gwaith a chyfarwyddiadau gweithio eraill gan y cyflogwr i ddehongli anghenion y gwaith ac unrhyw broblemau a allai godi.</w:t>
            </w:r>
          </w:p>
          <w:p w14:paraId="0DBA3E10" w14:textId="2289ECBC" w:rsidR="008C0C8B" w:rsidRDefault="0093537C" w:rsidP="00245FBC">
            <w:pPr>
              <w:pStyle w:val="Normalbulletlist"/>
            </w:pPr>
            <w:r>
              <w:t>Dysgwyr i ddeall:</w:t>
            </w:r>
          </w:p>
          <w:p w14:paraId="5604DCB4" w14:textId="0FFA08BA" w:rsidR="00176A59" w:rsidRDefault="00CA5C09" w:rsidP="007F42EC">
            <w:pPr>
              <w:pStyle w:val="Normalbulletsublist"/>
            </w:pPr>
            <w:r>
              <w:t>cynefino â safleoedd a pham eu bod yn bwysig i’r broses ddiogelwch</w:t>
            </w:r>
          </w:p>
          <w:p w14:paraId="2F067EE2" w14:textId="1C54626B" w:rsidR="009E57D7" w:rsidRDefault="001E4DEE" w:rsidP="007F42EC">
            <w:pPr>
              <w:pStyle w:val="Normalbulletsublist"/>
            </w:pPr>
            <w:r>
              <w:t>sut mae defnyddio gweithdrefnau’r sefydliad, gan gynnwys galwadau ffôn, negeseuon e-bost, negeseuon testun, i gyfathrebu â’u cyflogwr wrth adrodd ar gynnydd, oedi, prinder deunyddiau a materion eraill</w:t>
            </w:r>
          </w:p>
          <w:p w14:paraId="01FE537F" w14:textId="6412A337" w:rsidR="0079156F" w:rsidRDefault="001E4DEE" w:rsidP="007F42EC">
            <w:pPr>
              <w:pStyle w:val="Normalbulletsublist"/>
            </w:pPr>
            <w:r>
              <w:t>pwysigrwydd sefydlu pwynt cyswllt cyntaf a chadwyn awdurdod ar y safle, yn swyddfeydd y cyflogwyr, gyda chyflenwyr deunyddiau a/neu wneuthurwyr i roi gwybod am broblemau a digwyddiadau</w:t>
            </w:r>
          </w:p>
          <w:p w14:paraId="52A1A5D3" w14:textId="3275A892" w:rsidR="00CB2D87" w:rsidRPr="00CD50CC" w:rsidRDefault="008066FE" w:rsidP="007F42EC">
            <w:pPr>
              <w:pStyle w:val="Normalbulletsublist"/>
            </w:pPr>
            <w:r>
              <w:t>y gallant ddarparu gwybodaeth am yr uchod drwy ddangos ffotograffau, ffurflenni, galwadau ffôn, negeseuon testun, negeseuon e-bost a mathau eraill o gyfathrebu electronig i unigolion mewn awdurdod.</w:t>
            </w:r>
          </w:p>
        </w:tc>
      </w:tr>
      <w:tr w:rsidR="006A35AC" w:rsidRPr="00D979B1" w14:paraId="2DF4DFA8" w14:textId="77777777" w:rsidTr="21B9B3D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A35AC" w:rsidRPr="00CD50CC" w:rsidRDefault="006A35AC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98B69AE" w:rsidR="006A35AC" w:rsidRPr="00CD50CC" w:rsidRDefault="006A35AC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mathau o wybodaeth, eu ffynhonnell a sut maen nhw’n cael eu dehongli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5AA5BF" w14:textId="1B1BCAD6" w:rsidR="001F72BB" w:rsidRDefault="007A605F" w:rsidP="002243FB">
            <w:pPr>
              <w:pStyle w:val="Normalbulletlist"/>
            </w:pPr>
            <w:r>
              <w:t>Bydd dysgwyr yn deall Datganiadau Dull Asesu Risg (RAMS) ac yn eu defnyddio i sicrhau bod gwaith yn cael ei wneud yn ddiogel ac yn y drefn gywir, cyn ac yn ystod sesiynau gwaith.</w:t>
            </w:r>
          </w:p>
          <w:p w14:paraId="24ACD695" w14:textId="3A0C526B" w:rsidR="007C19A8" w:rsidRDefault="007A605F" w:rsidP="002243FB">
            <w:pPr>
              <w:pStyle w:val="Normalbulletlist"/>
            </w:pPr>
            <w:r>
              <w:t>Bydd dysgwyr yn dangos gwybodaeth a dealltwriaeth o gyfarwyddiadau gweithio gan y cyflogwr i sicrhau bod unrhyw wybodaeth dechnegol neu lefel uchel yn cael ei chyflwyno mewn fformat priodol i’r gweithiwr ac y cyfeirir ati cyn ac yn ystod sesiynau gwaith.</w:t>
            </w:r>
          </w:p>
          <w:p w14:paraId="67628FE3" w14:textId="34B80FD0" w:rsidR="00193E96" w:rsidRDefault="007A605F" w:rsidP="002243FB">
            <w:pPr>
              <w:pStyle w:val="Normalbulletlist"/>
            </w:pPr>
            <w:r>
              <w:t xml:space="preserve">Bydd dysgwyr yn dangos gwybodaeth a dealltwriaeth o gyfarwyddiadau gosod gwneuthurwyr sy’n ymwneud â goleddf to, lapiadau, mathau o osodiadau a chanllawiau gosod, fel systemau </w:t>
            </w:r>
            <w:r>
              <w:lastRenderedPageBreak/>
              <w:t>ymyl/ymylfain/cafn sych i’w cyfeirio atynt cyn ac yn ystod sesiynau gwaith a’u trafod gyda goruchwyliwr y gweithiwr pan fo angen.</w:t>
            </w:r>
          </w:p>
          <w:p w14:paraId="6E7DC074" w14:textId="7C0F7915" w:rsidR="00193E96" w:rsidRDefault="007A605F" w:rsidP="002243FB">
            <w:pPr>
              <w:pStyle w:val="Normalbulletlist"/>
            </w:pPr>
            <w:r>
              <w:t>Bydd dysgwyr yn deall y bydd lluniadau gan benseiri/dylunwyr yn cael eu gwirio mewn cyfarfodydd safle lle bydd anghenion manylion neu ddilyniant yn cael eu trafod gydag asiant y safle a chrefftau eraill.</w:t>
            </w:r>
          </w:p>
          <w:p w14:paraId="1BF7CC32" w14:textId="76C00F2B" w:rsidR="002243FB" w:rsidRDefault="007A605F" w:rsidP="002243FB">
            <w:pPr>
              <w:pStyle w:val="Normalbulletlist"/>
            </w:pPr>
            <w:r>
              <w:t>Bydd dysgwyr yn deall y bydd y gweithiwr yn gwirio nodiadau danfon am feintiau, math a niwed ac y bydd y gweithiwr neu ei oruchwyliwr yn eu llofnodi pan fydd deunyddiau’n cael eu hanfon i’r safle.</w:t>
            </w:r>
          </w:p>
          <w:p w14:paraId="05948667" w14:textId="413FA7A2" w:rsidR="006A35AC" w:rsidRPr="00CD50CC" w:rsidRDefault="007A605F" w:rsidP="00C34CB2">
            <w:pPr>
              <w:pStyle w:val="Normalbulletlist"/>
            </w:pPr>
            <w:r>
              <w:t>Bydd dysgwyr yn deall y bydd yr holl fathau o wybodaeth a ddarperir yn cael eu gwirio’n glir, gydag unrhyw wallau, gwybodaeth goll, problemau posibl y bydd y gweithiwr yn rhoi gwybod amdanynt i’r person cywir yn y gadwyn awdurdod cyn gynted â phosibl.</w:t>
            </w:r>
          </w:p>
        </w:tc>
      </w:tr>
      <w:tr w:rsidR="006A35AC" w:rsidRPr="00D979B1" w14:paraId="24BC335D" w14:textId="77777777" w:rsidTr="21B9B3D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A35AC" w:rsidRPr="00CD50CC" w:rsidRDefault="006A35AC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8CFE0C9" w:rsidR="006A35AC" w:rsidRPr="00CD50CC" w:rsidRDefault="006A35AC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Gweithdrefnau’r sefydliad i ddatrys problemau gyda’r wybodaeth a pham ei bod yn bwysig eu bod yn cael eu dilyn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E9DEEC" w14:textId="351305F9" w:rsidR="00FC48B5" w:rsidRDefault="007A605F" w:rsidP="0093583E">
            <w:pPr>
              <w:pStyle w:val="Normalbulletlist"/>
            </w:pPr>
            <w:r>
              <w:t>Bydd dysgwyr yn deall y gall systemau adrodd mewn gweithleoedd ac mewn swyddfeydd cyflogwyr gynnwys cyfathrebu wyneb yn wyneb, cyfathrebu electronig a dogfennau ysgrifenedig.</w:t>
            </w:r>
          </w:p>
          <w:p w14:paraId="17F86384" w14:textId="3ED272C8" w:rsidR="0093583E" w:rsidRDefault="007A605F" w:rsidP="00B45EAD">
            <w:pPr>
              <w:pStyle w:val="Normalbulletlist"/>
            </w:pPr>
            <w:r>
              <w:t>Bydd dysgwyr yn gwybod pwy yw’r pwynt cyswllt cyntaf.</w:t>
            </w:r>
          </w:p>
          <w:p w14:paraId="21CF31F4" w14:textId="5227A87F" w:rsidR="006A35AC" w:rsidRPr="00CD50CC" w:rsidRDefault="00845AA0" w:rsidP="004D5874">
            <w:pPr>
              <w:pStyle w:val="Normalbulletlist"/>
            </w:pPr>
            <w:r>
              <w:t xml:space="preserve">Rhaid i ddysgwyr ddilyn gweithdrefnau i sicrhau bod yr holl broblemau’n cael eu datrys a’u cofnodi gan y bobl briodol. </w:t>
            </w:r>
          </w:p>
        </w:tc>
      </w:tr>
      <w:tr w:rsidR="006A35AC" w:rsidRPr="00D979B1" w14:paraId="5E95C7B4" w14:textId="77777777" w:rsidTr="21B9B3D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07AE96" w14:textId="77777777" w:rsidR="006A35AC" w:rsidRPr="00CD50CC" w:rsidRDefault="006A35AC" w:rsidP="006A35A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EC18996" w14:textId="57CEF301" w:rsidR="006A35AC" w:rsidRPr="00BC2FA0" w:rsidRDefault="00CB6C31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Pwysigrwydd cadw dogfennau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701A29" w14:textId="7F676FAB" w:rsidR="005426A1" w:rsidRDefault="0066320D" w:rsidP="009704BF">
            <w:pPr>
              <w:pStyle w:val="Normalbulletlist"/>
            </w:pPr>
            <w:r>
              <w:t xml:space="preserve">Bydd dysgwyr yn deall bod cardiau tasgau i’w rhoi gyda thaflenni amser a gallant gynnwys lleoliad, manyleb gosod, enwau gweithwyr ac unrhyw gyfarwyddiadau arbennig eraill. </w:t>
            </w:r>
          </w:p>
          <w:p w14:paraId="0BBA8E98" w14:textId="3E33EA2F" w:rsidR="008713B4" w:rsidRDefault="0066320D" w:rsidP="009704BF">
            <w:pPr>
              <w:pStyle w:val="Normalbulletlist"/>
            </w:pPr>
            <w:r>
              <w:t>Bydd dysgwyr yn gwybod bod taflenni gwaith sy’n ymwneud â rhannau penodol o’r contract i’w cynnal at ddibenion cyfeirio.</w:t>
            </w:r>
          </w:p>
          <w:p w14:paraId="19FB33C5" w14:textId="68ABD8AD" w:rsidR="008713B4" w:rsidRDefault="0066320D" w:rsidP="009704BF">
            <w:pPr>
              <w:pStyle w:val="Normalbulletlist"/>
            </w:pPr>
            <w:r>
              <w:t>Bydd dysgwyr yn deall bod rhestrau deunyddiau/adnoddau i’w cynnal i sicrhau bod y meintiau cywir yn cael eu dewis/eu gwirio a bod unrhyw ddiffygion yn cael eu nodi.</w:t>
            </w:r>
          </w:p>
          <w:p w14:paraId="3CBD2DC9" w14:textId="297F87DB" w:rsidR="006A01D8" w:rsidRDefault="0066320D" w:rsidP="009704BF">
            <w:pPr>
              <w:pStyle w:val="Normalbulletlist"/>
            </w:pPr>
            <w:r>
              <w:t xml:space="preserve">Bydd dysgwyr yn deall bod angen cadw taflenni i sicrhau bod cynnydd y gwaith yn cael ei gofnodi, bod presenoldeb ar y safle’n </w:t>
            </w:r>
            <w:r>
              <w:lastRenderedPageBreak/>
              <w:t>cael ei gadarnhau a bod modd talu gweithwyr am y gwaith maen nhw wedi’i wneud.</w:t>
            </w:r>
          </w:p>
          <w:p w14:paraId="15789367" w14:textId="062A07A6" w:rsidR="006A35AC" w:rsidRDefault="0066320D" w:rsidP="009704BF">
            <w:pPr>
              <w:pStyle w:val="Normalbulletlist"/>
            </w:pPr>
            <w:r>
              <w:t>Bydd dysgwyr yn gwybod y dylai geirdaon fod yn ysgrifenedig os oes angen diwygio contractau.</w:t>
            </w:r>
          </w:p>
          <w:p w14:paraId="31C7F1D8" w14:textId="1C8BB0EE" w:rsidR="004D5874" w:rsidRPr="00CD50CC" w:rsidRDefault="0066320D" w:rsidP="004D5874">
            <w:pPr>
              <w:pStyle w:val="Normalbulletlist"/>
            </w:pPr>
            <w:r>
              <w:t>Bydd dysgwyr yn deall y dylai dogfennau a gedwir nodi’r partïon dan sylw a chynnwys dyddiadau a manylion perthnasol.</w:t>
            </w:r>
          </w:p>
        </w:tc>
      </w:tr>
      <w:tr w:rsidR="006F762E" w:rsidRPr="00D979B1" w14:paraId="6800D22A" w14:textId="77777777" w:rsidTr="21B9B3D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C10D15C" w:rsidR="006F762E" w:rsidRPr="00CD50CC" w:rsidRDefault="00224602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arferion gweithio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412E426" w:rsidR="006F762E" w:rsidRPr="00CD50CC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Lefel y ddealltwriaeth y mae angen i weithredwyr ei chael o wybodaeth am ddeddfwriaeth a chanllawiau swyddogol perthnasol cyfredol a sut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ADA425" w14:textId="26C64EE2" w:rsidR="002B2767" w:rsidRDefault="00B47940" w:rsidP="007F42EC">
            <w:pPr>
              <w:pStyle w:val="Normalbulletlist"/>
            </w:pPr>
            <w:r>
              <w:t>Bydd dysgwyr yn dangos gwybodaeth a dealltwriaeth o'r canlynol:</w:t>
            </w:r>
          </w:p>
          <w:p w14:paraId="4A017AA3" w14:textId="24634DD5" w:rsidR="002C3563" w:rsidRDefault="007E64E0" w:rsidP="007F42EC">
            <w:pPr>
              <w:pStyle w:val="Normalbulletsublist"/>
            </w:pPr>
            <w:r>
              <w:t>Rheoliadau Adeiladu</w:t>
            </w:r>
          </w:p>
          <w:p w14:paraId="132F64CF" w14:textId="02F2EB89" w:rsidR="007E64E0" w:rsidRDefault="007E64E0" w:rsidP="007F42EC">
            <w:pPr>
              <w:pStyle w:val="Normalbulletsublist"/>
            </w:pPr>
            <w:r>
              <w:t>Rheoliadau Gweithio ar Uchder (WAH)</w:t>
            </w:r>
          </w:p>
          <w:p w14:paraId="250F7EC1" w14:textId="3A67BC20" w:rsidR="00E301F5" w:rsidRDefault="00E301F5" w:rsidP="007F42EC">
            <w:pPr>
              <w:pStyle w:val="Normalbulletsublist"/>
            </w:pPr>
            <w:r>
              <w:t>Deddf Iechyd a Diogelwch yn y Gwaith (HASAWA)</w:t>
            </w:r>
          </w:p>
          <w:p w14:paraId="2F33C82C" w14:textId="3C429D9E" w:rsidR="000D2BEE" w:rsidRDefault="00023A0E" w:rsidP="007F42EC">
            <w:pPr>
              <w:pStyle w:val="Normalbulletsublist"/>
            </w:pPr>
            <w:r>
              <w:t>Rheoliadau Darparu a Defnyddio Cyfarpar Gwaith (PUWER)</w:t>
            </w:r>
          </w:p>
          <w:p w14:paraId="0E84D4D4" w14:textId="2870A464" w:rsidR="00023A0E" w:rsidRDefault="00023A0E" w:rsidP="007F42EC">
            <w:pPr>
              <w:pStyle w:val="Normalbulletsublist"/>
            </w:pPr>
            <w:r>
              <w:t>Rheoliadau Gweithrediadau Codi a Chyfarpar Codi (LOLER)</w:t>
            </w:r>
          </w:p>
          <w:p w14:paraId="045F61EE" w14:textId="62A58EBD" w:rsidR="00F86CF4" w:rsidRDefault="00F86CF4" w:rsidP="007F42EC">
            <w:pPr>
              <w:pStyle w:val="Normalbulletsublist"/>
            </w:pPr>
            <w:r>
              <w:t>Rheoliadau (Dylunio a Rheoli) Adeiladu (CDM)</w:t>
            </w:r>
          </w:p>
          <w:p w14:paraId="3895614C" w14:textId="6528752A" w:rsidR="00F86CF4" w:rsidRDefault="00312F4A" w:rsidP="007F42EC">
            <w:pPr>
              <w:pStyle w:val="Normalbulletsublist"/>
            </w:pPr>
            <w:r>
              <w:t>Rheoli Sylweddau Peryglus i Iechyd (COSHH)</w:t>
            </w:r>
          </w:p>
          <w:p w14:paraId="5C23B06F" w14:textId="1F53CB90" w:rsidR="00312F4A" w:rsidRDefault="00BA558E" w:rsidP="007F42EC">
            <w:pPr>
              <w:pStyle w:val="Normalbulletsublist"/>
            </w:pPr>
            <w:r>
              <w:t>Rheoliadau Cyfarpar Diogelu Personol (PPE)</w:t>
            </w:r>
          </w:p>
          <w:p w14:paraId="6CB519AB" w14:textId="52724F0C" w:rsidR="00BA558E" w:rsidRDefault="00BA558E" w:rsidP="007F42EC">
            <w:pPr>
              <w:pStyle w:val="Normalbulletsublist"/>
            </w:pPr>
            <w:r>
              <w:t>Rheoliadau Codi a Chario</w:t>
            </w:r>
          </w:p>
          <w:p w14:paraId="6E53704E" w14:textId="56DA6D2B" w:rsidR="0098713C" w:rsidRDefault="00DD4B52" w:rsidP="007F42EC">
            <w:pPr>
              <w:pStyle w:val="Normalbulletsublist"/>
            </w:pPr>
            <w:r>
              <w:t>Rheoliadau Sŵn yn y Gwaith</w:t>
            </w:r>
          </w:p>
          <w:p w14:paraId="51B0001A" w14:textId="42AE1CDA" w:rsidR="00577774" w:rsidRPr="00CD50CC" w:rsidRDefault="000F0CB8" w:rsidP="00124427">
            <w:pPr>
              <w:pStyle w:val="Normalbulletlist"/>
              <w:numPr>
                <w:ilvl w:val="0"/>
                <w:numId w:val="13"/>
              </w:numPr>
              <w:ind w:left="433"/>
            </w:pPr>
            <w:r>
              <w:t>Dylai lefel dealltwriaeth dysgwyr o’r uchod ymwneud yn uniongyrchol â’r gwaith a wneir gan y gweithiwr a ddylai wybod beth mae pob rheoliad yn ei gynnwys a bydd hynny yn cael ei gyfleu iddo drwy gyfarwyddiadau gweithio, sgyrsiau, RAMS, sesiynau cynefino diogelwch.</w:t>
            </w:r>
          </w:p>
        </w:tc>
      </w:tr>
      <w:tr w:rsidR="006F762E" w:rsidRPr="00D979B1" w14:paraId="29D72156" w14:textId="77777777" w:rsidTr="21B9B3D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6F762E" w:rsidRPr="00CD50CC" w:rsidRDefault="006F762E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4CB2F3D" w:rsidR="006F762E" w:rsidRPr="00CD50CC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y dylid ymateb i argyfyngau a phwy ddylai ymateb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8E8BFF" w14:textId="0735DEF2" w:rsidR="00B93B05" w:rsidRDefault="000A56DC" w:rsidP="00C22DA8">
            <w:pPr>
              <w:pStyle w:val="Normalbulletlist"/>
            </w:pPr>
            <w:r>
              <w:t>Bydd dysgwyr yn gwybod lleoliad mannau ymgynnull a phwyntiau cymorth cyntaf pan fyddant ar y safle.</w:t>
            </w:r>
          </w:p>
          <w:p w14:paraId="0714A1EE" w14:textId="33CFBE89" w:rsidR="00D24C49" w:rsidRDefault="000A56DC" w:rsidP="00C22DA8">
            <w:pPr>
              <w:pStyle w:val="Normalbulletlist"/>
            </w:pPr>
            <w:r>
              <w:t>Bydd dysgwyr yn dangos gwybodaeth a dealltwriaeth o fathau o ddiffoddyddion tân a’u haddasrwydd.</w:t>
            </w:r>
          </w:p>
          <w:p w14:paraId="506D389A" w14:textId="52142A7A" w:rsidR="00487B77" w:rsidRDefault="000A56DC" w:rsidP="00C22DA8">
            <w:pPr>
              <w:pStyle w:val="Normalbulletlist"/>
            </w:pPr>
            <w:r>
              <w:lastRenderedPageBreak/>
              <w:t>Bydd dysgwyr yn deall beth mae’r triongl tân (tanwydd, ocsigen a gwres) yn ei olygu mewn perthynas â’r hyn sydd ei angen i bob tân ddechrau.</w:t>
            </w:r>
          </w:p>
          <w:p w14:paraId="2EF82376" w14:textId="50A9D809" w:rsidR="0088225E" w:rsidRDefault="000A56DC" w:rsidP="00C22DA8">
            <w:pPr>
              <w:pStyle w:val="Normalbulletlist"/>
            </w:pPr>
            <w:r>
              <w:t>Bydd dysgwyr yn deall sut mae dilyn arwyddion, sut mae cau ardaloedd a’r gweithdrefnau i wagio’r safle os bydd argyfwng ar y safle.</w:t>
            </w:r>
          </w:p>
          <w:p w14:paraId="582AB753" w14:textId="11A97045" w:rsidR="00922F8A" w:rsidRDefault="000A56DC" w:rsidP="00C22DA8">
            <w:pPr>
              <w:pStyle w:val="Normalbulletlist"/>
            </w:pPr>
            <w:r>
              <w:t>Bydd dysgwyr yn gwybod sut i seinio’r larwm mewn perthynas â thanau, gollyngiadau, anafiadau ac argyfyngau.</w:t>
            </w:r>
          </w:p>
          <w:p w14:paraId="5AC099BF" w14:textId="0E985CA1" w:rsidR="00F96983" w:rsidRPr="00CD50CC" w:rsidRDefault="000A56DC" w:rsidP="00107B74">
            <w:pPr>
              <w:pStyle w:val="Normalbulletlist"/>
            </w:pPr>
            <w:r>
              <w:t>Bydd dysgwyr yn gwybod sut i roi gwybod i berson enwebedig ar y safle neu’n uniongyrchol i’r gwasanaethau brys os bydd angen.</w:t>
            </w:r>
          </w:p>
        </w:tc>
      </w:tr>
      <w:tr w:rsidR="006F762E" w:rsidRPr="00D979B1" w14:paraId="47AC4A55" w14:textId="77777777" w:rsidTr="21B9B3D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5969B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43A5DDD" w14:textId="0912071C" w:rsidR="006F762E" w:rsidRPr="008A01E4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Gweithdrefnau diogelwch y sefydliad ar gyfer offer, cyfarpar ac eiddo personol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87D2DF" w14:textId="396B60B1" w:rsidR="006F762E" w:rsidRDefault="000A56DC" w:rsidP="00EA4ADD">
            <w:pPr>
              <w:pStyle w:val="Normalbulletlist"/>
            </w:pPr>
            <w:r>
              <w:t>Bydd dysgwyr yn gwybod sut y dylid diogelu offer a chyfarpar pan nad ydynt yn cael eu defnyddio.</w:t>
            </w:r>
          </w:p>
          <w:p w14:paraId="165B4C8D" w14:textId="6769417D" w:rsidR="00C75A12" w:rsidRDefault="000A56DC" w:rsidP="00EA4ADD">
            <w:pPr>
              <w:pStyle w:val="Normalbulletlist"/>
            </w:pPr>
            <w:r>
              <w:t>Bydd dysgwyr yn deall na ddylid gadael unrhyw offer na chyfarpar mewn cerbydau neu ar gerbydau dros nos.</w:t>
            </w:r>
          </w:p>
          <w:p w14:paraId="214D3756" w14:textId="4C02346C" w:rsidR="00CD740C" w:rsidRDefault="000A56DC" w:rsidP="00EA4ADD">
            <w:pPr>
              <w:pStyle w:val="Normalbulletlist"/>
            </w:pPr>
            <w:r>
              <w:t>Bydd dysgwyr yn deall y bydd eiddo personol yn cael ei guddio o’r golwg wrth weithio.</w:t>
            </w:r>
          </w:p>
          <w:p w14:paraId="3E2FB7D5" w14:textId="0BA1EF2D" w:rsidR="00903C53" w:rsidRPr="00CD50CC" w:rsidRDefault="000A56DC" w:rsidP="00EA4ADD">
            <w:pPr>
              <w:pStyle w:val="Normalbulletlist"/>
            </w:pPr>
            <w:r>
              <w:t>Bydd dysgwyr yn deall na ddylid mynd ag eiddo personol nad yw’n hanfodol i’r gwaith.</w:t>
            </w:r>
          </w:p>
        </w:tc>
      </w:tr>
      <w:tr w:rsidR="006F762E" w:rsidRPr="00D979B1" w14:paraId="06034E0E" w14:textId="77777777" w:rsidTr="21B9B3D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603028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22457BC" w14:textId="3CCFEA44" w:rsidR="006F762E" w:rsidRPr="004C6ADC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Beth yw'r gweithdrefnau ar gyfer riportio damweiniau a phwy sy'n gyfrifol am wneud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5695B5" w14:textId="70374E62" w:rsidR="007A7F82" w:rsidRDefault="007A7F82" w:rsidP="00B1334A">
            <w:pPr>
              <w:pStyle w:val="Normalbulletlist"/>
            </w:pPr>
            <w:r>
              <w:t>Bydd dysgwyr yn deall y broses ar gyfer cofnodi ac adrodd am ddamweiniau neu anafiadau.</w:t>
            </w:r>
          </w:p>
          <w:p w14:paraId="13B2510D" w14:textId="14C70369" w:rsidR="00A63D4C" w:rsidRDefault="000A56DC" w:rsidP="00B1334A">
            <w:pPr>
              <w:pStyle w:val="Normalbulletlist"/>
            </w:pPr>
            <w:r>
              <w:t>Bydd dysgwyr yn gwybod sut mae adnabod a rhoi gwybod i’r swyddog cymorth cyntaf ar y safle.</w:t>
            </w:r>
          </w:p>
          <w:p w14:paraId="562CB0F1" w14:textId="6D77B4F9" w:rsidR="006F762E" w:rsidRDefault="000A56DC" w:rsidP="00B1334A">
            <w:pPr>
              <w:pStyle w:val="Normalbulletlist"/>
            </w:pPr>
            <w:r>
              <w:t>Bydd dysgwyr yn gwybod sut i roi gwybod i’r person enwebedig os nad ef yw’r swyddog cymorth cyntaf (e.e. eu goruchwyliwr wrth weithio ar eiddo domestig).</w:t>
            </w:r>
          </w:p>
          <w:p w14:paraId="6D2263CD" w14:textId="2466A394" w:rsidR="001A725C" w:rsidRDefault="000A56DC" w:rsidP="00B1334A">
            <w:pPr>
              <w:pStyle w:val="Normalbulletlist"/>
            </w:pPr>
            <w:r>
              <w:t xml:space="preserve">Bydd dysgwyr yn gwybod sut i gofnodi’r holl fanylion perthnasol yn y llyfr damweiniau (gan gynnwys dyddiad ac amser y ddamwain, pwy </w:t>
            </w:r>
            <w:r>
              <w:lastRenderedPageBreak/>
              <w:t>gafodd ei anafu, natur yr anafiadau ac achos y ddamwain/sut digwyddodd hynny).</w:t>
            </w:r>
          </w:p>
          <w:p w14:paraId="2CC56676" w14:textId="088A4BBF" w:rsidR="000F5279" w:rsidRDefault="000A56DC" w:rsidP="00B1334A">
            <w:pPr>
              <w:pStyle w:val="Normalbulletlist"/>
            </w:pPr>
            <w:r>
              <w:t xml:space="preserve">Bydd dysgwyr yn deall mai cyfrifoldeb y sawl sydd wedi gweld neu oedd wedi gweld y ddamwain (ne’r ddamwain fu bron â digwydd) yw llenwi’r llyfr damweiniau. </w:t>
            </w:r>
          </w:p>
          <w:p w14:paraId="5CC8B7AE" w14:textId="31DA85B9" w:rsidR="00AF0F3A" w:rsidRDefault="000A56DC" w:rsidP="00B1334A">
            <w:pPr>
              <w:pStyle w:val="Normalbulletlist"/>
            </w:pPr>
            <w:r>
              <w:t>Bydd dysgwyr yn deall argymhelliad yr Awdurdod Gweithredol Iechyd a Diogelwch y dylai o leiaf un person gael hyfforddiant cymorth cyntaf mewn cwmni gyda 5-50 o weithwyr a swyddog cymorth cyntaf arall ar gyfer pob 50 o weithwyr ar ôl hynny.</w:t>
            </w:r>
          </w:p>
          <w:p w14:paraId="17467BAD" w14:textId="15B8563B" w:rsidR="002840C4" w:rsidRPr="00CD50CC" w:rsidRDefault="000A56DC" w:rsidP="21B9B3DA">
            <w:pPr>
              <w:pStyle w:val="Normalbulletlist"/>
            </w:pPr>
            <w:r>
              <w:t>Bydd dysgwyr yn deall beth yw ystyr Rheoliadau Adrodd ar Anafiadau, Clefydau a Digwyddiadau Peryglus (RIDDOR) a sut mae hyn yn berthnasol iddynt o ran damweiniau y gellir adrodd amdanynt yn y gwaith (gan gynnwys marwolaethau, damweiniau a allai fod yn beryglus a fu bron â digwydd, anafiadau difrifol, llosgiadau difrifol gan gynnwys sgaldio, unrhyw beth sy’n golygu derbyn i’r ysbyty am fwy na 24 awr, damweiniau sy’n arwain at dros saith diwrnod o’r gwaith) a gwybod mai cyfrifoldeb y cyflogwr yw adrodd i’r Awdurdod Gweithredol Iechyd a Diogelwch.</w:t>
            </w:r>
          </w:p>
        </w:tc>
      </w:tr>
      <w:tr w:rsidR="006F762E" w:rsidRPr="00D979B1" w14:paraId="526E87FD" w14:textId="77777777" w:rsidTr="21B9B3D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2C29FE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53D45C" w14:textId="14ADAB28" w:rsidR="006F762E" w:rsidRPr="00AE0F75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Pam, pryd a sut y dylid defnyddio cyfarpar rheoli iechyd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57D06B" w14:textId="19D8C33D" w:rsidR="006F762E" w:rsidRDefault="000A56DC" w:rsidP="00EA4ADD">
            <w:pPr>
              <w:pStyle w:val="Normalbulletlist"/>
            </w:pPr>
            <w:r>
              <w:t>Bydd dysgwyr yn gwirio bod cyfarpar diogelu personol yn briodol ar gyfer y gwaith, mewn cyflwr da ac yn cael ei ddefnyddio’n gywir, gan gynnwys hetiau caled, esgidiau, amddiffynwyr clustiau, menig, dillad llachar (Hi-Viz) a masgiau llwch.</w:t>
            </w:r>
          </w:p>
          <w:p w14:paraId="77069427" w14:textId="177E1C06" w:rsidR="00835743" w:rsidRPr="00CD50CC" w:rsidRDefault="000A56DC" w:rsidP="00EA4ADD">
            <w:pPr>
              <w:pStyle w:val="Normalbulletlist"/>
            </w:pPr>
            <w:r>
              <w:t>Bydd dysgwyr yn deall y bydd sgaffaldiau, llwyfannau mynediad eraill ac offer rhwystro/atal cwympo yn cael eu defnyddio yn unol â chyfarwyddiadau gweithio.</w:t>
            </w:r>
          </w:p>
        </w:tc>
      </w:tr>
      <w:tr w:rsidR="006F762E" w:rsidRPr="00D979B1" w14:paraId="7E02DE99" w14:textId="77777777" w:rsidTr="21B9B3D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FA230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1F594E" w14:textId="5FE48A58" w:rsidR="006F762E" w:rsidRPr="00926435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mae cydymffurfio ag arferion gweithio sy'n amgylcheddol gyfrifol er </w:t>
            </w:r>
            <w:r>
              <w:lastRenderedPageBreak/>
              <w:t>mwyn bodloni deddfwriaeth a chanllawiau swyddogol cyfredol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B7F954" w14:textId="772D5C11" w:rsidR="00536A16" w:rsidRDefault="00536A16" w:rsidP="00536A16">
            <w:pPr>
              <w:pStyle w:val="Normalbulletlist"/>
            </w:pPr>
            <w:r>
              <w:lastRenderedPageBreak/>
              <w:t>Bydd dysgwyr yn deall rolau a chyfrifoldebau pob parti yng nghynllun rheoli gwastraff y safle, e.e. cleient, gweithwyr, prif gontractwr, is-gontractwr.</w:t>
            </w:r>
          </w:p>
          <w:p w14:paraId="5E7A5F10" w14:textId="79C2B91B" w:rsidR="006F762E" w:rsidRDefault="000A56DC" w:rsidP="00EA4ADD">
            <w:pPr>
              <w:pStyle w:val="Normalbulletlist"/>
            </w:pPr>
            <w:r>
              <w:lastRenderedPageBreak/>
              <w:t>Rhaid i ddysgwyr sicrhau bod gwastraff yn cael ei leihau a’i waredu yn y modd cywir yn unol â chyfarwyddiadau gweithio.</w:t>
            </w:r>
          </w:p>
          <w:p w14:paraId="4BB1C5EC" w14:textId="2231EE31" w:rsidR="0076089F" w:rsidRPr="00CD50CC" w:rsidRDefault="000A56DC" w:rsidP="00EA4ADD">
            <w:pPr>
              <w:pStyle w:val="Normalbulletlist"/>
            </w:pPr>
            <w:r>
              <w:t>Bydd dysgwyr yn gwybod y dylid rhoi gwybod am unrhyw ddeunyddiau a allai fod yn beryglus sy’n wedi gollwng i’r person a enwir ar y safle.</w:t>
            </w:r>
          </w:p>
        </w:tc>
      </w:tr>
      <w:tr w:rsidR="006F762E" w:rsidRPr="00D979B1" w14:paraId="2A1E01F0" w14:textId="77777777" w:rsidTr="21B9B3D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A3C1ABD" w:rsidR="006F762E" w:rsidRPr="00CD50CC" w:rsidRDefault="00224602" w:rsidP="001F79A1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lleihau’r risg o ddifrod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0A6564" w14:textId="2F654898" w:rsidR="006F762E" w:rsidRDefault="006F762E" w:rsidP="001F79A1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</w:pPr>
            <w:r>
              <w:t>Sut mae diogelu gwaith rhag difrod a phwrpas diogelu</w:t>
            </w:r>
          </w:p>
          <w:p w14:paraId="4FEDC3CA" w14:textId="1721EB91" w:rsidR="006F762E" w:rsidRPr="00CD50CC" w:rsidRDefault="006F762E" w:rsidP="00C97DC0">
            <w:pPr>
              <w:pStyle w:val="ListParagraph"/>
              <w:adjustRightInd w:val="0"/>
              <w:spacing w:line="240" w:lineRule="auto"/>
              <w:ind w:left="229"/>
              <w:contextualSpacing w:val="0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06CB56C" w14:textId="579EB9BE" w:rsidR="006A3B82" w:rsidRDefault="000A56DC" w:rsidP="006941E6">
            <w:pPr>
              <w:pStyle w:val="Normalbulletlist"/>
            </w:pPr>
            <w:r>
              <w:t>Bydd dysgwyr yn gwybod sut mae gosod tarpwlin neu estyll stribed dros dro dros bilen i sicrhau gwarchod y priodweddau presennol rhag dŵr dros nos.</w:t>
            </w:r>
          </w:p>
          <w:p w14:paraId="4CBFA19B" w14:textId="7F488DDA" w:rsidR="006F762E" w:rsidRDefault="000A56DC" w:rsidP="006941E6">
            <w:pPr>
              <w:pStyle w:val="Normalbulletlist"/>
            </w:pPr>
            <w:r>
              <w:t>Bydd dysgwyr yn gwybod y dylid osgoi llwytho gormod o ddeunyddiau ar y to lle disgwylir gwyntoedd cryf ac y dylid diogelu’r holl ddeunyddiau rhydd.</w:t>
            </w:r>
          </w:p>
          <w:p w14:paraId="4B917218" w14:textId="1D76F09D" w:rsidR="00DE1CDB" w:rsidRDefault="000A56DC" w:rsidP="006941E6">
            <w:pPr>
              <w:pStyle w:val="Normalbulletlist"/>
            </w:pPr>
            <w:r>
              <w:t>Bydd dysgwyr yn gwybod sut mae cynllunio gwaith i sicrhau bod cyn lleied o gerdded â phosib ar orchudd y to.</w:t>
            </w:r>
          </w:p>
          <w:p w14:paraId="6F7D0461" w14:textId="76F979CB" w:rsidR="00F35358" w:rsidRPr="00CD50CC" w:rsidRDefault="000A56DC" w:rsidP="006941E6">
            <w:pPr>
              <w:pStyle w:val="Normalbulletlist"/>
            </w:pPr>
            <w:r>
              <w:t>Bydd dysgwyr yn deall mai pwrpas diogelu yw lleihau’r risg o ddifrod i ddeunyddiau, is-strwythur, ardal waith ac atal anafiadau.</w:t>
            </w:r>
          </w:p>
        </w:tc>
      </w:tr>
      <w:tr w:rsidR="006F762E" w:rsidRPr="00D979B1" w14:paraId="45E6F57F" w14:textId="77777777" w:rsidTr="21B9B3D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6F762E" w:rsidRPr="007F54BF" w:rsidRDefault="006F762E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46A20AD4" w:rsidR="006F762E" w:rsidRPr="00BF5906" w:rsidRDefault="006F762E" w:rsidP="001F79A1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>Pam y dylid gwaredu gwastraff yn ddiogel a sut y gwneir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21A71FF" w14:textId="715D47E3" w:rsidR="00376865" w:rsidRDefault="000A56DC" w:rsidP="006941E6">
            <w:pPr>
              <w:pStyle w:val="Normalbulletlist"/>
            </w:pPr>
            <w:r>
              <w:t xml:space="preserve">Dysgwyr i ddeall: </w:t>
            </w:r>
          </w:p>
          <w:p w14:paraId="51D4D19F" w14:textId="708B8492" w:rsidR="003C3DAC" w:rsidRDefault="000B0D8B" w:rsidP="007F42EC">
            <w:pPr>
              <w:pStyle w:val="Normalbulletsublist"/>
            </w:pPr>
            <w:r>
              <w:t>bod gwaredu gwastraff yn ddiogel yn bwysig er mwyn sicrhau cydymffurfiad â’r rheoliadau presennol a lleihau’r risg o anaf a/neu salwch</w:t>
            </w:r>
          </w:p>
          <w:p w14:paraId="6FD47DB1" w14:textId="064FA6B1" w:rsidR="00FA1A37" w:rsidRPr="00CD50CC" w:rsidRDefault="000B0D8B" w:rsidP="007F42EC">
            <w:pPr>
              <w:pStyle w:val="Normalbulletsublist"/>
            </w:pPr>
            <w:r>
              <w:t>bod gwastraff i’w waredu yn unol â rheoliadau COSHH a/neu RAMS/cyfarwyddiadau gweithio a all gynnwys peipen sbwriel, sgipiau a bagiau.</w:t>
            </w:r>
          </w:p>
        </w:tc>
      </w:tr>
      <w:tr w:rsidR="00230E5C" w:rsidRPr="00D979B1" w14:paraId="22F21C00" w14:textId="77777777" w:rsidTr="21B9B3DA">
        <w:tc>
          <w:tcPr>
            <w:tcW w:w="3627" w:type="dxa"/>
            <w:tcMar>
              <w:top w:w="108" w:type="dxa"/>
              <w:bottom w:w="108" w:type="dxa"/>
            </w:tcMar>
          </w:tcPr>
          <w:p w14:paraId="3BB1BABC" w14:textId="5B060353" w:rsidR="00230E5C" w:rsidRPr="00265A4C" w:rsidRDefault="00265A4C" w:rsidP="001F79A1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</w:pPr>
            <w:r>
              <w:t>Deall gweithio i derfynau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559BCF" w14:textId="79C8B485" w:rsidR="00230E5C" w:rsidRDefault="0061604E" w:rsidP="001F79A1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t xml:space="preserve">Sut mae gwaith yn cael ei wneud i fodloni’r rhaglen yn yr amser a drefnwyd a </w:t>
            </w:r>
            <w:r>
              <w:lastRenderedPageBreak/>
              <w:t>phwysigrwydd terfynau amser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B4EE408" w14:textId="3B1C28BD" w:rsidR="0034699E" w:rsidRDefault="000A56DC" w:rsidP="00774851">
            <w:pPr>
              <w:pStyle w:val="Normalbulletlist"/>
            </w:pPr>
            <w:r>
              <w:lastRenderedPageBreak/>
              <w:t xml:space="preserve">Dysgwyr i ddeall: </w:t>
            </w:r>
          </w:p>
          <w:p w14:paraId="3E4142A7" w14:textId="3369CCC7" w:rsidR="00774851" w:rsidRDefault="00103D62" w:rsidP="007F42EC">
            <w:pPr>
              <w:pStyle w:val="Normalbulletsublist"/>
            </w:pPr>
            <w:r>
              <w:t>bod deunyddiau i’w gosod yn unol â’r dogfennau/manyleb y contract</w:t>
            </w:r>
          </w:p>
          <w:p w14:paraId="42967291" w14:textId="7CE1ABF5" w:rsidR="000A6FC7" w:rsidRDefault="008315A7" w:rsidP="007F42EC">
            <w:pPr>
              <w:pStyle w:val="Normalbulletsublist"/>
            </w:pPr>
            <w:r>
              <w:lastRenderedPageBreak/>
              <w:t>y dylid rhoi gwybod am oedi oherwydd amodau’r tywydd, prinder deunyddiau a/neu brinder llafur, cyn gynted ag y bo modd a cheisio atebion</w:t>
            </w:r>
          </w:p>
          <w:p w14:paraId="635B9D66" w14:textId="788EC2A6" w:rsidR="007E6FDE" w:rsidRDefault="000C26E1" w:rsidP="007F42EC">
            <w:pPr>
              <w:pStyle w:val="Normalbulletsublist"/>
            </w:pPr>
            <w:r>
              <w:t>pwysigrwydd cadw amser da ac agwedd dda at waith</w:t>
            </w:r>
          </w:p>
          <w:p w14:paraId="23E0AEEB" w14:textId="17CE42D5" w:rsidR="0022754B" w:rsidRDefault="0001178F" w:rsidP="007F42EC">
            <w:pPr>
              <w:pStyle w:val="Normalbulletsublist"/>
            </w:pPr>
            <w:r>
              <w:t>bod cynnydd yn cael ei fonitro drwy ymweliadau safle, taflenni amser a chyfathrebu llafar rhwng y gweithwyr a’u cyflogwyr</w:t>
            </w:r>
          </w:p>
          <w:p w14:paraId="6B47220C" w14:textId="5EE6A7D7" w:rsidR="007E6FDE" w:rsidRPr="00CD50CC" w:rsidRDefault="0001178F" w:rsidP="007F42EC">
            <w:pPr>
              <w:pStyle w:val="Normalbulletsublist"/>
            </w:pPr>
            <w:r>
              <w:t>pwysigrwydd terfynau amser ar gyfer llif arian, effeithiau posibl ar gamau adeiladu eraill, trosglwyddo, enw da’r cwmni a gwaith arall wedi’i drefnu.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FB782" w14:textId="77777777" w:rsidR="000D0E47" w:rsidRDefault="000D0E47">
      <w:pPr>
        <w:spacing w:before="0" w:after="0"/>
      </w:pPr>
      <w:r>
        <w:separator/>
      </w:r>
    </w:p>
  </w:endnote>
  <w:endnote w:type="continuationSeparator" w:id="0">
    <w:p w14:paraId="10E0D21F" w14:textId="77777777" w:rsidR="000D0E47" w:rsidRDefault="000D0E47">
      <w:pPr>
        <w:spacing w:before="0" w:after="0"/>
      </w:pPr>
      <w:r>
        <w:continuationSeparator/>
      </w:r>
    </w:p>
  </w:endnote>
  <w:endnote w:type="continuationNotice" w:id="1">
    <w:p w14:paraId="709E7597" w14:textId="77777777" w:rsidR="000D0E47" w:rsidRDefault="000D0E4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0A2FA" w14:textId="77777777" w:rsidR="000D0E47" w:rsidRDefault="000D0E47">
      <w:pPr>
        <w:spacing w:before="0" w:after="0"/>
      </w:pPr>
      <w:r>
        <w:separator/>
      </w:r>
    </w:p>
  </w:footnote>
  <w:footnote w:type="continuationSeparator" w:id="0">
    <w:p w14:paraId="300DC161" w14:textId="77777777" w:rsidR="000D0E47" w:rsidRDefault="000D0E47">
      <w:pPr>
        <w:spacing w:before="0" w:after="0"/>
      </w:pPr>
      <w:r>
        <w:continuationSeparator/>
      </w:r>
    </w:p>
  </w:footnote>
  <w:footnote w:type="continuationNotice" w:id="1">
    <w:p w14:paraId="64DBFDFF" w14:textId="77777777" w:rsidR="000D0E47" w:rsidRDefault="000D0E4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52654C">
      <w:rPr>
        <w:noProof/>
        <w:sz w:val="28"/>
        <w:szCs w:val="28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654C">
      <w:rPr>
        <w:sz w:val="28"/>
        <w:szCs w:val="28"/>
      </w:rPr>
      <w:t>Dilyniant</w:t>
    </w:r>
    <w:r>
      <w:t xml:space="preserve">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20B140C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630A8BD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30DCE5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235: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E45B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F68E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DA29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DE2F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CA4C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F0F8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C693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7EBE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0E96327C"/>
    <w:multiLevelType w:val="hybridMultilevel"/>
    <w:tmpl w:val="551C9536"/>
    <w:lvl w:ilvl="0" w:tplc="D1E27A9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D0A85"/>
    <w:multiLevelType w:val="hybridMultilevel"/>
    <w:tmpl w:val="9704D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396942C9"/>
    <w:multiLevelType w:val="hybridMultilevel"/>
    <w:tmpl w:val="38B6E90E"/>
    <w:lvl w:ilvl="0" w:tplc="5712C95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CF13A1"/>
    <w:multiLevelType w:val="hybridMultilevel"/>
    <w:tmpl w:val="1C184A36"/>
    <w:lvl w:ilvl="0" w:tplc="8B1C3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44D5A"/>
    <w:multiLevelType w:val="multilevel"/>
    <w:tmpl w:val="197CFC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6464098D"/>
    <w:multiLevelType w:val="hybridMultilevel"/>
    <w:tmpl w:val="784EED5A"/>
    <w:lvl w:ilvl="0" w:tplc="4426E4C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DB470C0"/>
    <w:multiLevelType w:val="hybridMultilevel"/>
    <w:tmpl w:val="B1AA7C4C"/>
    <w:lvl w:ilvl="0" w:tplc="E4FA0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8"/>
  </w:num>
  <w:num w:numId="5">
    <w:abstractNumId w:val="3"/>
  </w:num>
  <w:num w:numId="6">
    <w:abstractNumId w:val="18"/>
  </w:num>
  <w:num w:numId="7">
    <w:abstractNumId w:val="15"/>
  </w:num>
  <w:num w:numId="8">
    <w:abstractNumId w:val="10"/>
  </w:num>
  <w:num w:numId="9">
    <w:abstractNumId w:val="20"/>
  </w:num>
  <w:num w:numId="10">
    <w:abstractNumId w:val="22"/>
  </w:num>
  <w:num w:numId="11">
    <w:abstractNumId w:val="16"/>
  </w:num>
  <w:num w:numId="12">
    <w:abstractNumId w:val="14"/>
  </w:num>
  <w:num w:numId="13">
    <w:abstractNumId w:val="21"/>
  </w:num>
  <w:num w:numId="14">
    <w:abstractNumId w:val="19"/>
  </w:num>
  <w:num w:numId="15">
    <w:abstractNumId w:val="1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700F"/>
    <w:rsid w:val="00007A94"/>
    <w:rsid w:val="0001178F"/>
    <w:rsid w:val="00011CE6"/>
    <w:rsid w:val="00014527"/>
    <w:rsid w:val="00014C7B"/>
    <w:rsid w:val="00016178"/>
    <w:rsid w:val="00016BF4"/>
    <w:rsid w:val="000179C1"/>
    <w:rsid w:val="00021B62"/>
    <w:rsid w:val="00023A0E"/>
    <w:rsid w:val="00024437"/>
    <w:rsid w:val="0002500C"/>
    <w:rsid w:val="0002661E"/>
    <w:rsid w:val="0003153E"/>
    <w:rsid w:val="000335E3"/>
    <w:rsid w:val="000355F3"/>
    <w:rsid w:val="00040D44"/>
    <w:rsid w:val="00041DCF"/>
    <w:rsid w:val="000446BD"/>
    <w:rsid w:val="00045150"/>
    <w:rsid w:val="00045DE5"/>
    <w:rsid w:val="000462D0"/>
    <w:rsid w:val="00047DD5"/>
    <w:rsid w:val="00050372"/>
    <w:rsid w:val="00052D44"/>
    <w:rsid w:val="00061389"/>
    <w:rsid w:val="00061BAC"/>
    <w:rsid w:val="000625C1"/>
    <w:rsid w:val="000704D7"/>
    <w:rsid w:val="00070A7C"/>
    <w:rsid w:val="000725D0"/>
    <w:rsid w:val="0007441E"/>
    <w:rsid w:val="00074475"/>
    <w:rsid w:val="00077B8F"/>
    <w:rsid w:val="00083547"/>
    <w:rsid w:val="0008737F"/>
    <w:rsid w:val="000911C4"/>
    <w:rsid w:val="000920A4"/>
    <w:rsid w:val="000A1886"/>
    <w:rsid w:val="000A2A46"/>
    <w:rsid w:val="000A56DC"/>
    <w:rsid w:val="000A6C1E"/>
    <w:rsid w:val="000A6FC7"/>
    <w:rsid w:val="000A7B23"/>
    <w:rsid w:val="000B0D8B"/>
    <w:rsid w:val="000B3B21"/>
    <w:rsid w:val="000B3B58"/>
    <w:rsid w:val="000B475D"/>
    <w:rsid w:val="000B6D3A"/>
    <w:rsid w:val="000C14F3"/>
    <w:rsid w:val="000C26E1"/>
    <w:rsid w:val="000C2F77"/>
    <w:rsid w:val="000C4E7D"/>
    <w:rsid w:val="000D0034"/>
    <w:rsid w:val="000D065E"/>
    <w:rsid w:val="000D0ACF"/>
    <w:rsid w:val="000D0E47"/>
    <w:rsid w:val="000D2BEE"/>
    <w:rsid w:val="000D54D7"/>
    <w:rsid w:val="000E00D7"/>
    <w:rsid w:val="000E3286"/>
    <w:rsid w:val="000E431E"/>
    <w:rsid w:val="000E71B6"/>
    <w:rsid w:val="000E7C90"/>
    <w:rsid w:val="000F0CB8"/>
    <w:rsid w:val="000F1280"/>
    <w:rsid w:val="000F2C27"/>
    <w:rsid w:val="000F364F"/>
    <w:rsid w:val="000F38B4"/>
    <w:rsid w:val="000F5279"/>
    <w:rsid w:val="00100DE4"/>
    <w:rsid w:val="00102645"/>
    <w:rsid w:val="00103C36"/>
    <w:rsid w:val="00103D62"/>
    <w:rsid w:val="00106031"/>
    <w:rsid w:val="00106685"/>
    <w:rsid w:val="00107B74"/>
    <w:rsid w:val="00110B0A"/>
    <w:rsid w:val="001218F8"/>
    <w:rsid w:val="00124427"/>
    <w:rsid w:val="00125497"/>
    <w:rsid w:val="00125658"/>
    <w:rsid w:val="00126511"/>
    <w:rsid w:val="00126DB8"/>
    <w:rsid w:val="00126E5F"/>
    <w:rsid w:val="001311AF"/>
    <w:rsid w:val="00134136"/>
    <w:rsid w:val="00134922"/>
    <w:rsid w:val="00135873"/>
    <w:rsid w:val="00143276"/>
    <w:rsid w:val="0014377C"/>
    <w:rsid w:val="001442E8"/>
    <w:rsid w:val="001466D0"/>
    <w:rsid w:val="001500FA"/>
    <w:rsid w:val="00153B0B"/>
    <w:rsid w:val="00153EEC"/>
    <w:rsid w:val="00156BA9"/>
    <w:rsid w:val="00161A7C"/>
    <w:rsid w:val="00162547"/>
    <w:rsid w:val="00166444"/>
    <w:rsid w:val="001707BC"/>
    <w:rsid w:val="0017259D"/>
    <w:rsid w:val="001756B3"/>
    <w:rsid w:val="001759B2"/>
    <w:rsid w:val="001767AB"/>
    <w:rsid w:val="00176A59"/>
    <w:rsid w:val="00180867"/>
    <w:rsid w:val="00180F9E"/>
    <w:rsid w:val="00181CF6"/>
    <w:rsid w:val="00183375"/>
    <w:rsid w:val="00183B6C"/>
    <w:rsid w:val="00184566"/>
    <w:rsid w:val="00192659"/>
    <w:rsid w:val="00193E96"/>
    <w:rsid w:val="00194C52"/>
    <w:rsid w:val="00195896"/>
    <w:rsid w:val="00197A45"/>
    <w:rsid w:val="001A082E"/>
    <w:rsid w:val="001A58F7"/>
    <w:rsid w:val="001A5975"/>
    <w:rsid w:val="001A725C"/>
    <w:rsid w:val="001A7852"/>
    <w:rsid w:val="001A7C68"/>
    <w:rsid w:val="001B4FD3"/>
    <w:rsid w:val="001C0CA5"/>
    <w:rsid w:val="001C71EF"/>
    <w:rsid w:val="001D1785"/>
    <w:rsid w:val="001D2C30"/>
    <w:rsid w:val="001D3ECB"/>
    <w:rsid w:val="001D4AC7"/>
    <w:rsid w:val="001D5708"/>
    <w:rsid w:val="001D6869"/>
    <w:rsid w:val="001E04AC"/>
    <w:rsid w:val="001E1183"/>
    <w:rsid w:val="001E1554"/>
    <w:rsid w:val="001E4DEE"/>
    <w:rsid w:val="001E6A71"/>
    <w:rsid w:val="001E6D3F"/>
    <w:rsid w:val="001F0878"/>
    <w:rsid w:val="001F24CC"/>
    <w:rsid w:val="001F3D30"/>
    <w:rsid w:val="001F5E02"/>
    <w:rsid w:val="001F60AD"/>
    <w:rsid w:val="001F72BB"/>
    <w:rsid w:val="001F79A1"/>
    <w:rsid w:val="001F7BA9"/>
    <w:rsid w:val="00205182"/>
    <w:rsid w:val="002060FF"/>
    <w:rsid w:val="0020654A"/>
    <w:rsid w:val="0020714C"/>
    <w:rsid w:val="002124F6"/>
    <w:rsid w:val="002137A0"/>
    <w:rsid w:val="002221F7"/>
    <w:rsid w:val="00223137"/>
    <w:rsid w:val="002243FB"/>
    <w:rsid w:val="00224602"/>
    <w:rsid w:val="002256B4"/>
    <w:rsid w:val="0022754B"/>
    <w:rsid w:val="00230E5C"/>
    <w:rsid w:val="002315E7"/>
    <w:rsid w:val="00234A40"/>
    <w:rsid w:val="0023782C"/>
    <w:rsid w:val="00237FC9"/>
    <w:rsid w:val="00242227"/>
    <w:rsid w:val="00245FBC"/>
    <w:rsid w:val="00247467"/>
    <w:rsid w:val="00247D5D"/>
    <w:rsid w:val="00252362"/>
    <w:rsid w:val="00252D1E"/>
    <w:rsid w:val="002546BD"/>
    <w:rsid w:val="002577E0"/>
    <w:rsid w:val="00260536"/>
    <w:rsid w:val="00260ABB"/>
    <w:rsid w:val="00262410"/>
    <w:rsid w:val="0026439F"/>
    <w:rsid w:val="00264C37"/>
    <w:rsid w:val="00265134"/>
    <w:rsid w:val="00265A4C"/>
    <w:rsid w:val="0026676B"/>
    <w:rsid w:val="0027085C"/>
    <w:rsid w:val="00270B30"/>
    <w:rsid w:val="00273525"/>
    <w:rsid w:val="0027604E"/>
    <w:rsid w:val="002840C4"/>
    <w:rsid w:val="0028462A"/>
    <w:rsid w:val="0028538A"/>
    <w:rsid w:val="00291872"/>
    <w:rsid w:val="00294947"/>
    <w:rsid w:val="002969FF"/>
    <w:rsid w:val="002A24D9"/>
    <w:rsid w:val="002A257D"/>
    <w:rsid w:val="002A4F81"/>
    <w:rsid w:val="002B2767"/>
    <w:rsid w:val="002B5498"/>
    <w:rsid w:val="002C0EA5"/>
    <w:rsid w:val="002C23DA"/>
    <w:rsid w:val="002C3563"/>
    <w:rsid w:val="002C5DE2"/>
    <w:rsid w:val="002C7857"/>
    <w:rsid w:val="002C78D9"/>
    <w:rsid w:val="002D0A43"/>
    <w:rsid w:val="002D0A4E"/>
    <w:rsid w:val="002D2301"/>
    <w:rsid w:val="002D44D0"/>
    <w:rsid w:val="002D69ED"/>
    <w:rsid w:val="002E4B7C"/>
    <w:rsid w:val="002F145D"/>
    <w:rsid w:val="002F1BEC"/>
    <w:rsid w:val="002F2A70"/>
    <w:rsid w:val="002F561E"/>
    <w:rsid w:val="00300FFB"/>
    <w:rsid w:val="00306E7B"/>
    <w:rsid w:val="00312073"/>
    <w:rsid w:val="00312F4A"/>
    <w:rsid w:val="00313359"/>
    <w:rsid w:val="003160E3"/>
    <w:rsid w:val="0032080F"/>
    <w:rsid w:val="0032115F"/>
    <w:rsid w:val="00321A9E"/>
    <w:rsid w:val="0032756B"/>
    <w:rsid w:val="003325DD"/>
    <w:rsid w:val="003326BB"/>
    <w:rsid w:val="00334CF3"/>
    <w:rsid w:val="003361E0"/>
    <w:rsid w:val="003370C5"/>
    <w:rsid w:val="00337DF5"/>
    <w:rsid w:val="0034145F"/>
    <w:rsid w:val="00342F12"/>
    <w:rsid w:val="00343FF9"/>
    <w:rsid w:val="00345E0C"/>
    <w:rsid w:val="0034699E"/>
    <w:rsid w:val="0035015B"/>
    <w:rsid w:val="00351A7F"/>
    <w:rsid w:val="003553A4"/>
    <w:rsid w:val="00365800"/>
    <w:rsid w:val="003729D3"/>
    <w:rsid w:val="00372FB3"/>
    <w:rsid w:val="00374628"/>
    <w:rsid w:val="00376865"/>
    <w:rsid w:val="00376CB6"/>
    <w:rsid w:val="0038277A"/>
    <w:rsid w:val="00382EB1"/>
    <w:rsid w:val="00386F68"/>
    <w:rsid w:val="00396404"/>
    <w:rsid w:val="003A37D5"/>
    <w:rsid w:val="003A417E"/>
    <w:rsid w:val="003A4630"/>
    <w:rsid w:val="003B5C89"/>
    <w:rsid w:val="003C10D4"/>
    <w:rsid w:val="003C1749"/>
    <w:rsid w:val="003C3DAC"/>
    <w:rsid w:val="003C415E"/>
    <w:rsid w:val="003C6374"/>
    <w:rsid w:val="003D6B8C"/>
    <w:rsid w:val="003E1AB3"/>
    <w:rsid w:val="003E2367"/>
    <w:rsid w:val="003F02EF"/>
    <w:rsid w:val="003F0A93"/>
    <w:rsid w:val="003F100A"/>
    <w:rsid w:val="003F6405"/>
    <w:rsid w:val="003F7D8A"/>
    <w:rsid w:val="00402F4B"/>
    <w:rsid w:val="004035D7"/>
    <w:rsid w:val="00403DF4"/>
    <w:rsid w:val="00403E40"/>
    <w:rsid w:val="00403EC1"/>
    <w:rsid w:val="004057E7"/>
    <w:rsid w:val="0040737A"/>
    <w:rsid w:val="0041127C"/>
    <w:rsid w:val="0041389A"/>
    <w:rsid w:val="004157AC"/>
    <w:rsid w:val="00420DFA"/>
    <w:rsid w:val="0042300A"/>
    <w:rsid w:val="00425925"/>
    <w:rsid w:val="00430113"/>
    <w:rsid w:val="00434537"/>
    <w:rsid w:val="0045095C"/>
    <w:rsid w:val="004511EE"/>
    <w:rsid w:val="004523E2"/>
    <w:rsid w:val="004525BC"/>
    <w:rsid w:val="00453124"/>
    <w:rsid w:val="004546B2"/>
    <w:rsid w:val="0045511A"/>
    <w:rsid w:val="00457025"/>
    <w:rsid w:val="00457D67"/>
    <w:rsid w:val="0046039E"/>
    <w:rsid w:val="00462E48"/>
    <w:rsid w:val="00464277"/>
    <w:rsid w:val="00466297"/>
    <w:rsid w:val="00467CBD"/>
    <w:rsid w:val="00470F23"/>
    <w:rsid w:val="004712D2"/>
    <w:rsid w:val="004731A0"/>
    <w:rsid w:val="00474F7E"/>
    <w:rsid w:val="004762D1"/>
    <w:rsid w:val="00484A44"/>
    <w:rsid w:val="00487158"/>
    <w:rsid w:val="00487B77"/>
    <w:rsid w:val="00492A16"/>
    <w:rsid w:val="00493ED0"/>
    <w:rsid w:val="00496DAF"/>
    <w:rsid w:val="004A15E5"/>
    <w:rsid w:val="004A2268"/>
    <w:rsid w:val="004A2D5F"/>
    <w:rsid w:val="004A4D87"/>
    <w:rsid w:val="004A7855"/>
    <w:rsid w:val="004B66A8"/>
    <w:rsid w:val="004B6E5D"/>
    <w:rsid w:val="004B7C8B"/>
    <w:rsid w:val="004C3734"/>
    <w:rsid w:val="004C4DF7"/>
    <w:rsid w:val="004C6ADC"/>
    <w:rsid w:val="004C705A"/>
    <w:rsid w:val="004D0BA5"/>
    <w:rsid w:val="004D2EFC"/>
    <w:rsid w:val="004D5874"/>
    <w:rsid w:val="004D741D"/>
    <w:rsid w:val="004E191A"/>
    <w:rsid w:val="004E3C83"/>
    <w:rsid w:val="004E4DB8"/>
    <w:rsid w:val="004E7AF6"/>
    <w:rsid w:val="004F4D71"/>
    <w:rsid w:val="004F7DE8"/>
    <w:rsid w:val="005046D2"/>
    <w:rsid w:val="005050D7"/>
    <w:rsid w:val="0052174B"/>
    <w:rsid w:val="00524288"/>
    <w:rsid w:val="005258F7"/>
    <w:rsid w:val="0052654C"/>
    <w:rsid w:val="00530315"/>
    <w:rsid w:val="00530F6E"/>
    <w:rsid w:val="005329BB"/>
    <w:rsid w:val="005329CA"/>
    <w:rsid w:val="00535EF5"/>
    <w:rsid w:val="00536A16"/>
    <w:rsid w:val="0054228E"/>
    <w:rsid w:val="005426A1"/>
    <w:rsid w:val="00551C84"/>
    <w:rsid w:val="00552896"/>
    <w:rsid w:val="0055366D"/>
    <w:rsid w:val="00554326"/>
    <w:rsid w:val="005578A1"/>
    <w:rsid w:val="00564AED"/>
    <w:rsid w:val="00565107"/>
    <w:rsid w:val="0056783E"/>
    <w:rsid w:val="00570E11"/>
    <w:rsid w:val="00572188"/>
    <w:rsid w:val="005727A5"/>
    <w:rsid w:val="00574615"/>
    <w:rsid w:val="005770A1"/>
    <w:rsid w:val="00577774"/>
    <w:rsid w:val="00577ED7"/>
    <w:rsid w:val="0058088A"/>
    <w:rsid w:val="00582A25"/>
    <w:rsid w:val="00582E73"/>
    <w:rsid w:val="005900BD"/>
    <w:rsid w:val="005A03D6"/>
    <w:rsid w:val="005A503B"/>
    <w:rsid w:val="005A63BA"/>
    <w:rsid w:val="005B5778"/>
    <w:rsid w:val="005B5936"/>
    <w:rsid w:val="005C488C"/>
    <w:rsid w:val="005D749B"/>
    <w:rsid w:val="005F3ACF"/>
    <w:rsid w:val="00601773"/>
    <w:rsid w:val="006026FD"/>
    <w:rsid w:val="00603B4C"/>
    <w:rsid w:val="00613AB3"/>
    <w:rsid w:val="0061455B"/>
    <w:rsid w:val="0061604E"/>
    <w:rsid w:val="006203BD"/>
    <w:rsid w:val="0062086D"/>
    <w:rsid w:val="00626214"/>
    <w:rsid w:val="00626FFC"/>
    <w:rsid w:val="0062772F"/>
    <w:rsid w:val="00635630"/>
    <w:rsid w:val="006363AF"/>
    <w:rsid w:val="00641F5D"/>
    <w:rsid w:val="00641F9A"/>
    <w:rsid w:val="00643052"/>
    <w:rsid w:val="00653376"/>
    <w:rsid w:val="006565BB"/>
    <w:rsid w:val="00656A7F"/>
    <w:rsid w:val="00656B3C"/>
    <w:rsid w:val="00657E0F"/>
    <w:rsid w:val="00660834"/>
    <w:rsid w:val="00660E3D"/>
    <w:rsid w:val="0066320D"/>
    <w:rsid w:val="0066409E"/>
    <w:rsid w:val="006679DB"/>
    <w:rsid w:val="00671A6E"/>
    <w:rsid w:val="00671E35"/>
    <w:rsid w:val="00672BED"/>
    <w:rsid w:val="006737E2"/>
    <w:rsid w:val="0067586F"/>
    <w:rsid w:val="006775E3"/>
    <w:rsid w:val="00680F5A"/>
    <w:rsid w:val="006913C3"/>
    <w:rsid w:val="0069178F"/>
    <w:rsid w:val="006941E6"/>
    <w:rsid w:val="00694AA8"/>
    <w:rsid w:val="00697E8F"/>
    <w:rsid w:val="006A01D8"/>
    <w:rsid w:val="006A201F"/>
    <w:rsid w:val="006A35AC"/>
    <w:rsid w:val="006A35B7"/>
    <w:rsid w:val="006A3B82"/>
    <w:rsid w:val="006B23A9"/>
    <w:rsid w:val="006B2EB0"/>
    <w:rsid w:val="006B64C5"/>
    <w:rsid w:val="006B66A2"/>
    <w:rsid w:val="006C0843"/>
    <w:rsid w:val="006C12BB"/>
    <w:rsid w:val="006C4329"/>
    <w:rsid w:val="006D04EC"/>
    <w:rsid w:val="006D08FE"/>
    <w:rsid w:val="006D382C"/>
    <w:rsid w:val="006D4630"/>
    <w:rsid w:val="006D4994"/>
    <w:rsid w:val="006D5D03"/>
    <w:rsid w:val="006E1240"/>
    <w:rsid w:val="006E1F0D"/>
    <w:rsid w:val="006E67F0"/>
    <w:rsid w:val="006E6FED"/>
    <w:rsid w:val="006E7C99"/>
    <w:rsid w:val="006F762E"/>
    <w:rsid w:val="00704781"/>
    <w:rsid w:val="00704B0B"/>
    <w:rsid w:val="007111AD"/>
    <w:rsid w:val="00713600"/>
    <w:rsid w:val="0071471E"/>
    <w:rsid w:val="00715647"/>
    <w:rsid w:val="00717074"/>
    <w:rsid w:val="007234D7"/>
    <w:rsid w:val="00725A6F"/>
    <w:rsid w:val="00727DA9"/>
    <w:rsid w:val="00731399"/>
    <w:rsid w:val="007317D2"/>
    <w:rsid w:val="00733A39"/>
    <w:rsid w:val="00733A42"/>
    <w:rsid w:val="00736640"/>
    <w:rsid w:val="007438C2"/>
    <w:rsid w:val="0074430E"/>
    <w:rsid w:val="007455D7"/>
    <w:rsid w:val="007547CD"/>
    <w:rsid w:val="0075554D"/>
    <w:rsid w:val="00755AA3"/>
    <w:rsid w:val="00756942"/>
    <w:rsid w:val="00756D14"/>
    <w:rsid w:val="0076089F"/>
    <w:rsid w:val="00760E4E"/>
    <w:rsid w:val="0076339E"/>
    <w:rsid w:val="0076763C"/>
    <w:rsid w:val="00770076"/>
    <w:rsid w:val="00772D58"/>
    <w:rsid w:val="00774851"/>
    <w:rsid w:val="00777D67"/>
    <w:rsid w:val="00783465"/>
    <w:rsid w:val="00786E7D"/>
    <w:rsid w:val="0079118A"/>
    <w:rsid w:val="0079156F"/>
    <w:rsid w:val="00793BDD"/>
    <w:rsid w:val="007A2433"/>
    <w:rsid w:val="007A4077"/>
    <w:rsid w:val="007A5093"/>
    <w:rsid w:val="007A605F"/>
    <w:rsid w:val="007A693A"/>
    <w:rsid w:val="007A7F82"/>
    <w:rsid w:val="007B190A"/>
    <w:rsid w:val="007B50CD"/>
    <w:rsid w:val="007C19A8"/>
    <w:rsid w:val="007C1B52"/>
    <w:rsid w:val="007C49F1"/>
    <w:rsid w:val="007C5C58"/>
    <w:rsid w:val="007C5FF4"/>
    <w:rsid w:val="007D0058"/>
    <w:rsid w:val="007D15D8"/>
    <w:rsid w:val="007D3033"/>
    <w:rsid w:val="007D4A58"/>
    <w:rsid w:val="007D652A"/>
    <w:rsid w:val="007D6FEB"/>
    <w:rsid w:val="007E4485"/>
    <w:rsid w:val="007E51CA"/>
    <w:rsid w:val="007E64E0"/>
    <w:rsid w:val="007E6FDE"/>
    <w:rsid w:val="007F2407"/>
    <w:rsid w:val="007F42EC"/>
    <w:rsid w:val="007F54BF"/>
    <w:rsid w:val="007F5962"/>
    <w:rsid w:val="008005D4"/>
    <w:rsid w:val="00801706"/>
    <w:rsid w:val="00806476"/>
    <w:rsid w:val="008066FE"/>
    <w:rsid w:val="00806866"/>
    <w:rsid w:val="00810296"/>
    <w:rsid w:val="00811E64"/>
    <w:rsid w:val="00812680"/>
    <w:rsid w:val="00812B15"/>
    <w:rsid w:val="00813F3C"/>
    <w:rsid w:val="0081458D"/>
    <w:rsid w:val="00814884"/>
    <w:rsid w:val="0082438D"/>
    <w:rsid w:val="008315A7"/>
    <w:rsid w:val="00835743"/>
    <w:rsid w:val="008367CE"/>
    <w:rsid w:val="00843DEC"/>
    <w:rsid w:val="00844CFB"/>
    <w:rsid w:val="00845AA0"/>
    <w:rsid w:val="00847CC6"/>
    <w:rsid w:val="00850266"/>
    <w:rsid w:val="00850408"/>
    <w:rsid w:val="00852174"/>
    <w:rsid w:val="00854BF5"/>
    <w:rsid w:val="00854DD0"/>
    <w:rsid w:val="00855923"/>
    <w:rsid w:val="008567AD"/>
    <w:rsid w:val="00860386"/>
    <w:rsid w:val="00861BDA"/>
    <w:rsid w:val="008670BF"/>
    <w:rsid w:val="008670EC"/>
    <w:rsid w:val="00870EEF"/>
    <w:rsid w:val="008713B4"/>
    <w:rsid w:val="008734A4"/>
    <w:rsid w:val="00876735"/>
    <w:rsid w:val="0088056C"/>
    <w:rsid w:val="00880EAA"/>
    <w:rsid w:val="0088225E"/>
    <w:rsid w:val="00885ED3"/>
    <w:rsid w:val="00886270"/>
    <w:rsid w:val="0088670A"/>
    <w:rsid w:val="0089145B"/>
    <w:rsid w:val="00896271"/>
    <w:rsid w:val="008A01E4"/>
    <w:rsid w:val="008A4FC4"/>
    <w:rsid w:val="008B030B"/>
    <w:rsid w:val="008B1238"/>
    <w:rsid w:val="008B24D2"/>
    <w:rsid w:val="008B3B70"/>
    <w:rsid w:val="008B591E"/>
    <w:rsid w:val="008B62CB"/>
    <w:rsid w:val="008C011E"/>
    <w:rsid w:val="008C0C8B"/>
    <w:rsid w:val="008C1171"/>
    <w:rsid w:val="008C49CA"/>
    <w:rsid w:val="008D37DF"/>
    <w:rsid w:val="008D5039"/>
    <w:rsid w:val="008D620B"/>
    <w:rsid w:val="008D6705"/>
    <w:rsid w:val="008E00C1"/>
    <w:rsid w:val="008E0154"/>
    <w:rsid w:val="008E0B6F"/>
    <w:rsid w:val="008E3579"/>
    <w:rsid w:val="008F01B5"/>
    <w:rsid w:val="008F2187"/>
    <w:rsid w:val="008F2236"/>
    <w:rsid w:val="008F5BA0"/>
    <w:rsid w:val="00901B18"/>
    <w:rsid w:val="009031A4"/>
    <w:rsid w:val="00903C53"/>
    <w:rsid w:val="00905483"/>
    <w:rsid w:val="00905996"/>
    <w:rsid w:val="00906D08"/>
    <w:rsid w:val="00907525"/>
    <w:rsid w:val="009100CB"/>
    <w:rsid w:val="009111F0"/>
    <w:rsid w:val="009145BA"/>
    <w:rsid w:val="0091609D"/>
    <w:rsid w:val="00917330"/>
    <w:rsid w:val="0091777C"/>
    <w:rsid w:val="00922F8A"/>
    <w:rsid w:val="00924DF4"/>
    <w:rsid w:val="00926435"/>
    <w:rsid w:val="00930A1B"/>
    <w:rsid w:val="00933FF8"/>
    <w:rsid w:val="00935244"/>
    <w:rsid w:val="0093537C"/>
    <w:rsid w:val="0093583E"/>
    <w:rsid w:val="0094112A"/>
    <w:rsid w:val="00944A5A"/>
    <w:rsid w:val="00953B5C"/>
    <w:rsid w:val="00954ECD"/>
    <w:rsid w:val="009551A5"/>
    <w:rsid w:val="00962255"/>
    <w:rsid w:val="00962BD3"/>
    <w:rsid w:val="009674DC"/>
    <w:rsid w:val="00970219"/>
    <w:rsid w:val="009704BF"/>
    <w:rsid w:val="00970C47"/>
    <w:rsid w:val="00972FF3"/>
    <w:rsid w:val="0097352D"/>
    <w:rsid w:val="00976AB0"/>
    <w:rsid w:val="009802A8"/>
    <w:rsid w:val="00980C2A"/>
    <w:rsid w:val="00981FE7"/>
    <w:rsid w:val="0098551D"/>
    <w:rsid w:val="009855B5"/>
    <w:rsid w:val="0098637D"/>
    <w:rsid w:val="00986F0F"/>
    <w:rsid w:val="0098713C"/>
    <w:rsid w:val="0098732F"/>
    <w:rsid w:val="0099094F"/>
    <w:rsid w:val="00995AFF"/>
    <w:rsid w:val="009A272A"/>
    <w:rsid w:val="009B00EB"/>
    <w:rsid w:val="009B0EE5"/>
    <w:rsid w:val="009B2A6F"/>
    <w:rsid w:val="009B42E9"/>
    <w:rsid w:val="009B6250"/>
    <w:rsid w:val="009B740D"/>
    <w:rsid w:val="009C01D5"/>
    <w:rsid w:val="009C0CB2"/>
    <w:rsid w:val="009C58EF"/>
    <w:rsid w:val="009C5E0A"/>
    <w:rsid w:val="009C60EE"/>
    <w:rsid w:val="009D0107"/>
    <w:rsid w:val="009D500C"/>
    <w:rsid w:val="009D56CC"/>
    <w:rsid w:val="009E0787"/>
    <w:rsid w:val="009E314D"/>
    <w:rsid w:val="009E57D7"/>
    <w:rsid w:val="009F12A6"/>
    <w:rsid w:val="009F1EE2"/>
    <w:rsid w:val="00A01F57"/>
    <w:rsid w:val="00A059C5"/>
    <w:rsid w:val="00A10019"/>
    <w:rsid w:val="00A10EF2"/>
    <w:rsid w:val="00A11959"/>
    <w:rsid w:val="00A1277C"/>
    <w:rsid w:val="00A1497A"/>
    <w:rsid w:val="00A16377"/>
    <w:rsid w:val="00A17F9B"/>
    <w:rsid w:val="00A24A91"/>
    <w:rsid w:val="00A250BF"/>
    <w:rsid w:val="00A35C7E"/>
    <w:rsid w:val="00A426E2"/>
    <w:rsid w:val="00A47A22"/>
    <w:rsid w:val="00A5210A"/>
    <w:rsid w:val="00A52996"/>
    <w:rsid w:val="00A52ACD"/>
    <w:rsid w:val="00A54B80"/>
    <w:rsid w:val="00A5581B"/>
    <w:rsid w:val="00A616D2"/>
    <w:rsid w:val="00A632D3"/>
    <w:rsid w:val="00A63D4C"/>
    <w:rsid w:val="00A63F2B"/>
    <w:rsid w:val="00A666AE"/>
    <w:rsid w:val="00A70489"/>
    <w:rsid w:val="00A71140"/>
    <w:rsid w:val="00A71800"/>
    <w:rsid w:val="00A831C0"/>
    <w:rsid w:val="00A9141C"/>
    <w:rsid w:val="00A914B8"/>
    <w:rsid w:val="00A93B6D"/>
    <w:rsid w:val="00A971AE"/>
    <w:rsid w:val="00A9765B"/>
    <w:rsid w:val="00AA08E6"/>
    <w:rsid w:val="00AA66B6"/>
    <w:rsid w:val="00AB072E"/>
    <w:rsid w:val="00AB202C"/>
    <w:rsid w:val="00AB26F8"/>
    <w:rsid w:val="00AB366F"/>
    <w:rsid w:val="00AB5B2D"/>
    <w:rsid w:val="00AB613D"/>
    <w:rsid w:val="00AC285D"/>
    <w:rsid w:val="00AC3BFD"/>
    <w:rsid w:val="00AC57A3"/>
    <w:rsid w:val="00AC59B7"/>
    <w:rsid w:val="00AC5A90"/>
    <w:rsid w:val="00AD23E1"/>
    <w:rsid w:val="00AD4809"/>
    <w:rsid w:val="00AD4D3D"/>
    <w:rsid w:val="00AE0F75"/>
    <w:rsid w:val="00AE278D"/>
    <w:rsid w:val="00AE64CD"/>
    <w:rsid w:val="00AF03BF"/>
    <w:rsid w:val="00AF0F3A"/>
    <w:rsid w:val="00AF1869"/>
    <w:rsid w:val="00AF252C"/>
    <w:rsid w:val="00AF5D5D"/>
    <w:rsid w:val="00AF7A4F"/>
    <w:rsid w:val="00AF7E37"/>
    <w:rsid w:val="00B016BE"/>
    <w:rsid w:val="00B0190D"/>
    <w:rsid w:val="00B046C5"/>
    <w:rsid w:val="00B105A0"/>
    <w:rsid w:val="00B12C58"/>
    <w:rsid w:val="00B1334A"/>
    <w:rsid w:val="00B13391"/>
    <w:rsid w:val="00B1369B"/>
    <w:rsid w:val="00B14614"/>
    <w:rsid w:val="00B21C15"/>
    <w:rsid w:val="00B21D11"/>
    <w:rsid w:val="00B22CC5"/>
    <w:rsid w:val="00B23B32"/>
    <w:rsid w:val="00B2473C"/>
    <w:rsid w:val="00B25B99"/>
    <w:rsid w:val="00B26C0D"/>
    <w:rsid w:val="00B27B25"/>
    <w:rsid w:val="00B306EF"/>
    <w:rsid w:val="00B332F7"/>
    <w:rsid w:val="00B34EC3"/>
    <w:rsid w:val="00B45886"/>
    <w:rsid w:val="00B45EAD"/>
    <w:rsid w:val="00B471CC"/>
    <w:rsid w:val="00B47940"/>
    <w:rsid w:val="00B47D86"/>
    <w:rsid w:val="00B503EA"/>
    <w:rsid w:val="00B50803"/>
    <w:rsid w:val="00B51A4D"/>
    <w:rsid w:val="00B52590"/>
    <w:rsid w:val="00B601DC"/>
    <w:rsid w:val="00B606C1"/>
    <w:rsid w:val="00B6180D"/>
    <w:rsid w:val="00B62432"/>
    <w:rsid w:val="00B66ECB"/>
    <w:rsid w:val="00B705ED"/>
    <w:rsid w:val="00B74EBA"/>
    <w:rsid w:val="00B74F03"/>
    <w:rsid w:val="00B752E1"/>
    <w:rsid w:val="00B76912"/>
    <w:rsid w:val="00B772B2"/>
    <w:rsid w:val="00B802A0"/>
    <w:rsid w:val="00B92B2C"/>
    <w:rsid w:val="00B93185"/>
    <w:rsid w:val="00B93B05"/>
    <w:rsid w:val="00B966B9"/>
    <w:rsid w:val="00B9709E"/>
    <w:rsid w:val="00BA44BF"/>
    <w:rsid w:val="00BA558E"/>
    <w:rsid w:val="00BA7FEB"/>
    <w:rsid w:val="00BB18D3"/>
    <w:rsid w:val="00BB4233"/>
    <w:rsid w:val="00BC180E"/>
    <w:rsid w:val="00BC22B6"/>
    <w:rsid w:val="00BC28B4"/>
    <w:rsid w:val="00BC2FA0"/>
    <w:rsid w:val="00BC3677"/>
    <w:rsid w:val="00BC4F3C"/>
    <w:rsid w:val="00BC6B17"/>
    <w:rsid w:val="00BC6D7E"/>
    <w:rsid w:val="00BC7960"/>
    <w:rsid w:val="00BD12F2"/>
    <w:rsid w:val="00BD1647"/>
    <w:rsid w:val="00BD1D46"/>
    <w:rsid w:val="00BD2993"/>
    <w:rsid w:val="00BD592D"/>
    <w:rsid w:val="00BD5BAD"/>
    <w:rsid w:val="00BE031D"/>
    <w:rsid w:val="00BE0E94"/>
    <w:rsid w:val="00BE0F35"/>
    <w:rsid w:val="00BE409E"/>
    <w:rsid w:val="00BE4B1E"/>
    <w:rsid w:val="00BE646B"/>
    <w:rsid w:val="00BE7035"/>
    <w:rsid w:val="00BF0FE3"/>
    <w:rsid w:val="00BF20EA"/>
    <w:rsid w:val="00BF3408"/>
    <w:rsid w:val="00BF5906"/>
    <w:rsid w:val="00BF7250"/>
    <w:rsid w:val="00BF7512"/>
    <w:rsid w:val="00C016D2"/>
    <w:rsid w:val="00C10066"/>
    <w:rsid w:val="00C1070E"/>
    <w:rsid w:val="00C1290A"/>
    <w:rsid w:val="00C139F0"/>
    <w:rsid w:val="00C14DBC"/>
    <w:rsid w:val="00C16E44"/>
    <w:rsid w:val="00C22DA8"/>
    <w:rsid w:val="00C26215"/>
    <w:rsid w:val="00C269AC"/>
    <w:rsid w:val="00C271E9"/>
    <w:rsid w:val="00C27255"/>
    <w:rsid w:val="00C32A37"/>
    <w:rsid w:val="00C344FE"/>
    <w:rsid w:val="00C3492F"/>
    <w:rsid w:val="00C34CB2"/>
    <w:rsid w:val="00C42ABC"/>
    <w:rsid w:val="00C43064"/>
    <w:rsid w:val="00C44CC0"/>
    <w:rsid w:val="00C541A6"/>
    <w:rsid w:val="00C573C2"/>
    <w:rsid w:val="00C629D1"/>
    <w:rsid w:val="00C6445C"/>
    <w:rsid w:val="00C64F63"/>
    <w:rsid w:val="00C6602A"/>
    <w:rsid w:val="00C75A12"/>
    <w:rsid w:val="00C76756"/>
    <w:rsid w:val="00C802DC"/>
    <w:rsid w:val="00C84B90"/>
    <w:rsid w:val="00C85C02"/>
    <w:rsid w:val="00C952E9"/>
    <w:rsid w:val="00C968FC"/>
    <w:rsid w:val="00C97DC0"/>
    <w:rsid w:val="00CA05A2"/>
    <w:rsid w:val="00CA3FCE"/>
    <w:rsid w:val="00CA4288"/>
    <w:rsid w:val="00CA5C09"/>
    <w:rsid w:val="00CB165E"/>
    <w:rsid w:val="00CB2D87"/>
    <w:rsid w:val="00CB2E11"/>
    <w:rsid w:val="00CB2E32"/>
    <w:rsid w:val="00CB5986"/>
    <w:rsid w:val="00CB6C31"/>
    <w:rsid w:val="00CB7B27"/>
    <w:rsid w:val="00CC027C"/>
    <w:rsid w:val="00CC1C2A"/>
    <w:rsid w:val="00CC6047"/>
    <w:rsid w:val="00CD50CC"/>
    <w:rsid w:val="00CD740C"/>
    <w:rsid w:val="00CE009A"/>
    <w:rsid w:val="00CE16FD"/>
    <w:rsid w:val="00CE35B3"/>
    <w:rsid w:val="00CE60F0"/>
    <w:rsid w:val="00CF0E0F"/>
    <w:rsid w:val="00CF7F32"/>
    <w:rsid w:val="00D04BE6"/>
    <w:rsid w:val="00D04E77"/>
    <w:rsid w:val="00D109EE"/>
    <w:rsid w:val="00D129BC"/>
    <w:rsid w:val="00D14B60"/>
    <w:rsid w:val="00D15381"/>
    <w:rsid w:val="00D22E57"/>
    <w:rsid w:val="00D236C4"/>
    <w:rsid w:val="00D24C49"/>
    <w:rsid w:val="00D33FC2"/>
    <w:rsid w:val="00D341C3"/>
    <w:rsid w:val="00D36B65"/>
    <w:rsid w:val="00D412AA"/>
    <w:rsid w:val="00D441A0"/>
    <w:rsid w:val="00D44A96"/>
    <w:rsid w:val="00D45288"/>
    <w:rsid w:val="00D53C51"/>
    <w:rsid w:val="00D53FCC"/>
    <w:rsid w:val="00D57F8C"/>
    <w:rsid w:val="00D66286"/>
    <w:rsid w:val="00D67893"/>
    <w:rsid w:val="00D7523E"/>
    <w:rsid w:val="00D7542B"/>
    <w:rsid w:val="00D76422"/>
    <w:rsid w:val="00D81799"/>
    <w:rsid w:val="00D82209"/>
    <w:rsid w:val="00D8348D"/>
    <w:rsid w:val="00D86F7E"/>
    <w:rsid w:val="00D91BED"/>
    <w:rsid w:val="00D92020"/>
    <w:rsid w:val="00D93C78"/>
    <w:rsid w:val="00D9482D"/>
    <w:rsid w:val="00D94E05"/>
    <w:rsid w:val="00D979B1"/>
    <w:rsid w:val="00D97E70"/>
    <w:rsid w:val="00DA1D36"/>
    <w:rsid w:val="00DA3096"/>
    <w:rsid w:val="00DB1F07"/>
    <w:rsid w:val="00DB3BF5"/>
    <w:rsid w:val="00DB57AF"/>
    <w:rsid w:val="00DB761A"/>
    <w:rsid w:val="00DC06A5"/>
    <w:rsid w:val="00DC1419"/>
    <w:rsid w:val="00DC34D9"/>
    <w:rsid w:val="00DC49E1"/>
    <w:rsid w:val="00DC642B"/>
    <w:rsid w:val="00DC6903"/>
    <w:rsid w:val="00DD4780"/>
    <w:rsid w:val="00DD4B52"/>
    <w:rsid w:val="00DE0CB3"/>
    <w:rsid w:val="00DE13DB"/>
    <w:rsid w:val="00DE1CDB"/>
    <w:rsid w:val="00DE2D47"/>
    <w:rsid w:val="00DE37F5"/>
    <w:rsid w:val="00DE46AD"/>
    <w:rsid w:val="00DE54B8"/>
    <w:rsid w:val="00DE572B"/>
    <w:rsid w:val="00DE647C"/>
    <w:rsid w:val="00DF0116"/>
    <w:rsid w:val="00DF022A"/>
    <w:rsid w:val="00DF2716"/>
    <w:rsid w:val="00DF2A62"/>
    <w:rsid w:val="00DF4F8B"/>
    <w:rsid w:val="00DF5AEE"/>
    <w:rsid w:val="00E031BB"/>
    <w:rsid w:val="00E05579"/>
    <w:rsid w:val="00E06561"/>
    <w:rsid w:val="00E10186"/>
    <w:rsid w:val="00E11CA0"/>
    <w:rsid w:val="00E12BBF"/>
    <w:rsid w:val="00E1444C"/>
    <w:rsid w:val="00E15E18"/>
    <w:rsid w:val="00E20493"/>
    <w:rsid w:val="00E2116B"/>
    <w:rsid w:val="00E2563B"/>
    <w:rsid w:val="00E26CCE"/>
    <w:rsid w:val="00E301F5"/>
    <w:rsid w:val="00E3159F"/>
    <w:rsid w:val="00E328F7"/>
    <w:rsid w:val="00E34D43"/>
    <w:rsid w:val="00E40A26"/>
    <w:rsid w:val="00E41043"/>
    <w:rsid w:val="00E4431E"/>
    <w:rsid w:val="00E4796C"/>
    <w:rsid w:val="00E539F1"/>
    <w:rsid w:val="00E56577"/>
    <w:rsid w:val="00E6073F"/>
    <w:rsid w:val="00E7052C"/>
    <w:rsid w:val="00E73864"/>
    <w:rsid w:val="00E73BB6"/>
    <w:rsid w:val="00E766BE"/>
    <w:rsid w:val="00E77982"/>
    <w:rsid w:val="00E84128"/>
    <w:rsid w:val="00E92EFF"/>
    <w:rsid w:val="00E9350E"/>
    <w:rsid w:val="00E95A97"/>
    <w:rsid w:val="00E95CA3"/>
    <w:rsid w:val="00E95EDE"/>
    <w:rsid w:val="00EA0EFF"/>
    <w:rsid w:val="00EA2C50"/>
    <w:rsid w:val="00EA4ADD"/>
    <w:rsid w:val="00EA71B7"/>
    <w:rsid w:val="00EB33C6"/>
    <w:rsid w:val="00EB6ED6"/>
    <w:rsid w:val="00EB79FD"/>
    <w:rsid w:val="00EC4A64"/>
    <w:rsid w:val="00EC690A"/>
    <w:rsid w:val="00ED0B35"/>
    <w:rsid w:val="00ED39E2"/>
    <w:rsid w:val="00EE0152"/>
    <w:rsid w:val="00EF17EB"/>
    <w:rsid w:val="00EF22FB"/>
    <w:rsid w:val="00EF31E7"/>
    <w:rsid w:val="00EF33B4"/>
    <w:rsid w:val="00EF6580"/>
    <w:rsid w:val="00EF6800"/>
    <w:rsid w:val="00EF68C6"/>
    <w:rsid w:val="00F02440"/>
    <w:rsid w:val="00F032F9"/>
    <w:rsid w:val="00F03C3F"/>
    <w:rsid w:val="00F05484"/>
    <w:rsid w:val="00F124FC"/>
    <w:rsid w:val="00F160AE"/>
    <w:rsid w:val="00F165D0"/>
    <w:rsid w:val="00F176DA"/>
    <w:rsid w:val="00F22C3E"/>
    <w:rsid w:val="00F23147"/>
    <w:rsid w:val="00F23F4A"/>
    <w:rsid w:val="00F2460E"/>
    <w:rsid w:val="00F24EB0"/>
    <w:rsid w:val="00F30345"/>
    <w:rsid w:val="00F31E92"/>
    <w:rsid w:val="00F32A7B"/>
    <w:rsid w:val="00F345CA"/>
    <w:rsid w:val="00F34950"/>
    <w:rsid w:val="00F35358"/>
    <w:rsid w:val="00F35952"/>
    <w:rsid w:val="00F35E63"/>
    <w:rsid w:val="00F3662F"/>
    <w:rsid w:val="00F37543"/>
    <w:rsid w:val="00F418EF"/>
    <w:rsid w:val="00F42FC2"/>
    <w:rsid w:val="00F449AF"/>
    <w:rsid w:val="00F51D77"/>
    <w:rsid w:val="00F52A5C"/>
    <w:rsid w:val="00F564C6"/>
    <w:rsid w:val="00F6352D"/>
    <w:rsid w:val="00F64504"/>
    <w:rsid w:val="00F6456E"/>
    <w:rsid w:val="00F70797"/>
    <w:rsid w:val="00F70C75"/>
    <w:rsid w:val="00F777E3"/>
    <w:rsid w:val="00F82242"/>
    <w:rsid w:val="00F8503C"/>
    <w:rsid w:val="00F85CCD"/>
    <w:rsid w:val="00F86CF4"/>
    <w:rsid w:val="00F87AA2"/>
    <w:rsid w:val="00F917D7"/>
    <w:rsid w:val="00F91CA9"/>
    <w:rsid w:val="00F93080"/>
    <w:rsid w:val="00F94D26"/>
    <w:rsid w:val="00F95545"/>
    <w:rsid w:val="00F96983"/>
    <w:rsid w:val="00F96C34"/>
    <w:rsid w:val="00FA1A37"/>
    <w:rsid w:val="00FA1C3D"/>
    <w:rsid w:val="00FA2636"/>
    <w:rsid w:val="00FA42E5"/>
    <w:rsid w:val="00FB0687"/>
    <w:rsid w:val="00FB4991"/>
    <w:rsid w:val="00FB5279"/>
    <w:rsid w:val="00FC0A7C"/>
    <w:rsid w:val="00FC325A"/>
    <w:rsid w:val="00FC48B5"/>
    <w:rsid w:val="00FD176D"/>
    <w:rsid w:val="00FD198C"/>
    <w:rsid w:val="00FD68BA"/>
    <w:rsid w:val="00FD78F9"/>
    <w:rsid w:val="00FD79FE"/>
    <w:rsid w:val="00FE009B"/>
    <w:rsid w:val="00FE1E19"/>
    <w:rsid w:val="00FE64B7"/>
    <w:rsid w:val="00FF0827"/>
    <w:rsid w:val="00FF0DBE"/>
    <w:rsid w:val="00FF50A8"/>
    <w:rsid w:val="00FF55C2"/>
    <w:rsid w:val="00FF6DE5"/>
    <w:rsid w:val="14445E3B"/>
    <w:rsid w:val="21B9B3DA"/>
    <w:rsid w:val="275ECB56"/>
    <w:rsid w:val="56E8F526"/>
    <w:rsid w:val="5C6C613D"/>
    <w:rsid w:val="7C1B20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6C3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B4991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179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frc.co.uk/knowledge-hub/NFRC-publicatio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ooftileassociation.co.uk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dsheet.co.uk/service/rolled-lead-sheet-the-complete-manua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1534EE-7D7C-44DE-A81B-48E7D8398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26D6FB-589B-4AD3-9698-5DD138019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89B1A8-A942-4563-A42D-696FDFBC52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2021-07-02T16:12:00Z</dcterms:created>
  <dcterms:modified xsi:type="dcterms:W3CDTF">2021-08-19T11:37:00Z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