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DD374E" w:rsidR="00CC1C2A" w:rsidRPr="00186D20" w:rsidRDefault="00376CB6" w:rsidP="00186D20">
      <w:pPr>
        <w:pStyle w:val="Unittitle"/>
      </w:pPr>
      <w:r>
        <w:t>Uned 219: Codi a gosod waliau a lloriau pren</w:t>
      </w:r>
    </w:p>
    <w:p w14:paraId="3719F5E0" w14:textId="5A6CEFD1" w:rsidR="009B0EE5" w:rsidRPr="00186D20" w:rsidRDefault="006B23A9" w:rsidP="00186D20">
      <w:pPr>
        <w:pStyle w:val="Heading1"/>
        <w:spacing w:after="200"/>
        <w:rPr>
          <w:sz w:val="28"/>
          <w:szCs w:val="28"/>
        </w:rPr>
        <w:sectPr w:rsidR="009B0EE5" w:rsidRPr="00186D20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B1E6EE2" w14:textId="1A10DCC3" w:rsidR="00F15719" w:rsidRPr="00186D20" w:rsidRDefault="00C60C68" w:rsidP="00186D20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Mae’r uned hon yn ymwneud â chodi a gosod waliau a lloriau pren. Gellir cyflwyno dysgwyr i’r uned hon drwy eu cymell i ofyn cwestiynau iddyn nhw eu hunain fel:</w:t>
      </w:r>
    </w:p>
    <w:p w14:paraId="29909A3C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 xml:space="preserve">Beth yw’r gwahaniaeth rhwng pared sy'n cynnal llwyth a phalis stydiau arferol? </w:t>
      </w:r>
    </w:p>
    <w:p w14:paraId="2B79CA3D" w14:textId="75BAE952" w:rsidR="00F15719" w:rsidRPr="00186D20" w:rsidRDefault="00BB30F6" w:rsidP="00697CFB">
      <w:pPr>
        <w:pStyle w:val="Normalbulletlist"/>
        <w:rPr>
          <w:rFonts w:eastAsiaTheme="minorHAnsi"/>
          <w:sz w:val="20"/>
          <w:szCs w:val="20"/>
        </w:rPr>
      </w:pPr>
      <w:r>
        <w:rPr>
          <w:rFonts w:cs="Arial"/>
          <w:sz w:val="20"/>
          <w:szCs w:val="20"/>
          <w:lang w:eastAsia="en-GB"/>
        </w:rPr>
        <w:t>Beth mae aerdyn yn ei olygu?</w:t>
      </w:r>
    </w:p>
    <w:p w14:paraId="7A5042D9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Pa ddeunyddiau ydyn ni’n eu defnyddio mewn adeilad ffrâm bren?</w:t>
      </w:r>
    </w:p>
    <w:p w14:paraId="742183FA" w14:textId="3596C70E" w:rsidR="00F15719" w:rsidRPr="00186D20" w:rsidRDefault="00BB30F6" w:rsidP="00697CFB">
      <w:pPr>
        <w:pStyle w:val="Normalbulletlist"/>
        <w:rPr>
          <w:rFonts w:eastAsiaTheme="minorHAnsi"/>
          <w:sz w:val="20"/>
          <w:szCs w:val="20"/>
        </w:rPr>
      </w:pPr>
      <w:r>
        <w:rPr>
          <w:rFonts w:cs="Arial"/>
          <w:sz w:val="20"/>
          <w:szCs w:val="20"/>
          <w:lang w:eastAsia="en-GB"/>
        </w:rPr>
        <w:t>Beth yw gwerthu?</w:t>
      </w:r>
    </w:p>
    <w:p w14:paraId="44D1057B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Sut ydw i’n cynllunio dilyniant o weithrediadau i godi a gosod waliau a lloriau pren?</w:t>
      </w:r>
    </w:p>
    <w:p w14:paraId="55F606E6" w14:textId="77777777" w:rsidR="002B102C" w:rsidRDefault="002B102C" w:rsidP="00580ECE">
      <w:pPr>
        <w:spacing w:before="0" w:line="240" w:lineRule="auto"/>
      </w:pP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57BE138A" w:rsidR="004D0BA5" w:rsidRPr="00186D20" w:rsidRDefault="002B102C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Deall y broses o ddewis adnoddau </w:t>
      </w:r>
    </w:p>
    <w:p w14:paraId="02C4AC0B" w14:textId="06832F6E" w:rsidR="004D0BA5" w:rsidRPr="00186D20" w:rsidRDefault="00FE566D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Deall sut mae gweithio yn unol â manyleb contract</w:t>
      </w:r>
    </w:p>
    <w:p w14:paraId="37A3BC38" w14:textId="363D775F" w:rsidR="006D1046" w:rsidRPr="00186D20" w:rsidRDefault="006D1046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Cydymffurfio â'r wybodaeth a roddwyd yn y contract er mwyn cyflawni'r gwaith yn ddiogel ac yn effeithlon yn unol â'r fanyleb</w:t>
      </w:r>
    </w:p>
    <w:p w14:paraId="6F193AB8" w14:textId="3BD3026A" w:rsidR="000E7C29" w:rsidRDefault="000E7C29" w:rsidP="000E7C29"/>
    <w:p w14:paraId="29106843" w14:textId="13F1E475" w:rsidR="000E7C29" w:rsidRDefault="000E7C29" w:rsidP="000E7C29"/>
    <w:p w14:paraId="41D62684" w14:textId="4F9062F6" w:rsidR="00186D20" w:rsidRDefault="00186D20" w:rsidP="000E7C29"/>
    <w:p w14:paraId="71314E95" w14:textId="77777777" w:rsidR="00186D20" w:rsidRDefault="00186D20" w:rsidP="000E7C29"/>
    <w:p w14:paraId="282BE13E" w14:textId="77777777" w:rsidR="0069247D" w:rsidRDefault="0069247D" w:rsidP="000E7C29"/>
    <w:p w14:paraId="05E8087E" w14:textId="7777777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4F5792D" w14:textId="4E5F2831" w:rsidR="0069247D" w:rsidRDefault="0069247D" w:rsidP="00697CFB">
      <w:pPr>
        <w:pStyle w:val="Normalheadingblack"/>
      </w:pPr>
      <w:r>
        <w:t>Gwerslyfrau</w:t>
      </w:r>
    </w:p>
    <w:p w14:paraId="31111CC0" w14:textId="22BCC498" w:rsidR="007F6A54" w:rsidRPr="00186D20" w:rsidRDefault="00AB4172" w:rsidP="007F6A54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Peter Brett, P. (2010) </w:t>
      </w:r>
      <w:r>
        <w:rPr>
          <w:i/>
          <w:iCs/>
          <w:sz w:val="20"/>
          <w:szCs w:val="20"/>
        </w:rPr>
        <w:t>Carpentry and Joinery: Book One Job Knowledge, 3rd edition</w:t>
      </w:r>
      <w:r>
        <w:rPr>
          <w:sz w:val="20"/>
          <w:szCs w:val="20"/>
        </w:rPr>
        <w:t>. Cheltenham: Nelson Thornes. ISBN 978-1-4085-0650-9</w:t>
      </w:r>
    </w:p>
    <w:p w14:paraId="7760C3CE" w14:textId="18167848" w:rsidR="00AB4172" w:rsidRPr="00186D20" w:rsidRDefault="00AB4172" w:rsidP="007F6A54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Peter Brett, P. (2010) </w:t>
      </w:r>
      <w:r>
        <w:rPr>
          <w:i/>
          <w:iCs/>
          <w:sz w:val="20"/>
          <w:szCs w:val="20"/>
        </w:rPr>
        <w:t>Carpentry and Joinery: Book Two: Practical Activities, 3rd edition (Complete Reference Guide)</w:t>
      </w:r>
      <w:r>
        <w:rPr>
          <w:sz w:val="20"/>
          <w:szCs w:val="20"/>
        </w:rPr>
        <w:t>. Cheltenham: Nelson Thornes. ISBN 978-1-4085-0648-6</w:t>
      </w:r>
    </w:p>
    <w:p w14:paraId="25B7C76B" w14:textId="0F334242" w:rsidR="00AB4172" w:rsidRPr="00186D20" w:rsidRDefault="00AB4172" w:rsidP="007F6A54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Chudley, R. and Greeno, R. (2020) </w:t>
      </w:r>
      <w:r>
        <w:rPr>
          <w:i/>
          <w:iCs/>
          <w:sz w:val="20"/>
          <w:szCs w:val="20"/>
        </w:rPr>
        <w:t>Chudley and Greeno’s Building Construction Handbook, 12th edition</w:t>
      </w:r>
      <w:r>
        <w:rPr>
          <w:sz w:val="20"/>
          <w:szCs w:val="20"/>
        </w:rPr>
        <w:t xml:space="preserve">. Oxford: Routledge. </w:t>
      </w:r>
      <w:r>
        <w:rPr>
          <w:sz w:val="20"/>
          <w:szCs w:val="20"/>
        </w:rPr>
        <w:br/>
        <w:t>ISBN 978-0-3671-3543-0</w:t>
      </w:r>
    </w:p>
    <w:p w14:paraId="7F29B629" w14:textId="3DE1BA02" w:rsidR="00AB4172" w:rsidRPr="00186D20" w:rsidRDefault="00AB4172" w:rsidP="007F6A54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Jones, S., Redfern, S., Fearn, C. (2019) </w:t>
      </w:r>
      <w:r>
        <w:rPr>
          <w:i/>
          <w:iCs/>
          <w:sz w:val="20"/>
          <w:szCs w:val="20"/>
        </w:rPr>
        <w:t>The City &amp; Guilds Textbook: Site Carpentry and Architectural Joinery for the Level 2 Apprenticeship (6571), Level 2 Technical Certificate (7906) &amp; Level 2 Diploma (6706)</w:t>
      </w:r>
      <w:r>
        <w:rPr>
          <w:sz w:val="20"/>
          <w:szCs w:val="20"/>
        </w:rPr>
        <w:t>. London: Hodder Education. ISBN 978-1-5104-5813-0</w:t>
      </w:r>
    </w:p>
    <w:p w14:paraId="2F702B15" w14:textId="7D319A0B" w:rsidR="0069247D" w:rsidRPr="00186D20" w:rsidRDefault="0069247D" w:rsidP="006A2AE2">
      <w:pPr>
        <w:pStyle w:val="Normalbulletlist"/>
        <w:numPr>
          <w:ilvl w:val="0"/>
          <w:numId w:val="0"/>
        </w:numPr>
        <w:ind w:left="284"/>
        <w:rPr>
          <w:bCs w:val="0"/>
          <w:sz w:val="20"/>
          <w:szCs w:val="20"/>
          <w:lang w:eastAsia="en-GB"/>
        </w:rPr>
      </w:pPr>
    </w:p>
    <w:p w14:paraId="72EF9AE5" w14:textId="7813259B" w:rsidR="0069247D" w:rsidRPr="00697CFB" w:rsidRDefault="0069247D" w:rsidP="0069247D">
      <w:pPr>
        <w:pStyle w:val="Normalheadingblack"/>
      </w:pPr>
      <w:r>
        <w:t>Gwefannau</w:t>
      </w:r>
    </w:p>
    <w:p w14:paraId="263271C8" w14:textId="77777777" w:rsidR="00E2364D" w:rsidRPr="00186D20" w:rsidRDefault="003D5069" w:rsidP="00BF2846">
      <w:pPr>
        <w:pStyle w:val="Normalbulletlist"/>
        <w:rPr>
          <w:rStyle w:val="Hyperlink"/>
          <w:sz w:val="20"/>
          <w:szCs w:val="20"/>
        </w:rPr>
      </w:pPr>
      <w:hyperlink r:id="rId17" w:history="1">
        <w:r w:rsidR="00186D20">
          <w:rPr>
            <w:rStyle w:val="Hyperlink"/>
            <w:sz w:val="20"/>
            <w:szCs w:val="20"/>
          </w:rPr>
          <w:t>Homepage | Cadw (gov.wales)</w:t>
        </w:r>
      </w:hyperlink>
    </w:p>
    <w:p w14:paraId="438EFC2F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>HYPERLINK "https://www.homebuilding.co.uk/advice/timber-frame-guide"</w:instrText>
      </w:r>
      <w:r w:rsidRPr="00186D20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Home Building &amp; Renovating | Timber Frame: The Fast, Flexible &amp; Energy Efficient Build System</w:t>
      </w:r>
    </w:p>
    <w:p w14:paraId="4A1772B9" w14:textId="77777777" w:rsidR="005B5D80" w:rsidRPr="00186D20" w:rsidRDefault="005B5D80" w:rsidP="005B5D80">
      <w:pPr>
        <w:pStyle w:val="Normalbulletlist"/>
        <w:rPr>
          <w:sz w:val="20"/>
          <w:szCs w:val="20"/>
        </w:rPr>
      </w:pPr>
      <w:r w:rsidRPr="00186D20">
        <w:rPr>
          <w:sz w:val="20"/>
          <w:szCs w:val="20"/>
        </w:rPr>
        <w:fldChar w:fldCharType="end"/>
      </w:r>
      <w:hyperlink r:id="rId18" w:history="1">
        <w:r>
          <w:rPr>
            <w:rStyle w:val="Hyperlink"/>
            <w:sz w:val="20"/>
            <w:szCs w:val="20"/>
          </w:rPr>
          <w:t>Vision Development | About Timber Frame</w:t>
        </w:r>
      </w:hyperlink>
    </w:p>
    <w:p w14:paraId="61118EB8" w14:textId="0098F2A3" w:rsidR="004B4A12" w:rsidRPr="00186D20" w:rsidRDefault="003D5069" w:rsidP="00670095">
      <w:pPr>
        <w:pStyle w:val="Normalbulletlist"/>
        <w:rPr>
          <w:sz w:val="20"/>
          <w:szCs w:val="20"/>
        </w:rPr>
      </w:pPr>
      <w:hyperlink r:id="rId19" w:history="1">
        <w:r w:rsidR="00186D20">
          <w:rPr>
            <w:rStyle w:val="Hyperlink"/>
            <w:sz w:val="20"/>
            <w:szCs w:val="20"/>
          </w:rPr>
          <w:t>TRADA | Timber Research and Development Association</w:t>
        </w:r>
      </w:hyperlink>
    </w:p>
    <w:p w14:paraId="7CC6DEE6" w14:textId="59EF3F69" w:rsidR="005B5D80" w:rsidRPr="00186D20" w:rsidRDefault="003D5069" w:rsidP="00BF2846">
      <w:pPr>
        <w:pStyle w:val="Normalbulletlist"/>
        <w:rPr>
          <w:color w:val="0070C0"/>
          <w:sz w:val="20"/>
          <w:szCs w:val="20"/>
        </w:rPr>
      </w:pPr>
      <w:hyperlink r:id="rId20" w:history="1">
        <w:r w:rsidR="00186D20">
          <w:rPr>
            <w:rStyle w:val="Hyperlink"/>
            <w:sz w:val="20"/>
            <w:szCs w:val="20"/>
          </w:rPr>
          <w:t>GOV.UK | Building regulations approval</w:t>
        </w:r>
      </w:hyperlink>
      <w:r w:rsidR="00186D20">
        <w:rPr>
          <w:sz w:val="20"/>
          <w:szCs w:val="20"/>
        </w:rPr>
        <w:t xml:space="preserve"> </w:t>
      </w:r>
    </w:p>
    <w:p w14:paraId="1A1F1D3D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"https://www.hse.gov.uk/riddor/" </w:instrText>
      </w:r>
      <w:r w:rsidRPr="00186D20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HSE | RIDDOR Reporting of Injuries, Diseases and Dangerous Occurrences Regulations 2013</w:t>
      </w:r>
    </w:p>
    <w:p w14:paraId="36B17E4F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lastRenderedPageBreak/>
        <w:fldChar w:fldCharType="end"/>
      </w: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"https://www.hse.gov.uk/pubns/indg214.pdf" </w:instrText>
      </w:r>
      <w:r w:rsidRPr="00186D20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HSE | First aid at work - your questions answered</w:t>
      </w:r>
    </w:p>
    <w:p w14:paraId="52476BAC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  <w:sectPr w:rsidR="005B5D80" w:rsidRPr="00186D2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186D20">
        <w:rPr>
          <w:sz w:val="20"/>
          <w:szCs w:val="20"/>
        </w:rPr>
        <w:fldChar w:fldCharType="end"/>
      </w: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"https://www.netregs.org.uk/media/1718/a-simple-guide-to-site-waste-management-plans.pdfnetregs" </w:instrText>
      </w:r>
      <w:r w:rsidRPr="00186D20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netregs | A simple guide to site waste management plans</w:t>
      </w:r>
    </w:p>
    <w:p w14:paraId="1B9DD587" w14:textId="18FA908F" w:rsidR="00D93C78" w:rsidRDefault="005B5D80" w:rsidP="005B5D80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186D20">
        <w:rPr>
          <w:bCs w:val="0"/>
          <w:sz w:val="20"/>
          <w:szCs w:val="20"/>
        </w:rPr>
        <w:fldChar w:fldCharType="end"/>
      </w:r>
    </w:p>
    <w:p w14:paraId="229137F4" w14:textId="52EE396D" w:rsidR="003729D3" w:rsidRDefault="003729D3" w:rsidP="000E7C29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10ABBC4E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10ABBC4E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39E03AC" w:rsidR="006D1046" w:rsidRPr="00CD50CC" w:rsidRDefault="00F15719" w:rsidP="008334E4">
            <w:pPr>
              <w:pStyle w:val="ListParagraph"/>
              <w:numPr>
                <w:ilvl w:val="0"/>
                <w:numId w:val="28"/>
              </w:numPr>
              <w:adjustRightInd w:val="0"/>
              <w:spacing w:line="240" w:lineRule="auto"/>
            </w:pPr>
            <w:r>
              <w:t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28A0BE" w14:textId="200FE38D" w:rsidR="006D1046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  <w:p w14:paraId="404EE5F5" w14:textId="2CA8C209" w:rsidR="00DE08A4" w:rsidRPr="00CD50CC" w:rsidRDefault="00DE08A4" w:rsidP="008334E4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8795C6B" w14:textId="2E4D10FF" w:rsidR="00A17839" w:rsidRPr="00F756A7" w:rsidRDefault="00DE08A4" w:rsidP="00BF2846">
            <w:pPr>
              <w:pStyle w:val="Normalbulletlist"/>
            </w:pPr>
            <w:r>
              <w:t>Bydd dysgwyr yn deall ac yn cymharu’r gwahaniaeth rhwng cydrannau strwythurol ac anstrwythurol, cydrannau sy'n cynnal llwyth ac sydd ddim yn cynnal llwyth a mathau o bren, ac yn dangos enghreifftiau.</w:t>
            </w:r>
          </w:p>
          <w:p w14:paraId="27428E39" w14:textId="4091F121" w:rsidR="00635D4D" w:rsidRPr="001F3657" w:rsidRDefault="00DE08A4" w:rsidP="00BF2846">
            <w:pPr>
              <w:pStyle w:val="Normalbulletlist"/>
              <w:rPr>
                <w:rFonts w:eastAsia="CongressSans"/>
              </w:rPr>
            </w:pPr>
            <w:r>
              <w:t xml:space="preserve">Bydd dysgwyr yn gallu nodi pwrpas deunyddiau (gan gynnwys pren solet, byrddau, pilenni) a'r gwahaniaeth rhyngddynt. </w:t>
            </w:r>
          </w:p>
          <w:p w14:paraId="7296F175" w14:textId="54E11358" w:rsidR="006A289F" w:rsidRPr="00A62186" w:rsidRDefault="006A289F" w:rsidP="00BF2846">
            <w:pPr>
              <w:pStyle w:val="Normalbulletlist"/>
              <w:rPr>
                <w:rFonts w:eastAsia="CongressSans"/>
              </w:rPr>
            </w:pPr>
            <w:r>
              <w:t xml:space="preserve">Bydd dysgwyr yn gyfarwydd â chydrannau (gan gynnwys stydiau C, trawstiau I, distiau gwe) a chydosodiadau (gan gynnwys paneli caeedig, paneli strwythurol wedi’u hinswleiddio (SIP), paneli agored, trawstiau Larsen). </w:t>
            </w:r>
          </w:p>
          <w:p w14:paraId="60340723" w14:textId="44794DBF" w:rsidR="00A17839" w:rsidRPr="00A62186" w:rsidRDefault="00B27E04" w:rsidP="00BF2846">
            <w:pPr>
              <w:pStyle w:val="Normalbulletlist"/>
              <w:rPr>
                <w:rFonts w:eastAsia="Arial"/>
                <w:szCs w:val="22"/>
              </w:rPr>
            </w:pPr>
            <w:r>
              <w:t xml:space="preserve">Bydd dysgwyr yn gallu dangos nodweddion a chyfyngiadau gwahanol ddeunyddiau, gan gynnwys: pren a deunyddiau seiliedig ar bren, mathau o ddeunyddiau dalen (pren haenog, Byrddau Naddion Cyfeiriedig (OSB), byrddau gorchuddio, paneli waliau, sbandrel a lloriau, colofnau a thrawstiau pren a metel, cyrsiau atal lleithder (DPC), pilenni atal lleithder (DPM), pilenni anadladwy, papur adeiladu, rhwystrau tân, rhwystrau ceudod, rhwystrau lleithder ac anwedd (hydraidd ac anhydraidd), cadwolion, adlynion (gan gynnwys PVA a D4 sy’n ehangu/PU), selwyr, ffitiadau, gosodiadau (gan gynnwys hoelion, sgriwiau, hoelion gwaith maen, hoelion balistig, bolltiau, gosodiadau morthwyl a bracedi), deunyddiau inswleiddio thermol ac acwstig ac eitemau atodol cysylltiedig. </w:t>
            </w:r>
          </w:p>
          <w:p w14:paraId="0C18A036" w14:textId="08D81163" w:rsidR="00A17839" w:rsidRPr="00A62186" w:rsidRDefault="00135245" w:rsidP="00BF2846">
            <w:pPr>
              <w:pStyle w:val="Normalbulletlist"/>
              <w:rPr>
                <w:rFonts w:eastAsia="CongressSans"/>
              </w:rPr>
            </w:pPr>
            <w:r>
              <w:t xml:space="preserve">Bydd dysgwyr yn gwybod beth yw'r gwahanol fathau o ddiffygion, gan gynnwys diffygion trosi a sychu, a’u heffaith ar bren adeiladu ac yn gallu nodi'r rhain. </w:t>
            </w:r>
          </w:p>
          <w:p w14:paraId="17B9AC6D" w14:textId="641FC6A0" w:rsidR="00A17839" w:rsidRPr="00A62186" w:rsidRDefault="00135245" w:rsidP="00BF2846">
            <w:pPr>
              <w:pStyle w:val="Normalbulletlist"/>
            </w:pPr>
            <w:r>
              <w:lastRenderedPageBreak/>
              <w:t xml:space="preserve">Bydd dysgwyr yn deall sut mae modd defnyddio cynaliadwyedd mewn gwaith adeiladu ffrâm bren a manteision defnyddio deunyddiau cynaliadwy. </w:t>
            </w:r>
          </w:p>
          <w:p w14:paraId="5BE98609" w14:textId="7AD7D67D" w:rsidR="00A17839" w:rsidRPr="00A62186" w:rsidRDefault="00135245" w:rsidP="00BF2846">
            <w:pPr>
              <w:pStyle w:val="Normalbulletlist"/>
              <w:rPr>
                <w:szCs w:val="22"/>
              </w:rPr>
            </w:pPr>
            <w:r>
              <w:t>Bydd dysgwyr yn gwybod beth yw manteision defnyddio deunyddiau lleol, nodweddion deunyddiau gwell (arbed ynni), ôl troed carbon is (gan gynnwys carbon corfforedig), a sut maen nhw’n berthnasol i warchod yr amgylchedd naturiol, rheoli gwastraff, atal colli ynni a thrawsyrru thermal (gwerthoedd-U).</w:t>
            </w:r>
          </w:p>
          <w:p w14:paraId="26AE9BFA" w14:textId="21BCEF8A" w:rsidR="00135245" w:rsidRPr="00A62186" w:rsidRDefault="00135245" w:rsidP="00BF2846">
            <w:pPr>
              <w:pStyle w:val="Normalbulletlist"/>
              <w:rPr>
                <w:szCs w:val="22"/>
              </w:rPr>
            </w:pPr>
            <w:r>
              <w:t xml:space="preserve">Bydd dysgwyr yn deall pwysigrwydd dylunio ar gyfer gweithgynhyrchu, gan gynnwys adeiladu oddi ar y safle dylunio goddefol, a dulliau modern o adeiladu â phren; y cysyniad o egwyddorion gwead yn gyntaf a pherfformiad adeiladau o ran perfformiad thermol (gan gynnwys aerglosrwydd, gwerthoedd-U, a phontio oer), yn ogystal â modelu o’i gymharu â fel-yr-adeiladwyd. </w:t>
            </w:r>
          </w:p>
          <w:p w14:paraId="52A1A5D3" w14:textId="2E6A3C62" w:rsidR="006D1046" w:rsidRPr="009F5485" w:rsidRDefault="00135245" w:rsidP="00BF2846">
            <w:pPr>
              <w:pStyle w:val="Normalbulletlist"/>
              <w:rPr>
                <w:sz w:val="18"/>
                <w:szCs w:val="18"/>
              </w:rPr>
            </w:pPr>
            <w:r>
              <w:t>Bydd dysgwyr yn gwybod pa mor bwysig yw rheoli ansawdd, sicrhau ansawdd, ardystio a gwarantau o ran lleihau’r bwlch perfformiad; rôl gwahanol ddeunyddiau, cydrannau a chydosodiadau; diogelwch tân wrth adeiladu ar y safle ac oddi ar y safle; pwysigrwydd rheoli lleithder a lleihau gwastraff.</w:t>
            </w:r>
          </w:p>
        </w:tc>
      </w:tr>
      <w:tr w:rsidR="006D1046" w:rsidRPr="00D979B1" w14:paraId="2DF4DFA8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C9B5298" w:rsidR="006D1046" w:rsidRPr="00CD50CC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F193B9" w14:textId="1A45CA8E" w:rsidR="0042275B" w:rsidRDefault="00204491" w:rsidP="00BF2846">
            <w:pPr>
              <w:pStyle w:val="Normalbulletlist"/>
            </w:pPr>
            <w:r>
              <w:t>Bydd dysgwyr yn gwybod beth yw pwrpas yr amrywiaeth o adnoddau yn 1.1, eu swyddogaeth, eu defnydd a’r dulliau o’u gosod mewn amgylchiadau gwahanol.</w:t>
            </w:r>
          </w:p>
          <w:p w14:paraId="05948667" w14:textId="5CF68A0F" w:rsidR="00FD42A8" w:rsidRPr="00A62186" w:rsidRDefault="00FD42A8" w:rsidP="00BF2846">
            <w:pPr>
              <w:pStyle w:val="Normalbulletlist"/>
            </w:pPr>
            <w:r>
              <w:t>Bydd dysgwyr yn gwybod am y dulliau o roi gwybod am broblemau sy’n ymwneud ag adnoddau e.e siartiau hierarchaeth, strwythur y cwmni, rôl y pensaer, telerau’r contract, newidiadau i’r fanyleb, gorchmynion amrywio a chyfarwyddiadau’r pensaer.</w:t>
            </w:r>
          </w:p>
        </w:tc>
      </w:tr>
      <w:tr w:rsidR="006D1046" w:rsidRPr="00D979B1" w14:paraId="24BC335D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56D7D1F" w:rsidR="006D1046" w:rsidRPr="00CD50CC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4E6E7D" w14:textId="04FE13B0" w:rsidR="00A62186" w:rsidRPr="00A62186" w:rsidRDefault="00135245" w:rsidP="00BF2846">
            <w:pPr>
              <w:pStyle w:val="Normalbulletlist"/>
            </w:pPr>
            <w:r>
              <w:t xml:space="preserve">Bydd dysgwyr yn gwybod am y broses ar gyfer dewis deunyddiau gan ddefnyddio ffynonellau gwybodaeth dechnegol ac yn deall pwysigrwydd gweithio yn unol â lluniadau, manylebau, amserlenni gwybodaeth ddigidol a modelu 3D a’r rhyngweithio rhwng dogfennau. </w:t>
            </w:r>
          </w:p>
          <w:p w14:paraId="21CF31F4" w14:textId="09E36AAA" w:rsidR="0042275B" w:rsidRPr="00A62186" w:rsidRDefault="00135245" w:rsidP="00BF2846">
            <w:pPr>
              <w:pStyle w:val="Normalbulletlist"/>
            </w:pPr>
            <w:r>
              <w:t>Bydd dysgwyr yn deall manteision cynllunio dilyniant y gofynion deunyddiau a llafur, defnyddio Biliau Meintiau (BOQ), rhaglenni gwaith, systemau stoc, amseroedd arwain rheoli stoc, amserlenni, siartiau Gantt a siartiau bar. Gallai dysgwyr gwblhau amrywiaeth o ddogfennau ar y safle sy’n ymwneud â strwythur ffrâm bren.</w:t>
            </w:r>
          </w:p>
        </w:tc>
      </w:tr>
      <w:tr w:rsidR="006D1046" w:rsidRPr="00D979B1" w14:paraId="013B98B8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1AC5471B" w:rsidR="006D1046" w:rsidRPr="00FF5774" w:rsidRDefault="006D1046" w:rsidP="001D0D81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721C02" w14:textId="33EEEECC" w:rsidR="00135245" w:rsidRPr="00C60B12" w:rsidRDefault="00135245" w:rsidP="00BF2846">
            <w:pPr>
              <w:pStyle w:val="Normalbulletlist"/>
              <w:rPr>
                <w:rFonts w:eastAsia="Calibri"/>
              </w:rPr>
            </w:pPr>
            <w:r>
              <w:t xml:space="preserve">Bydd dysgwyr yn deall y peryglon sy’n bresennol ym maes adeiladau ffrâm bren gan gynnwys dulliau atal, ac yn gwybod beth yw pwrpas asesiadau risg a datganiadau dull a sut mae eu dilyn er mwyn cyflawni’r gwaith yn ddiogel. </w:t>
            </w:r>
          </w:p>
          <w:p w14:paraId="15A95B43" w14:textId="08379F89" w:rsidR="00135245" w:rsidRPr="00C60B12" w:rsidRDefault="00135245" w:rsidP="00BF2846">
            <w:pPr>
              <w:pStyle w:val="Normalbulletlist"/>
              <w:rPr>
                <w:rFonts w:eastAsia="Calibri"/>
              </w:rPr>
            </w:pPr>
            <w:r>
              <w:t>Bydd dysgwyr yn gwybod am y prif fathau o beryglon a risgiau sy’n gysylltiedig â chodi fframiau pren, ac yn gallu eu nodi, gan gynnwys baglu, disgyn o fannau uchel, dod i gysylltiad â sylweddau peryglus a’r rheini sy’n gysylltiedig â pheiriannau a cherbydau, codi, trin a thrafod mecanyddol, a chodi a chario.</w:t>
            </w:r>
          </w:p>
          <w:p w14:paraId="20128316" w14:textId="38F34CE1" w:rsidR="006D1046" w:rsidRPr="0042275B" w:rsidRDefault="00135245" w:rsidP="00BF2846">
            <w:pPr>
              <w:pStyle w:val="Normalbulletlist"/>
            </w:pPr>
            <w:r>
              <w:t>Bydd dysgwyr yn gwybod sut gall peryglon gael eu creu wrth i amgylchiadau newid yn ystod y broses adeiladu, gan gynnwys datblygiadau ar safle adeiladu a gwaith parhaus, peiriannau a cherbydau, a chyfnodau o dywydd eithafol.</w:t>
            </w:r>
          </w:p>
        </w:tc>
      </w:tr>
      <w:tr w:rsidR="000E7C90" w:rsidRPr="00D979B1" w14:paraId="6800D22A" w14:textId="77777777" w:rsidTr="10ABBC4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1E14A03" w:rsidR="000E7C90" w:rsidRPr="00B275F0" w:rsidRDefault="00B275F0" w:rsidP="00374220">
            <w:pPr>
              <w:pStyle w:val="ListParagraph"/>
              <w:numPr>
                <w:ilvl w:val="0"/>
                <w:numId w:val="29"/>
              </w:numPr>
              <w:adjustRightInd w:val="0"/>
              <w:spacing w:line="240" w:lineRule="auto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D458EEF" w:rsidR="000E7C90" w:rsidRPr="00CD50CC" w:rsidRDefault="0028476B" w:rsidP="001D0D8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3B0394" w14:textId="68D918F8" w:rsidR="00135245" w:rsidRPr="00C60B12" w:rsidRDefault="00135245" w:rsidP="00BF2846">
            <w:pPr>
              <w:pStyle w:val="Normalbulletlist"/>
              <w:rPr>
                <w:rFonts w:eastAsiaTheme="minorHAnsi"/>
              </w:rPr>
            </w:pPr>
            <w:r>
              <w:t xml:space="preserve">Bydd dysgwyr yn deall pwysigrwydd defnyddio sgiliau priodol (marcio, mesur, gosod) mewn dulliau adeiladu ffrâm. </w:t>
            </w:r>
          </w:p>
          <w:p w14:paraId="4C0502CE" w14:textId="10891C2D" w:rsidR="00135245" w:rsidRPr="00C60B12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deall y broses o godi i gynnwys platiau haearn, cyrsiau atal lleithder, pilenni atal lleithder, paneli wal a llawr (strwythurol ac anstrwythurol gan gynnwys SIPs), colofnau a thrawstiau strwythurol distiau a decin rhydd, rhwystrau ceudod, </w:t>
            </w:r>
            <w:r>
              <w:lastRenderedPageBreak/>
              <w:t xml:space="preserve">pilenni anadladwy a haenau rheoli anwedd, deunydd inswleiddio ar gyfer gorchuddion pren sydd ddim yn sownd wrth y llawr oddi tanynt yng nghyswllt paneli caeedig ac agored sy’n cael eu cynhyrchu ar y safle (codi adeilad pren ar y safle, balŵn) ac oddi ar y safle (parod). </w:t>
            </w:r>
          </w:p>
          <w:p w14:paraId="3D88401E" w14:textId="770AAA69" w:rsidR="00FD59B8" w:rsidRPr="004F6346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deall y gwahaniaeth rhwng y dulliau adeiladu hyn: codi adeilad pren ar y safle, dull balŵn a'r dull rhagsaernïo. </w:t>
            </w:r>
          </w:p>
          <w:p w14:paraId="0858B18E" w14:textId="77777777" w:rsidR="00135245" w:rsidRPr="00D303D1" w:rsidRDefault="00135245" w:rsidP="00697CFB">
            <w:pPr>
              <w:pStyle w:val="Normalheadingblack"/>
            </w:pPr>
            <w:r>
              <w:t>Platiau haearn</w:t>
            </w:r>
          </w:p>
          <w:p w14:paraId="53E0306A" w14:textId="64783752" w:rsidR="00E27C13" w:rsidRPr="001F3657" w:rsidRDefault="00135245" w:rsidP="00BF2846">
            <w:pPr>
              <w:pStyle w:val="Normalbulletlist"/>
              <w:rPr>
                <w:rFonts w:eastAsiaTheme="minorHAnsi"/>
              </w:rPr>
            </w:pPr>
            <w:r>
              <w:t xml:space="preserve">Bydd dysgwyr yn gwybod sut i ddewis a gosod platiau haearn gan gynnwys o ran maint y darnau a’r math o ddeunydd, cyrsiau DPC, gosodion amgen (gan gynnwys hoelion gwaith maen/balistig, sgriwiau, bracedi a gosodion morthwyl), o'r maint cywir ac yn y lleoliad cywir. </w:t>
            </w:r>
          </w:p>
          <w:p w14:paraId="1946FBFF" w14:textId="15A8F029" w:rsidR="00135245" w:rsidRPr="007669A6" w:rsidRDefault="004346E4" w:rsidP="00BF2846">
            <w:pPr>
              <w:pStyle w:val="Normalbulletlist"/>
              <w:rPr>
                <w:rFonts w:eastAsiaTheme="minorHAnsi"/>
              </w:rPr>
            </w:pPr>
            <w:r>
              <w:t xml:space="preserve">Bydd dysgwyr yn gwybod sut i osod at y llinell, lefelu a newid unrhyw wahaniaethau o ran lleoliad yn unol â goddefiannau a gofynion y gwaith. </w:t>
            </w:r>
          </w:p>
          <w:p w14:paraId="440CC234" w14:textId="17B28A9B" w:rsidR="00D303D1" w:rsidRPr="004F6346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deall y gofynion yng nghyswllt y mathau o orhongian a than-hongian a’u cyfyngiadau ar slab, ail blât unigol, pacio heb gywasgu, a gorgyffwrdd. </w:t>
            </w:r>
          </w:p>
          <w:p w14:paraId="3A244AB9" w14:textId="77777777" w:rsidR="00135245" w:rsidRPr="00D303D1" w:rsidRDefault="00135245" w:rsidP="00697CFB">
            <w:pPr>
              <w:pStyle w:val="Normalheadingblack"/>
            </w:pPr>
            <w:r>
              <w:t>Waliau a lloriau ffrâm bren (strwythurol ac anstrwythurol)</w:t>
            </w:r>
          </w:p>
          <w:p w14:paraId="3964C33E" w14:textId="2508926C" w:rsidR="003B4ED9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gwybod sut i ddewis, defnyddio a gosod amrywiaeth o baneli waliau pren gan gynnwys paneli allanol a mewnol, paneli codi adeilad pren ar y safle a phaneli parod paneli caeedig ac agored. </w:t>
            </w:r>
          </w:p>
          <w:p w14:paraId="620E3495" w14:textId="24DD490C" w:rsidR="00D303D1" w:rsidRPr="004F6346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gwybod dilyniant gweithrediadau wrth godi ffrâm bren h.y. safle cychwyn, cryfhau dros dro, lefelu, plymio, y fanyleb ar gyfer gosod, rhwymynnau pen a gorgyffwrdd. </w:t>
            </w:r>
          </w:p>
          <w:p w14:paraId="30FA43A5" w14:textId="77777777" w:rsidR="00135245" w:rsidRPr="00D303D1" w:rsidRDefault="00135245" w:rsidP="00697CFB">
            <w:pPr>
              <w:pStyle w:val="Normalheadingblack"/>
            </w:pPr>
            <w:r>
              <w:t>Gorchuddion a distiau llawr</w:t>
            </w:r>
          </w:p>
          <w:p w14:paraId="0C01D308" w14:textId="6A8363D2" w:rsidR="00135245" w:rsidRPr="007669A6" w:rsidRDefault="00135245" w:rsidP="00BF2846">
            <w:pPr>
              <w:pStyle w:val="Normalbulletlist"/>
              <w:rPr>
                <w:rFonts w:eastAsiaTheme="minorHAnsi"/>
              </w:rPr>
            </w:pPr>
            <w:r>
              <w:lastRenderedPageBreak/>
              <w:t>Bydd dysgwyr yn gwybod am amrywiaeth o ddistiau llawr gan gynnwys pren rhydd, gwe metel, trawst I, trawstiau argaen wedi’u lamineiddio a thrawstiau glulam.</w:t>
            </w:r>
          </w:p>
          <w:p w14:paraId="3D099553" w14:textId="4D996CA5" w:rsidR="00135245" w:rsidRPr="007669A6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>Bydd dysgwyr yn dysgu am amrywiaeth o orchuddion distiau pren cyfansawdd a lloriau arnofiol, gan gynnwys: OSB, rhwystrau lleithder ac anwedd (hydraidd ac anhydraidd), Tafod a Rhigol (T&amp;G), sglodfwrdd, pren haenog.</w:t>
            </w:r>
          </w:p>
          <w:p w14:paraId="7B30C401" w14:textId="72BA14FA" w:rsidR="00135245" w:rsidRPr="004F6346" w:rsidRDefault="00135245" w:rsidP="00BF2846">
            <w:pPr>
              <w:pStyle w:val="Normalbulletlist"/>
              <w:rPr>
                <w:rFonts w:eastAsiaTheme="minorHAnsi"/>
              </w:rPr>
            </w:pPr>
            <w:r>
              <w:t>Bydd dysgwyr yn deall y dulliau priodol o osod gorchuddion distiau yn unol â’r fanyleb, gan gynnwys defnyddio caewyr, tapiau, a selwyr priodol.</w:t>
            </w:r>
          </w:p>
          <w:p w14:paraId="18DC56D2" w14:textId="77777777" w:rsidR="00135245" w:rsidRPr="00FD59B8" w:rsidRDefault="00135245" w:rsidP="00697CFB">
            <w:pPr>
              <w:pStyle w:val="Normalheadingblack"/>
            </w:pPr>
            <w:r>
              <w:t>Codi paneli ffrâm agored a chaeedig ar y safle</w:t>
            </w:r>
          </w:p>
          <w:p w14:paraId="71821C32" w14:textId="67C39F5F" w:rsidR="00FD59B8" w:rsidRPr="00EB216B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 xml:space="preserve">Bydd dysgwyr yn deall lleoliad a chyfeiriad cywir paneli: cryfhau dros dro, lefelu, cysylltu paneli, codi/hoelio, defnyddio rhwymynnau pen, gosodiadau a chaewyr, defnyddio bandiau gwasg, gosod pilenni anadladwy a'r broses rhwygo ac atgyweirio, dilyn codau rhifo, lluniadau ac amserlenni. </w:t>
            </w:r>
          </w:p>
          <w:p w14:paraId="41E34E76" w14:textId="08CCF15C" w:rsidR="00FD59B8" w:rsidRPr="003B4ED9" w:rsidRDefault="0002080E" w:rsidP="00697CFB">
            <w:pPr>
              <w:pStyle w:val="Normalheadingblack"/>
            </w:pPr>
            <w:r>
              <w:t>Gweithgynhyrchu paneli wal a lloriau casét oddi ar y safle</w:t>
            </w:r>
          </w:p>
          <w:p w14:paraId="7F2CD5D4" w14:textId="79C6C5AD" w:rsidR="00135245" w:rsidRPr="003B4ED9" w:rsidRDefault="00135245" w:rsidP="00BF2846">
            <w:pPr>
              <w:pStyle w:val="Normalbulletlist"/>
              <w:rPr>
                <w:rFonts w:eastAsiaTheme="minorHAnsi"/>
              </w:rPr>
            </w:pPr>
            <w:r>
              <w:t>Bydd dysgwyr yn gwybod am y prosesau sy’n gysylltiedig â gweithgynhyrchu paneli waliau caeedig ac agored, systemau lloriau casét gan ddefnyddio jigiau, dilyn cynlluniau a lluniadau, gan gynnwys:</w:t>
            </w:r>
          </w:p>
          <w:p w14:paraId="3F5C9379" w14:textId="1B94046A" w:rsidR="003B4ED9" w:rsidRDefault="00135245" w:rsidP="00697CFB">
            <w:pPr>
              <w:pStyle w:val="Normalbulletsublist"/>
              <w:rPr>
                <w:rFonts w:eastAsiaTheme="minorHAnsi"/>
              </w:rPr>
            </w:pPr>
            <w:r>
              <w:t xml:space="preserve">pren solet, trawst Larsen, trawst I, gwe metel </w:t>
            </w:r>
          </w:p>
          <w:p w14:paraId="335F3139" w14:textId="1EA9C587" w:rsidR="003B4ED9" w:rsidRDefault="00135245" w:rsidP="00697CFB">
            <w:pPr>
              <w:pStyle w:val="Normalbulletsublist"/>
              <w:rPr>
                <w:rFonts w:eastAsiaTheme="minorHAnsi"/>
              </w:rPr>
            </w:pPr>
            <w:r>
              <w:t>byrddau gorchuddio mewnol ac allanol</w:t>
            </w:r>
          </w:p>
          <w:p w14:paraId="2B0CB43C" w14:textId="56C5F6B9" w:rsidR="003B4ED9" w:rsidRDefault="00135245" w:rsidP="00697CFB">
            <w:pPr>
              <w:pStyle w:val="Normalbulletsublist"/>
              <w:rPr>
                <w:rFonts w:eastAsiaTheme="minorHAnsi"/>
              </w:rPr>
            </w:pPr>
            <w:r>
              <w:t>defnyddiau inswleiddio (gan gynnwys gwlân mwynol, cynhyrchion sy’n seiliedig ar ewyn, seliwlos wedi’i chwistrellu ag aer, ffibr pren wedi’i chwistrellu ag aer, ffibr pren hyblyg, a ffibr pren anhyblyg)</w:t>
            </w:r>
          </w:p>
          <w:p w14:paraId="22CB5A2D" w14:textId="42C26DF7" w:rsidR="003B4ED9" w:rsidRDefault="00135245" w:rsidP="00697CFB">
            <w:pPr>
              <w:pStyle w:val="Normalbulletsublist"/>
              <w:rPr>
                <w:rFonts w:eastAsiaTheme="minorHAnsi"/>
              </w:rPr>
            </w:pPr>
            <w:r>
              <w:t>pilenni a phapurau sy’n anadladwy</w:t>
            </w:r>
          </w:p>
          <w:p w14:paraId="4DBE38C9" w14:textId="0A2A77D2" w:rsidR="00D303D1" w:rsidRPr="00EB216B" w:rsidRDefault="00135245" w:rsidP="00697CFB">
            <w:pPr>
              <w:pStyle w:val="Normalbulletsublist"/>
              <w:rPr>
                <w:rFonts w:eastAsiaTheme="minorEastAsia"/>
              </w:rPr>
            </w:pPr>
            <w:r>
              <w:t>mynediad ar gyfer gwasanaethau.</w:t>
            </w:r>
          </w:p>
          <w:p w14:paraId="4175FEEE" w14:textId="3FCE72C3" w:rsidR="00135245" w:rsidRPr="00FD59B8" w:rsidRDefault="00135245" w:rsidP="00697CFB">
            <w:pPr>
              <w:pStyle w:val="Normalheadingblack"/>
            </w:pPr>
            <w:r>
              <w:lastRenderedPageBreak/>
              <w:t>Colofnau a thrawstiau strwythurol wedi’u hymgorffori</w:t>
            </w:r>
          </w:p>
          <w:p w14:paraId="66C1BFF5" w14:textId="599A89AA" w:rsidR="00135245" w:rsidRPr="007669A6" w:rsidRDefault="00135245" w:rsidP="00BF2846">
            <w:pPr>
              <w:pStyle w:val="Normalbulletlist"/>
              <w:rPr>
                <w:rFonts w:eastAsiaTheme="minorHAnsi"/>
              </w:rPr>
            </w:pPr>
            <w:r>
              <w:t xml:space="preserve">Bydd dysgwyr yn gwybod sut mae lleoli a gosod amrywiaeth o golofnau a thrawstiau strwythurol, gan gynnwys dur, concrid, trawstiau glulam pren a phren wedi’i beiriannu ar gyfer trosglwyddo llwythi. </w:t>
            </w:r>
          </w:p>
          <w:p w14:paraId="51B0001A" w14:textId="18A01680" w:rsidR="00D303D1" w:rsidRPr="00D303D1" w:rsidRDefault="00135245" w:rsidP="00BF2846">
            <w:pPr>
              <w:pStyle w:val="Normalbulletlist"/>
              <w:rPr>
                <w:rFonts w:eastAsiaTheme="minorEastAsia"/>
              </w:rPr>
            </w:pPr>
            <w:r>
              <w:t>Bydd dysgwyr yn gwybod am y dulliau priodol o osod gwasanaethau mewn adeilad ffrâm bren, gan gynnwys pibelli nwy, dŵr a gwastraff, ceblau trydan, telathrebu.</w:t>
            </w:r>
          </w:p>
        </w:tc>
      </w:tr>
      <w:tr w:rsidR="000E7C90" w:rsidRPr="00D979B1" w14:paraId="29D72156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396F0AD" w:rsidR="000E7C90" w:rsidRPr="00CD50CC" w:rsidRDefault="00CA163D" w:rsidP="001D0D8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F9A7BC" w14:textId="509BCBAD" w:rsidR="00135245" w:rsidRPr="007669A6" w:rsidRDefault="00135245" w:rsidP="00BF2846">
            <w:pPr>
              <w:pStyle w:val="Normalbulletlist"/>
              <w:rPr>
                <w:b/>
              </w:rPr>
            </w:pPr>
            <w:r>
              <w:t>Bydd dysgwyr yn gwybod sut mae miniogi, cynnal a chadw a storio offer llaw a phŵer yn ddiogel, a sut mae gwirio, cynnal a chadw a storio cyfarpar sydd ei angen i osod waliau a lloriau, a chofnodi unrhyw ddiffygion.</w:t>
            </w:r>
          </w:p>
          <w:p w14:paraId="58D5F5C1" w14:textId="568A47D2" w:rsidR="00135245" w:rsidRPr="007669A6" w:rsidRDefault="00135245" w:rsidP="00BF2846">
            <w:pPr>
              <w:pStyle w:val="Normalbulletlist"/>
            </w:pPr>
            <w:r>
              <w:t xml:space="preserve">Dylai offer a chyfarpar gynnwys llifiau, morthwylion, cŷn, sgriwdreifars, driliau trydanol, driliau diwifr, darnau driliau, hoelwyr pŵer, offer pŵer batri, trei-sgwaryn. </w:t>
            </w:r>
          </w:p>
          <w:p w14:paraId="5AC099BF" w14:textId="22F66447" w:rsidR="000E7C90" w:rsidRPr="003B4ED9" w:rsidRDefault="00135245" w:rsidP="00BF2846">
            <w:pPr>
              <w:pStyle w:val="Normalbulletlist"/>
            </w:pPr>
            <w:r>
              <w:t>Cyfarpar mesur, lefelu a chofnodi, gan gynnwys tâp mesur, lefel laser, lefel saer, plymen, llinyn lefelu, lefelau dŵr, lefel bwt, theodolit a gweithfannau cyfansawdd.</w:t>
            </w:r>
          </w:p>
        </w:tc>
      </w:tr>
      <w:tr w:rsidR="00A277B5" w:rsidRPr="00D979B1" w14:paraId="2A1E01F0" w14:textId="77777777" w:rsidTr="10ABBC4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8D6B4BF" w:rsidR="00A277B5" w:rsidRPr="00CD50CC" w:rsidRDefault="00A277B5" w:rsidP="00374220">
            <w:pPr>
              <w:pStyle w:val="ListParagraph"/>
              <w:numPr>
                <w:ilvl w:val="0"/>
                <w:numId w:val="29"/>
              </w:numPr>
              <w:adjustRightInd w:val="0"/>
              <w:spacing w:line="240" w:lineRule="auto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5A2FFDA3" w:rsidR="00A277B5" w:rsidRPr="00374220" w:rsidRDefault="00A277B5" w:rsidP="0037422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Dangos sgiliau mesur, marcio allan, ffitio, alinio, lleoli a sicrhau 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F0C861" w14:textId="60C188D1" w:rsidR="00943BCB" w:rsidRDefault="00204491" w:rsidP="00BF2846">
            <w:pPr>
              <w:pStyle w:val="Normalbulletlist"/>
            </w:pPr>
            <w:r>
              <w:t xml:space="preserve">Bydd dysgwyr yn gallu: </w:t>
            </w:r>
          </w:p>
          <w:p w14:paraId="18F1DB05" w14:textId="16A0068C" w:rsidR="00341540" w:rsidRDefault="00204491" w:rsidP="00697CFB">
            <w:pPr>
              <w:pStyle w:val="Normalbulletsublist"/>
            </w:pPr>
            <w:r>
              <w:t>dewis a gosod amrywiaeth o ddistiau, gan gynnwys pren rhydd, gwe metel, trawst I.</w:t>
            </w:r>
          </w:p>
          <w:p w14:paraId="52C89026" w14:textId="1427E34E" w:rsidR="00D303D1" w:rsidRPr="00341540" w:rsidRDefault="00204491" w:rsidP="00697CFB">
            <w:pPr>
              <w:pStyle w:val="Normalbulletsublist"/>
            </w:pPr>
            <w:r>
              <w:t>dewis a gosod amrywiaeth o orchuddion distiau pren cyfansawdd a lloriau arnofiol gan gynnwys bwrdd gorchuddio OSB, rhwystrau lleithder ac anwedd (hydraidd ac anhydraidd), T&amp;G, sglodfwrdd, pren haenog, a chreu agoriadau at wasanaethau o dan y lloriau.</w:t>
            </w:r>
          </w:p>
          <w:p w14:paraId="07BCB1B6" w14:textId="03E199D9" w:rsidR="00204491" w:rsidRPr="007669A6" w:rsidRDefault="00204491" w:rsidP="00697CFB">
            <w:pPr>
              <w:pStyle w:val="Normalbulletsublist"/>
              <w:rPr>
                <w:szCs w:val="22"/>
              </w:rPr>
            </w:pPr>
            <w:r>
              <w:lastRenderedPageBreak/>
              <w:t>dewis a gosod platiau haearn, gan gynnwys maint y darnau a’r math o ddeunydd, cyrsiau DPC, gosod at y llinell, lefelu ac addasu unrhyw wahaniaethau mewn lleoliad</w:t>
            </w:r>
          </w:p>
          <w:p w14:paraId="48333D85" w14:textId="4CB4083A" w:rsidR="00D303D1" w:rsidRPr="00341540" w:rsidRDefault="00204491" w:rsidP="00697CFB">
            <w:pPr>
              <w:pStyle w:val="Normalbulletsublist"/>
              <w:rPr>
                <w:szCs w:val="22"/>
              </w:rPr>
            </w:pPr>
            <w:r>
              <w:t>dewis, defnyddio a gosod amrywiaeth o baneli waliau pren, gan gynnwys sbandrel, paneli allanol a mewnol, codi adeilad pren ar y safle, paneli sydd wedi’u gweithgynhyrchu ymlaen llaw gan gynnwys Paneli Strwythurol wedi’u Hinsiwleiddio (SIPs), paneli caeedig ac agored.</w:t>
            </w:r>
          </w:p>
          <w:p w14:paraId="0BD175BB" w14:textId="31AC66EC" w:rsidR="00204491" w:rsidRPr="007669A6" w:rsidRDefault="00204491" w:rsidP="00697CFB">
            <w:pPr>
              <w:pStyle w:val="Normalbulletsublist"/>
              <w:rPr>
                <w:szCs w:val="22"/>
              </w:rPr>
            </w:pPr>
            <w:r>
              <w:t>dewis a defnyddio’r dulliau priodol o osod gwasanaethau mewn paredau</w:t>
            </w:r>
          </w:p>
          <w:p w14:paraId="6F7D0461" w14:textId="2A9993A2" w:rsidR="00A277B5" w:rsidRPr="00341540" w:rsidRDefault="00204491" w:rsidP="00697CFB">
            <w:pPr>
              <w:pStyle w:val="Normalbulletsublist"/>
              <w:rPr>
                <w:rFonts w:eastAsiaTheme="minorHAnsi"/>
                <w:szCs w:val="22"/>
              </w:rPr>
            </w:pPr>
            <w:r>
              <w:t>dewis, trafod yn ddiogel, pentyrru a storio adnoddau gan ddefnyddio technegau codi a chario cywir.</w:t>
            </w:r>
          </w:p>
        </w:tc>
      </w:tr>
      <w:tr w:rsidR="00A277B5" w:rsidRPr="00D979B1" w14:paraId="45E6F57F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CA408B" w14:textId="46E47FE6" w:rsidR="003401C9" w:rsidRPr="00374220" w:rsidRDefault="003401C9" w:rsidP="0037422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 ac offer pŵer a chyfarpar ategol i godi ac/neu i osod y canlynol yn unol â’r cyfarwyddiadau gwaith a roddwyd:   </w:t>
            </w:r>
          </w:p>
          <w:p w14:paraId="3E1AFBE6" w14:textId="77777777" w:rsidR="003401C9" w:rsidRDefault="003401C9" w:rsidP="00186D20">
            <w:pPr>
              <w:pStyle w:val="Normalbulletlist"/>
              <w:ind w:left="851"/>
            </w:pPr>
            <w:r>
              <w:t xml:space="preserve">platiau haearn   </w:t>
            </w:r>
          </w:p>
          <w:p w14:paraId="2C3E7382" w14:textId="77777777" w:rsidR="003401C9" w:rsidRDefault="003401C9" w:rsidP="00186D20">
            <w:pPr>
              <w:pStyle w:val="Normalbulletlist"/>
              <w:ind w:left="851"/>
            </w:pPr>
            <w:r>
              <w:t xml:space="preserve">waliau a lloriau ffrâm bren (strwythurol ac anstrwythurol)  </w:t>
            </w:r>
          </w:p>
          <w:p w14:paraId="75F5C005" w14:textId="74A74811" w:rsidR="00A277B5" w:rsidRPr="008567A2" w:rsidRDefault="003401C9" w:rsidP="00186D20">
            <w:pPr>
              <w:pStyle w:val="Normalbulletlist"/>
              <w:ind w:left="851"/>
            </w:pPr>
            <w:r>
              <w:t>colofnau a thrawstiau strwythurol wedi’u hymgorffori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47DB1" w14:textId="2EEEE219" w:rsidR="00A277B5" w:rsidRPr="00341540" w:rsidRDefault="00D303D1" w:rsidP="00FD12C0">
            <w:pPr>
              <w:pStyle w:val="Normalbulletlist"/>
            </w:pPr>
            <w:r>
              <w:t>Bydd dysgwyr yn gallu dewis, gosod yn ddiogel, defnyddio a chynnal a chadw gwahanol fathau o offer llaw, offer pŵer a chyfarpar cysylltiedig i godi ac/neu i osod adnoddau yn ôl cyfarwyddiadau gweithio.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83F1" w14:textId="77777777" w:rsidR="00132ACA" w:rsidRDefault="00132ACA">
      <w:pPr>
        <w:spacing w:before="0" w:after="0"/>
      </w:pPr>
      <w:r>
        <w:separator/>
      </w:r>
    </w:p>
  </w:endnote>
  <w:endnote w:type="continuationSeparator" w:id="0">
    <w:p w14:paraId="0E7B5CB4" w14:textId="77777777" w:rsidR="00132ACA" w:rsidRDefault="00132ACA">
      <w:pPr>
        <w:spacing w:before="0" w:after="0"/>
      </w:pPr>
      <w:r>
        <w:continuationSeparator/>
      </w:r>
    </w:p>
  </w:endnote>
  <w:endnote w:type="continuationNotice" w:id="1">
    <w:p w14:paraId="74CF4CD2" w14:textId="77777777" w:rsidR="00132ACA" w:rsidRDefault="00132A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C729" w14:textId="77777777" w:rsidR="003D5069" w:rsidRDefault="003D5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3BAB303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42275B">
      <w:t>4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42275B">
        <w:rPr>
          <w:noProof/>
        </w:rPr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D102" w14:textId="77777777" w:rsidR="003D5069" w:rsidRDefault="003D5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96A9" w14:textId="77777777" w:rsidR="00132ACA" w:rsidRDefault="00132ACA">
      <w:pPr>
        <w:spacing w:before="0" w:after="0"/>
      </w:pPr>
      <w:r>
        <w:separator/>
      </w:r>
    </w:p>
  </w:footnote>
  <w:footnote w:type="continuationSeparator" w:id="0">
    <w:p w14:paraId="0370C4EB" w14:textId="77777777" w:rsidR="00132ACA" w:rsidRDefault="00132ACA">
      <w:pPr>
        <w:spacing w:before="0" w:after="0"/>
      </w:pPr>
      <w:r>
        <w:continuationSeparator/>
      </w:r>
    </w:p>
  </w:footnote>
  <w:footnote w:type="continuationNotice" w:id="1">
    <w:p w14:paraId="49C88E68" w14:textId="77777777" w:rsidR="00132ACA" w:rsidRDefault="00132A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23CD5" w14:textId="77777777" w:rsidR="003D5069" w:rsidRDefault="003D50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D5069">
      <w:rPr>
        <w:noProof/>
        <w:sz w:val="28"/>
        <w:szCs w:val="28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5069">
      <w:rPr>
        <w:sz w:val="28"/>
        <w:szCs w:val="28"/>
      </w:rPr>
      <w:t>Dilyniant</w:t>
    </w:r>
    <w:r>
      <w:t xml:space="preserve"> </w:t>
    </w:r>
    <w:r>
      <w:rPr>
        <w:sz w:val="28"/>
        <w:szCs w:val="28"/>
      </w:rPr>
      <w:t xml:space="preserve">mewn </w:t>
    </w:r>
    <w:r>
      <w:rPr>
        <w:b/>
        <w:bCs/>
        <w:sz w:val="28"/>
        <w:szCs w:val="28"/>
      </w:rPr>
      <w:t>Adeiladu (Lefel 2)</w:t>
    </w:r>
  </w:p>
  <w:p w14:paraId="1A87A6D0" w14:textId="27DB7B5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2C562F3">
            <v:line id="Straight Connector 11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533CF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219: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E761" w14:textId="77777777" w:rsidR="003D5069" w:rsidRDefault="003D50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D48D9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448E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04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386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02B7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D6C2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440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9C3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-29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8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2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0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6" w:hanging="4320"/>
      </w:pPr>
      <w:rPr>
        <w:rFonts w:hint="default"/>
      </w:rPr>
    </w:lvl>
  </w:abstractNum>
  <w:abstractNum w:abstractNumId="12" w15:restartNumberingAfterBreak="0">
    <w:nsid w:val="0F805A4A"/>
    <w:multiLevelType w:val="hybridMultilevel"/>
    <w:tmpl w:val="1F6250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F608BB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48739B2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52E4518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4336C3"/>
    <w:multiLevelType w:val="hybridMultilevel"/>
    <w:tmpl w:val="1294111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3C02920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8266FDE"/>
    <w:multiLevelType w:val="hybridMultilevel"/>
    <w:tmpl w:val="E862A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0950593"/>
    <w:multiLevelType w:val="hybridMultilevel"/>
    <w:tmpl w:val="322C3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F48C6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9F70835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D3A2531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80D87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101267"/>
    <w:multiLevelType w:val="hybridMultilevel"/>
    <w:tmpl w:val="41A4882A"/>
    <w:lvl w:ilvl="0" w:tplc="E00E0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E0EBC"/>
    <w:multiLevelType w:val="hybridMultilevel"/>
    <w:tmpl w:val="A54A92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215DF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639C1DBF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64BC5FAD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6242E6C"/>
    <w:multiLevelType w:val="hybridMultilevel"/>
    <w:tmpl w:val="0DC6A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07C6B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28"/>
  </w:num>
  <w:num w:numId="7">
    <w:abstractNumId w:val="21"/>
  </w:num>
  <w:num w:numId="8">
    <w:abstractNumId w:val="11"/>
  </w:num>
  <w:num w:numId="9">
    <w:abstractNumId w:val="10"/>
  </w:num>
  <w:num w:numId="10">
    <w:abstractNumId w:val="33"/>
  </w:num>
  <w:num w:numId="11">
    <w:abstractNumId w:val="22"/>
  </w:num>
  <w:num w:numId="12">
    <w:abstractNumId w:val="30"/>
  </w:num>
  <w:num w:numId="13">
    <w:abstractNumId w:val="31"/>
  </w:num>
  <w:num w:numId="14">
    <w:abstractNumId w:val="16"/>
  </w:num>
  <w:num w:numId="15">
    <w:abstractNumId w:val="25"/>
  </w:num>
  <w:num w:numId="16">
    <w:abstractNumId w:val="20"/>
  </w:num>
  <w:num w:numId="17">
    <w:abstractNumId w:val="23"/>
  </w:num>
  <w:num w:numId="18">
    <w:abstractNumId w:val="35"/>
  </w:num>
  <w:num w:numId="19">
    <w:abstractNumId w:val="27"/>
  </w:num>
  <w:num w:numId="20">
    <w:abstractNumId w:val="15"/>
  </w:num>
  <w:num w:numId="21">
    <w:abstractNumId w:val="32"/>
  </w:num>
  <w:num w:numId="22">
    <w:abstractNumId w:val="19"/>
  </w:num>
  <w:num w:numId="23">
    <w:abstractNumId w:val="14"/>
  </w:num>
  <w:num w:numId="24">
    <w:abstractNumId w:val="24"/>
  </w:num>
  <w:num w:numId="25">
    <w:abstractNumId w:val="34"/>
  </w:num>
  <w:num w:numId="26">
    <w:abstractNumId w:val="18"/>
  </w:num>
  <w:num w:numId="27">
    <w:abstractNumId w:val="12"/>
  </w:num>
  <w:num w:numId="28">
    <w:abstractNumId w:val="1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0" w:hanging="79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74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578" w:hanging="223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082" w:hanging="27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586" w:hanging="32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090" w:hanging="374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66" w:hanging="4320"/>
        </w:pPr>
        <w:rPr>
          <w:rFonts w:hint="default"/>
        </w:rPr>
      </w:lvl>
    </w:lvlOverride>
  </w:num>
  <w:num w:numId="29">
    <w:abstractNumId w:val="1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0" w:hanging="79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74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578" w:hanging="223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082" w:hanging="27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586" w:hanging="32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090" w:hanging="374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66" w:hanging="4320"/>
        </w:pPr>
        <w:rPr>
          <w:rFonts w:hint="default"/>
        </w:rPr>
      </w:lvl>
    </w:lvlOverride>
  </w:num>
  <w:num w:numId="30">
    <w:abstractNumId w:val="13"/>
  </w:num>
  <w:num w:numId="31">
    <w:abstractNumId w:val="29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2"/>
  </w:num>
  <w:num w:numId="38">
    <w:abstractNumId w:val="1"/>
  </w:num>
  <w:num w:numId="39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3A3"/>
    <w:rsid w:val="00016BF4"/>
    <w:rsid w:val="0002080E"/>
    <w:rsid w:val="00024437"/>
    <w:rsid w:val="0003153E"/>
    <w:rsid w:val="000355F3"/>
    <w:rsid w:val="00041DCF"/>
    <w:rsid w:val="000462D0"/>
    <w:rsid w:val="00052D44"/>
    <w:rsid w:val="00057432"/>
    <w:rsid w:val="00061389"/>
    <w:rsid w:val="000618B3"/>
    <w:rsid w:val="000625C1"/>
    <w:rsid w:val="000653E4"/>
    <w:rsid w:val="00066F5F"/>
    <w:rsid w:val="00070A7C"/>
    <w:rsid w:val="00077B8F"/>
    <w:rsid w:val="00082A02"/>
    <w:rsid w:val="0008737F"/>
    <w:rsid w:val="000911C4"/>
    <w:rsid w:val="000A7226"/>
    <w:rsid w:val="000A7B23"/>
    <w:rsid w:val="000B2F9B"/>
    <w:rsid w:val="000B475D"/>
    <w:rsid w:val="000B49FC"/>
    <w:rsid w:val="000E3286"/>
    <w:rsid w:val="000E7C29"/>
    <w:rsid w:val="000E7C90"/>
    <w:rsid w:val="000F1280"/>
    <w:rsid w:val="000F3639"/>
    <w:rsid w:val="000F364F"/>
    <w:rsid w:val="00100DE4"/>
    <w:rsid w:val="00102645"/>
    <w:rsid w:val="00106031"/>
    <w:rsid w:val="00106685"/>
    <w:rsid w:val="00110B0A"/>
    <w:rsid w:val="00125658"/>
    <w:rsid w:val="00126511"/>
    <w:rsid w:val="00132ACA"/>
    <w:rsid w:val="00134136"/>
    <w:rsid w:val="0013488B"/>
    <w:rsid w:val="00134922"/>
    <w:rsid w:val="00135245"/>
    <w:rsid w:val="00137AE2"/>
    <w:rsid w:val="001424BA"/>
    <w:rsid w:val="00142DA2"/>
    <w:rsid w:val="00143276"/>
    <w:rsid w:val="00153EEC"/>
    <w:rsid w:val="00165F91"/>
    <w:rsid w:val="0017259D"/>
    <w:rsid w:val="001756B3"/>
    <w:rsid w:val="001759B2"/>
    <w:rsid w:val="00180F9E"/>
    <w:rsid w:val="00183375"/>
    <w:rsid w:val="00184566"/>
    <w:rsid w:val="00186D20"/>
    <w:rsid w:val="00194C52"/>
    <w:rsid w:val="00195896"/>
    <w:rsid w:val="00197A45"/>
    <w:rsid w:val="001A58F7"/>
    <w:rsid w:val="001A647F"/>
    <w:rsid w:val="001A7852"/>
    <w:rsid w:val="001A7C68"/>
    <w:rsid w:val="001B4FD3"/>
    <w:rsid w:val="001B5D24"/>
    <w:rsid w:val="001C0CA5"/>
    <w:rsid w:val="001C20ED"/>
    <w:rsid w:val="001D0D81"/>
    <w:rsid w:val="001D1482"/>
    <w:rsid w:val="001D2C30"/>
    <w:rsid w:val="001D7802"/>
    <w:rsid w:val="001E04AC"/>
    <w:rsid w:val="001E1554"/>
    <w:rsid w:val="001E4051"/>
    <w:rsid w:val="001E6D3F"/>
    <w:rsid w:val="001F0573"/>
    <w:rsid w:val="001F3657"/>
    <w:rsid w:val="001F5E02"/>
    <w:rsid w:val="001F60AD"/>
    <w:rsid w:val="00204491"/>
    <w:rsid w:val="00205182"/>
    <w:rsid w:val="002137A0"/>
    <w:rsid w:val="00230E5C"/>
    <w:rsid w:val="00237C29"/>
    <w:rsid w:val="002436BC"/>
    <w:rsid w:val="00260ABB"/>
    <w:rsid w:val="00266460"/>
    <w:rsid w:val="00273525"/>
    <w:rsid w:val="00281A00"/>
    <w:rsid w:val="00282EA2"/>
    <w:rsid w:val="002836BD"/>
    <w:rsid w:val="0028476B"/>
    <w:rsid w:val="00286C14"/>
    <w:rsid w:val="002A24D9"/>
    <w:rsid w:val="002A4F81"/>
    <w:rsid w:val="002B102C"/>
    <w:rsid w:val="002B4947"/>
    <w:rsid w:val="002D44D0"/>
    <w:rsid w:val="002E1C40"/>
    <w:rsid w:val="002E4B7C"/>
    <w:rsid w:val="002F082F"/>
    <w:rsid w:val="002F145D"/>
    <w:rsid w:val="002F2A70"/>
    <w:rsid w:val="00303CF6"/>
    <w:rsid w:val="00307587"/>
    <w:rsid w:val="00312073"/>
    <w:rsid w:val="00315547"/>
    <w:rsid w:val="003178C5"/>
    <w:rsid w:val="00321A9E"/>
    <w:rsid w:val="00325189"/>
    <w:rsid w:val="0033799F"/>
    <w:rsid w:val="00337DF5"/>
    <w:rsid w:val="003401C9"/>
    <w:rsid w:val="00341540"/>
    <w:rsid w:val="00341658"/>
    <w:rsid w:val="00342F12"/>
    <w:rsid w:val="003553A4"/>
    <w:rsid w:val="00357EAC"/>
    <w:rsid w:val="00366A77"/>
    <w:rsid w:val="00370BFB"/>
    <w:rsid w:val="003729D3"/>
    <w:rsid w:val="00372FB3"/>
    <w:rsid w:val="00374220"/>
    <w:rsid w:val="00376CB6"/>
    <w:rsid w:val="00380885"/>
    <w:rsid w:val="00381E04"/>
    <w:rsid w:val="00382EB1"/>
    <w:rsid w:val="00396404"/>
    <w:rsid w:val="003A2659"/>
    <w:rsid w:val="003B4ED9"/>
    <w:rsid w:val="003C415E"/>
    <w:rsid w:val="003D5069"/>
    <w:rsid w:val="003F100A"/>
    <w:rsid w:val="003F7D8A"/>
    <w:rsid w:val="004057E7"/>
    <w:rsid w:val="0041389A"/>
    <w:rsid w:val="0042275B"/>
    <w:rsid w:val="0042300A"/>
    <w:rsid w:val="00434537"/>
    <w:rsid w:val="004346E4"/>
    <w:rsid w:val="004449F3"/>
    <w:rsid w:val="0045095C"/>
    <w:rsid w:val="004523E2"/>
    <w:rsid w:val="004546B2"/>
    <w:rsid w:val="00457D67"/>
    <w:rsid w:val="0046039E"/>
    <w:rsid w:val="00464277"/>
    <w:rsid w:val="00466297"/>
    <w:rsid w:val="00470020"/>
    <w:rsid w:val="004731A0"/>
    <w:rsid w:val="004762D1"/>
    <w:rsid w:val="00486B54"/>
    <w:rsid w:val="00487158"/>
    <w:rsid w:val="00492A16"/>
    <w:rsid w:val="00494458"/>
    <w:rsid w:val="004A2268"/>
    <w:rsid w:val="004A2AFC"/>
    <w:rsid w:val="004A4CF3"/>
    <w:rsid w:val="004A52CD"/>
    <w:rsid w:val="004B4A12"/>
    <w:rsid w:val="004B57AC"/>
    <w:rsid w:val="004B6E5D"/>
    <w:rsid w:val="004C6ADC"/>
    <w:rsid w:val="004C705A"/>
    <w:rsid w:val="004D0BA5"/>
    <w:rsid w:val="004D67BE"/>
    <w:rsid w:val="004E0A9C"/>
    <w:rsid w:val="004E191A"/>
    <w:rsid w:val="004E7E1F"/>
    <w:rsid w:val="004F1436"/>
    <w:rsid w:val="004F6346"/>
    <w:rsid w:val="004F70EB"/>
    <w:rsid w:val="005329BB"/>
    <w:rsid w:val="00545BA9"/>
    <w:rsid w:val="00552896"/>
    <w:rsid w:val="00557013"/>
    <w:rsid w:val="005643F1"/>
    <w:rsid w:val="00564AED"/>
    <w:rsid w:val="0056783E"/>
    <w:rsid w:val="00570E11"/>
    <w:rsid w:val="00572C17"/>
    <w:rsid w:val="00577ED7"/>
    <w:rsid w:val="0058088A"/>
    <w:rsid w:val="00580ECE"/>
    <w:rsid w:val="00582A25"/>
    <w:rsid w:val="00582E73"/>
    <w:rsid w:val="005A10FF"/>
    <w:rsid w:val="005A503B"/>
    <w:rsid w:val="005B5D80"/>
    <w:rsid w:val="005C1A70"/>
    <w:rsid w:val="00600CD7"/>
    <w:rsid w:val="00605970"/>
    <w:rsid w:val="00613AB3"/>
    <w:rsid w:val="0061455B"/>
    <w:rsid w:val="00614CED"/>
    <w:rsid w:val="0061604E"/>
    <w:rsid w:val="006203BD"/>
    <w:rsid w:val="0062140D"/>
    <w:rsid w:val="00626FFC"/>
    <w:rsid w:val="0063188F"/>
    <w:rsid w:val="00635630"/>
    <w:rsid w:val="00635D4D"/>
    <w:rsid w:val="006363AF"/>
    <w:rsid w:val="00641F5D"/>
    <w:rsid w:val="00643052"/>
    <w:rsid w:val="00656A7F"/>
    <w:rsid w:val="00657E0F"/>
    <w:rsid w:val="00672BED"/>
    <w:rsid w:val="0067586F"/>
    <w:rsid w:val="0069178F"/>
    <w:rsid w:val="0069247D"/>
    <w:rsid w:val="006941E6"/>
    <w:rsid w:val="006952E3"/>
    <w:rsid w:val="00697CFB"/>
    <w:rsid w:val="006A289F"/>
    <w:rsid w:val="006B23A9"/>
    <w:rsid w:val="006C0843"/>
    <w:rsid w:val="006D08FE"/>
    <w:rsid w:val="006D1046"/>
    <w:rsid w:val="006D1500"/>
    <w:rsid w:val="006D382B"/>
    <w:rsid w:val="006D4994"/>
    <w:rsid w:val="006D646D"/>
    <w:rsid w:val="006E67F0"/>
    <w:rsid w:val="006E7C99"/>
    <w:rsid w:val="00702C94"/>
    <w:rsid w:val="00704B0B"/>
    <w:rsid w:val="007111AD"/>
    <w:rsid w:val="0071280C"/>
    <w:rsid w:val="0071471E"/>
    <w:rsid w:val="00715647"/>
    <w:rsid w:val="007157DC"/>
    <w:rsid w:val="00731399"/>
    <w:rsid w:val="007317D2"/>
    <w:rsid w:val="00733A39"/>
    <w:rsid w:val="00741169"/>
    <w:rsid w:val="00750A19"/>
    <w:rsid w:val="00756D14"/>
    <w:rsid w:val="00760E4E"/>
    <w:rsid w:val="007669A6"/>
    <w:rsid w:val="00772D58"/>
    <w:rsid w:val="00777D67"/>
    <w:rsid w:val="00785B16"/>
    <w:rsid w:val="00786BB4"/>
    <w:rsid w:val="00786E7D"/>
    <w:rsid w:val="0079118A"/>
    <w:rsid w:val="007928D2"/>
    <w:rsid w:val="007A5093"/>
    <w:rsid w:val="007A693A"/>
    <w:rsid w:val="007B50CD"/>
    <w:rsid w:val="007C1B52"/>
    <w:rsid w:val="007C49F1"/>
    <w:rsid w:val="007D0058"/>
    <w:rsid w:val="007D0475"/>
    <w:rsid w:val="007D6FEB"/>
    <w:rsid w:val="007E50AF"/>
    <w:rsid w:val="007E5178"/>
    <w:rsid w:val="007F16F8"/>
    <w:rsid w:val="007F54BF"/>
    <w:rsid w:val="007F6A54"/>
    <w:rsid w:val="008005D4"/>
    <w:rsid w:val="00801706"/>
    <w:rsid w:val="00812680"/>
    <w:rsid w:val="00813F3C"/>
    <w:rsid w:val="00815D3E"/>
    <w:rsid w:val="008334E4"/>
    <w:rsid w:val="00843C8D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26435"/>
    <w:rsid w:val="0094112A"/>
    <w:rsid w:val="00943BCB"/>
    <w:rsid w:val="009520BE"/>
    <w:rsid w:val="00954ECD"/>
    <w:rsid w:val="0095582C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1249"/>
    <w:rsid w:val="009A272A"/>
    <w:rsid w:val="009B0EE5"/>
    <w:rsid w:val="009B740D"/>
    <w:rsid w:val="009C0CB2"/>
    <w:rsid w:val="009D0107"/>
    <w:rsid w:val="009D47D7"/>
    <w:rsid w:val="009D56CC"/>
    <w:rsid w:val="009D5A66"/>
    <w:rsid w:val="009E0787"/>
    <w:rsid w:val="009F1EE2"/>
    <w:rsid w:val="009F5485"/>
    <w:rsid w:val="00A0417C"/>
    <w:rsid w:val="00A059C5"/>
    <w:rsid w:val="00A1277C"/>
    <w:rsid w:val="00A1497A"/>
    <w:rsid w:val="00A16377"/>
    <w:rsid w:val="00A17839"/>
    <w:rsid w:val="00A17F9B"/>
    <w:rsid w:val="00A250BF"/>
    <w:rsid w:val="00A277B5"/>
    <w:rsid w:val="00A31549"/>
    <w:rsid w:val="00A3340B"/>
    <w:rsid w:val="00A52996"/>
    <w:rsid w:val="00A616D2"/>
    <w:rsid w:val="00A62186"/>
    <w:rsid w:val="00A63F2B"/>
    <w:rsid w:val="00A70489"/>
    <w:rsid w:val="00A71800"/>
    <w:rsid w:val="00A73BB5"/>
    <w:rsid w:val="00A9079D"/>
    <w:rsid w:val="00AA070C"/>
    <w:rsid w:val="00AA08E6"/>
    <w:rsid w:val="00AA66B6"/>
    <w:rsid w:val="00AB366F"/>
    <w:rsid w:val="00AB4172"/>
    <w:rsid w:val="00AC3BFD"/>
    <w:rsid w:val="00AC4A2F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0AEE"/>
    <w:rsid w:val="00B016BE"/>
    <w:rsid w:val="00B0190D"/>
    <w:rsid w:val="00B1138B"/>
    <w:rsid w:val="00B12C58"/>
    <w:rsid w:val="00B13391"/>
    <w:rsid w:val="00B23CDE"/>
    <w:rsid w:val="00B23D5F"/>
    <w:rsid w:val="00B25B99"/>
    <w:rsid w:val="00B2739A"/>
    <w:rsid w:val="00B275F0"/>
    <w:rsid w:val="00B27B25"/>
    <w:rsid w:val="00B27E04"/>
    <w:rsid w:val="00B46151"/>
    <w:rsid w:val="00B503EA"/>
    <w:rsid w:val="00B55CF6"/>
    <w:rsid w:val="00B65A75"/>
    <w:rsid w:val="00B66ECB"/>
    <w:rsid w:val="00B74F03"/>
    <w:rsid w:val="00B752E1"/>
    <w:rsid w:val="00B76912"/>
    <w:rsid w:val="00B772B2"/>
    <w:rsid w:val="00B77776"/>
    <w:rsid w:val="00B93185"/>
    <w:rsid w:val="00B966B9"/>
    <w:rsid w:val="00B9709E"/>
    <w:rsid w:val="00BA4799"/>
    <w:rsid w:val="00BA5E90"/>
    <w:rsid w:val="00BB30F6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2846"/>
    <w:rsid w:val="00BF3408"/>
    <w:rsid w:val="00BF4A83"/>
    <w:rsid w:val="00BF5906"/>
    <w:rsid w:val="00BF7471"/>
    <w:rsid w:val="00BF7512"/>
    <w:rsid w:val="00C02BDC"/>
    <w:rsid w:val="00C04A1B"/>
    <w:rsid w:val="00C05836"/>
    <w:rsid w:val="00C10FA0"/>
    <w:rsid w:val="00C165F0"/>
    <w:rsid w:val="00C268F4"/>
    <w:rsid w:val="00C269AC"/>
    <w:rsid w:val="00C32A37"/>
    <w:rsid w:val="00C344FE"/>
    <w:rsid w:val="00C41A62"/>
    <w:rsid w:val="00C43DB0"/>
    <w:rsid w:val="00C506E8"/>
    <w:rsid w:val="00C573C2"/>
    <w:rsid w:val="00C60B12"/>
    <w:rsid w:val="00C60C68"/>
    <w:rsid w:val="00C62362"/>
    <w:rsid w:val="00C629D1"/>
    <w:rsid w:val="00C6602A"/>
    <w:rsid w:val="00C85C02"/>
    <w:rsid w:val="00C86FE0"/>
    <w:rsid w:val="00C92CB6"/>
    <w:rsid w:val="00C97DC0"/>
    <w:rsid w:val="00CA163D"/>
    <w:rsid w:val="00CA4288"/>
    <w:rsid w:val="00CA54DC"/>
    <w:rsid w:val="00CB165E"/>
    <w:rsid w:val="00CC1C2A"/>
    <w:rsid w:val="00CC492A"/>
    <w:rsid w:val="00CD3488"/>
    <w:rsid w:val="00CD50CC"/>
    <w:rsid w:val="00CE538E"/>
    <w:rsid w:val="00CE60F0"/>
    <w:rsid w:val="00CF7F32"/>
    <w:rsid w:val="00D04BE6"/>
    <w:rsid w:val="00D04E77"/>
    <w:rsid w:val="00D063C6"/>
    <w:rsid w:val="00D129BC"/>
    <w:rsid w:val="00D14B60"/>
    <w:rsid w:val="00D22E57"/>
    <w:rsid w:val="00D303D1"/>
    <w:rsid w:val="00D33FC2"/>
    <w:rsid w:val="00D37D53"/>
    <w:rsid w:val="00D412AA"/>
    <w:rsid w:val="00D44A96"/>
    <w:rsid w:val="00D45288"/>
    <w:rsid w:val="00D54398"/>
    <w:rsid w:val="00D75133"/>
    <w:rsid w:val="00D7542B"/>
    <w:rsid w:val="00D76422"/>
    <w:rsid w:val="00D808AF"/>
    <w:rsid w:val="00D8348D"/>
    <w:rsid w:val="00D92020"/>
    <w:rsid w:val="00D93C78"/>
    <w:rsid w:val="00D979B1"/>
    <w:rsid w:val="00DA1D36"/>
    <w:rsid w:val="00DB3BF5"/>
    <w:rsid w:val="00DB423D"/>
    <w:rsid w:val="00DC1419"/>
    <w:rsid w:val="00DC642B"/>
    <w:rsid w:val="00DD5677"/>
    <w:rsid w:val="00DE08A4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364D"/>
    <w:rsid w:val="00E2563B"/>
    <w:rsid w:val="00E26CCE"/>
    <w:rsid w:val="00E27C13"/>
    <w:rsid w:val="00E3159F"/>
    <w:rsid w:val="00E33BC9"/>
    <w:rsid w:val="00E373BC"/>
    <w:rsid w:val="00E54FA0"/>
    <w:rsid w:val="00E56577"/>
    <w:rsid w:val="00E6073F"/>
    <w:rsid w:val="00E766BE"/>
    <w:rsid w:val="00E77982"/>
    <w:rsid w:val="00E92EFF"/>
    <w:rsid w:val="00E95CA3"/>
    <w:rsid w:val="00EA010B"/>
    <w:rsid w:val="00EA3F10"/>
    <w:rsid w:val="00EA4ADD"/>
    <w:rsid w:val="00EB216B"/>
    <w:rsid w:val="00EB79FD"/>
    <w:rsid w:val="00ED758A"/>
    <w:rsid w:val="00EF33B4"/>
    <w:rsid w:val="00EF6580"/>
    <w:rsid w:val="00F03C3F"/>
    <w:rsid w:val="00F05484"/>
    <w:rsid w:val="00F06D8C"/>
    <w:rsid w:val="00F15719"/>
    <w:rsid w:val="00F160AE"/>
    <w:rsid w:val="00F23F4A"/>
    <w:rsid w:val="00F30345"/>
    <w:rsid w:val="00F31E92"/>
    <w:rsid w:val="00F3280B"/>
    <w:rsid w:val="00F3662F"/>
    <w:rsid w:val="00F37C67"/>
    <w:rsid w:val="00F418EF"/>
    <w:rsid w:val="00F42FC2"/>
    <w:rsid w:val="00F51D77"/>
    <w:rsid w:val="00F52A5C"/>
    <w:rsid w:val="00F565E6"/>
    <w:rsid w:val="00F64504"/>
    <w:rsid w:val="00F6456E"/>
    <w:rsid w:val="00F756A7"/>
    <w:rsid w:val="00F85B7C"/>
    <w:rsid w:val="00F93080"/>
    <w:rsid w:val="00FA1C3D"/>
    <w:rsid w:val="00FA2636"/>
    <w:rsid w:val="00FD115B"/>
    <w:rsid w:val="00FD12C0"/>
    <w:rsid w:val="00FD176D"/>
    <w:rsid w:val="00FD198C"/>
    <w:rsid w:val="00FD42A8"/>
    <w:rsid w:val="00FD46D6"/>
    <w:rsid w:val="00FD4F81"/>
    <w:rsid w:val="00FD59B8"/>
    <w:rsid w:val="00FE009B"/>
    <w:rsid w:val="00FE1E19"/>
    <w:rsid w:val="00FE566D"/>
    <w:rsid w:val="00FE5B5A"/>
    <w:rsid w:val="00FF0827"/>
    <w:rsid w:val="00FF5774"/>
    <w:rsid w:val="00FF67C0"/>
    <w:rsid w:val="10ABBC4E"/>
    <w:rsid w:val="3DF0D850"/>
    <w:rsid w:val="3DF5C2F5"/>
    <w:rsid w:val="548AD383"/>
    <w:rsid w:val="579DD279"/>
    <w:rsid w:val="5F9A4B2E"/>
    <w:rsid w:val="686F6AA6"/>
    <w:rsid w:val="698107CE"/>
    <w:rsid w:val="706154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5B5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2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timber-frame-suppliers.co.uk/about-timber-fram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cadw.llyw.cymru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gov.uk/building-regulations-approva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trada.co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AE1DB5-B0F4-4F33-A95C-5F5B93BDE3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84E10-CD72-42B0-99AB-80E6E508C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C07751-E07E-44DD-BA71-55EEE9805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39E91-8845-41D2-8E55-D7DE2EEDC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2021-06-30T15:52:00Z</dcterms:created>
  <dcterms:modified xsi:type="dcterms:W3CDTF">2021-08-19T10:58:00Z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