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0FE2E06" w:rsidR="00CC1C2A" w:rsidRDefault="00376CB6" w:rsidP="00205182">
      <w:pPr>
        <w:pStyle w:val="Unittitle"/>
      </w:pPr>
      <w:r>
        <w:t>Uned 220: Codi strwythurau to pren</w:t>
      </w:r>
    </w:p>
    <w:p w14:paraId="3719F5E0" w14:textId="5A6CEFD1" w:rsidR="009B0EE5" w:rsidRPr="005E363A" w:rsidRDefault="006B23A9" w:rsidP="005E363A">
      <w:pPr>
        <w:pStyle w:val="Heading1"/>
        <w:spacing w:after="240"/>
        <w:rPr>
          <w:sz w:val="28"/>
          <w:szCs w:val="28"/>
        </w:rPr>
        <w:sectPr w:rsidR="009B0EE5" w:rsidRPr="005E363A" w:rsidSect="006C084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175A7AC2" w14:textId="53614EB8" w:rsidR="00BC36E7" w:rsidRPr="005E363A" w:rsidRDefault="000B24A5" w:rsidP="005E363A">
      <w:pPr>
        <w:spacing w:before="0" w:line="240" w:lineRule="auto"/>
      </w:pPr>
      <w:r>
        <w:t>Mae’r uned hon yn ymwneud â chodi strwythurau to pren. Gellir cyflwyno dysgwyr i’r uned hon drwy eu cymell i ofyn cwestiynau iddyn nhw eu hunain fel:</w:t>
      </w:r>
    </w:p>
    <w:p w14:paraId="0524163C" w14:textId="77777777" w:rsidR="00BC36E7" w:rsidRPr="00BC36E7" w:rsidRDefault="00BC36E7" w:rsidP="00A33547">
      <w:pPr>
        <w:pStyle w:val="Normalbulletlist"/>
        <w:rPr>
          <w:rFonts w:eastAsiaTheme="minorHAnsi"/>
        </w:rPr>
      </w:pPr>
      <w:r>
        <w:t>Beth mae graddio straen yn ei olygu?</w:t>
      </w:r>
    </w:p>
    <w:p w14:paraId="5475A049" w14:textId="77777777" w:rsidR="00BC36E7" w:rsidRPr="00BC36E7" w:rsidRDefault="00BC36E7" w:rsidP="00A33547">
      <w:pPr>
        <w:pStyle w:val="Normalbulletlist"/>
        <w:rPr>
          <w:rFonts w:eastAsiaTheme="minorHAnsi"/>
        </w:rPr>
      </w:pPr>
      <w:r>
        <w:t>Beth yw llwyth byw?</w:t>
      </w:r>
    </w:p>
    <w:p w14:paraId="3F92FBF8" w14:textId="77777777" w:rsidR="00BC36E7" w:rsidRPr="00BC36E7" w:rsidRDefault="00BC36E7" w:rsidP="00A33547">
      <w:pPr>
        <w:pStyle w:val="Normalbulletlist"/>
        <w:rPr>
          <w:rFonts w:eastAsiaTheme="minorHAnsi"/>
        </w:rPr>
      </w:pPr>
      <w:r>
        <w:t>Sut ydw i’n gwybod pa fath o gyplau i’w defnyddio?</w:t>
      </w:r>
    </w:p>
    <w:p w14:paraId="04D91EB5" w14:textId="77777777" w:rsidR="00BC36E7" w:rsidRPr="00BC36E7" w:rsidRDefault="00BC36E7" w:rsidP="00A33547">
      <w:pPr>
        <w:pStyle w:val="Normalbulletlist"/>
        <w:rPr>
          <w:rFonts w:eastAsiaTheme="minorHAnsi"/>
        </w:rPr>
      </w:pPr>
      <w:r>
        <w:t>Sut galla i leihau’r risg o weithio mewn mannau uchel?</w:t>
      </w:r>
    </w:p>
    <w:p w14:paraId="187BAF6B" w14:textId="77777777" w:rsidR="00BC36E7" w:rsidRPr="00BC36E7" w:rsidRDefault="00BC36E7" w:rsidP="00A33547">
      <w:pPr>
        <w:pStyle w:val="Normalbulletlist"/>
        <w:rPr>
          <w:rFonts w:eastAsiaTheme="minorHAnsi"/>
        </w:rPr>
      </w:pPr>
      <w:r>
        <w:t>Sut ydw i’n cynllunio dilyniant o weithrediadau i godi to ymyl fain?</w:t>
      </w:r>
    </w:p>
    <w:p w14:paraId="5C054F0C" w14:textId="77777777" w:rsidR="00BC36E7" w:rsidRPr="00BC36E7" w:rsidRDefault="00BC36E7" w:rsidP="00A33547">
      <w:pPr>
        <w:pStyle w:val="Normalbulletlist"/>
        <w:rPr>
          <w:rFonts w:eastAsiaTheme="minorHAnsi"/>
        </w:rPr>
      </w:pPr>
      <w:r>
        <w:t>Pam mae’n rhaid ymgorffori cleddau mewn toeau?</w:t>
      </w:r>
    </w:p>
    <w:p w14:paraId="063869DA" w14:textId="07A05314" w:rsidR="007D6FEB" w:rsidRDefault="007D6FEB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06572DCA" w:rsidR="004D0BA5" w:rsidRPr="00260ABB" w:rsidRDefault="00BC36E7" w:rsidP="000C31C6">
      <w:pPr>
        <w:pStyle w:val="ListParagraph"/>
        <w:numPr>
          <w:ilvl w:val="0"/>
          <w:numId w:val="7"/>
        </w:numPr>
      </w:pPr>
      <w:r>
        <w:t xml:space="preserve">Deall y broses o ddewis adnoddau </w:t>
      </w:r>
    </w:p>
    <w:p w14:paraId="02C4AC0B" w14:textId="2D63D922" w:rsidR="004D0BA5" w:rsidRDefault="006A385A" w:rsidP="000C31C6">
      <w:pPr>
        <w:pStyle w:val="ListParagraph"/>
        <w:numPr>
          <w:ilvl w:val="0"/>
          <w:numId w:val="7"/>
        </w:numPr>
      </w:pPr>
      <w:r>
        <w:t xml:space="preserve">Deall sut mae gweithio yn unol â manyleb contract </w:t>
      </w:r>
    </w:p>
    <w:p w14:paraId="064D5448" w14:textId="12FD6B4C" w:rsidR="00D04E77" w:rsidRDefault="006D1046" w:rsidP="000C31C6">
      <w:pPr>
        <w:pStyle w:val="ListParagraph"/>
        <w:numPr>
          <w:ilvl w:val="0"/>
          <w:numId w:val="7"/>
        </w:numPr>
      </w:pPr>
      <w:r>
        <w:t>Cydymffurfio â'r wybodaeth a roddwyd yn y contract er mwyn cyflawni'r gwaith yn ddiogel ac yn effeithlon yn unol â'r fanyleb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6266DF5E" w14:textId="08C68977" w:rsidR="00A33547" w:rsidRDefault="00A33547" w:rsidP="00A33547">
      <w:pPr>
        <w:pStyle w:val="Normalheadingblack"/>
      </w:pPr>
      <w:r>
        <w:t>Gwerslyfrau</w:t>
      </w:r>
    </w:p>
    <w:p w14:paraId="377B368F" w14:textId="09B43BCD" w:rsidR="00123AFA" w:rsidRDefault="00123AFA" w:rsidP="00125149">
      <w:pPr>
        <w:pStyle w:val="Normalbulletlist"/>
      </w:pPr>
      <w:r>
        <w:t>Peter Brett, P. (2010)</w:t>
      </w:r>
      <w:r>
        <w:rPr>
          <w:i/>
        </w:rPr>
        <w:t xml:space="preserve"> Carpentry and Joinery: Book One Job Knowledge, </w:t>
      </w:r>
      <w:r>
        <w:t xml:space="preserve">3rd edition. Cheltenham: Nelson Thornes. </w:t>
      </w:r>
    </w:p>
    <w:p w14:paraId="0CE8D7A1" w14:textId="77777777" w:rsidR="00123AFA" w:rsidRPr="00A33547" w:rsidRDefault="00123AFA" w:rsidP="00125149">
      <w:pPr>
        <w:pStyle w:val="Normalbulletlist"/>
        <w:numPr>
          <w:ilvl w:val="0"/>
          <w:numId w:val="0"/>
        </w:numPr>
        <w:ind w:left="284"/>
        <w:rPr>
          <w:bCs w:val="0"/>
        </w:rPr>
      </w:pPr>
      <w:r>
        <w:t>ISBN 978-1-4085-0650-9</w:t>
      </w:r>
    </w:p>
    <w:p w14:paraId="6410ED23" w14:textId="4366909D" w:rsidR="00123AFA" w:rsidRPr="00A33547" w:rsidRDefault="00123AFA" w:rsidP="005E363A">
      <w:pPr>
        <w:pStyle w:val="Normalbulletlist"/>
        <w:rPr>
          <w:b/>
        </w:rPr>
      </w:pPr>
      <w:r>
        <w:t xml:space="preserve">Peter Brett, P. (2010) </w:t>
      </w:r>
      <w:r>
        <w:rPr>
          <w:i/>
        </w:rPr>
        <w:t>Carpentry and Joinery: Book Two: Practical Activities</w:t>
      </w:r>
      <w:r>
        <w:t>, 3rd edition (Complete Reference Guide). Cheltenham: Nelson Thornes. ISBN 978-1-4085-0648-6</w:t>
      </w:r>
    </w:p>
    <w:p w14:paraId="78665238" w14:textId="77777777" w:rsidR="00123AFA" w:rsidRDefault="00123AFA" w:rsidP="00125149">
      <w:pPr>
        <w:pStyle w:val="Normalbulletlist"/>
      </w:pPr>
      <w:r>
        <w:t xml:space="preserve">Chudley, R. and Greeno, R. (2020) </w:t>
      </w:r>
      <w:r>
        <w:rPr>
          <w:i/>
        </w:rPr>
        <w:t>Chudley and Greeno’s Building Construction Handbook</w:t>
      </w:r>
      <w:r>
        <w:t xml:space="preserve">, 12th edition. Oxford: Routledge. </w:t>
      </w:r>
    </w:p>
    <w:p w14:paraId="086D2DE0" w14:textId="2F84E425" w:rsidR="00123AFA" w:rsidRPr="00D90181" w:rsidRDefault="00123AFA" w:rsidP="00125149">
      <w:pPr>
        <w:pStyle w:val="Normalbulletlist"/>
        <w:numPr>
          <w:ilvl w:val="0"/>
          <w:numId w:val="0"/>
        </w:numPr>
        <w:ind w:left="284"/>
        <w:rPr>
          <w:bCs w:val="0"/>
        </w:rPr>
      </w:pPr>
      <w:r>
        <w:t>ISBN 978-0-3671-3543-0</w:t>
      </w:r>
    </w:p>
    <w:p w14:paraId="24EB7B86" w14:textId="04F54DB8" w:rsidR="00123AFA" w:rsidRPr="005E363A" w:rsidRDefault="00123AFA" w:rsidP="005E363A">
      <w:pPr>
        <w:pStyle w:val="Normalbulletlist"/>
      </w:pPr>
      <w:r>
        <w:t xml:space="preserve">Jones, S., Redfern, S., Fearn, C. (2019) </w:t>
      </w:r>
      <w:r>
        <w:rPr>
          <w:i/>
        </w:rPr>
        <w:t>The City &amp; Guilds Textbook: Site Carpentry and Architectural Joinery for the Level 2 Apprenticeship (6571), Level 2 Technical Certificate (7906) &amp; Level 2 Diploma (6706)</w:t>
      </w:r>
      <w:r>
        <w:t>. London: Hodder Education. ISBN 978-1-5104-5813-0</w:t>
      </w:r>
    </w:p>
    <w:p w14:paraId="408ED621" w14:textId="6D2E6819" w:rsidR="00304434" w:rsidRDefault="00304434" w:rsidP="00302EA6">
      <w:pPr>
        <w:pStyle w:val="Normalbulletlist"/>
        <w:numPr>
          <w:ilvl w:val="0"/>
          <w:numId w:val="0"/>
        </w:numPr>
        <w:ind w:left="284"/>
        <w:rPr>
          <w:szCs w:val="22"/>
          <w:u w:val="single"/>
        </w:rPr>
      </w:pPr>
    </w:p>
    <w:p w14:paraId="285C86B0" w14:textId="353DD50E" w:rsidR="00D96D07" w:rsidRDefault="00D96D07" w:rsidP="00D90181">
      <w:pPr>
        <w:pStyle w:val="Normalheadingblack"/>
      </w:pPr>
      <w:r>
        <w:t>Gwefannau</w:t>
      </w:r>
    </w:p>
    <w:p w14:paraId="0D0BB5C1" w14:textId="77777777" w:rsidR="00502FCE" w:rsidRDefault="008312D5" w:rsidP="00502FCE">
      <w:pPr>
        <w:pStyle w:val="Normalbulletlist"/>
      </w:pPr>
      <w:hyperlink r:id="rId17" w:history="1">
        <w:r w:rsidR="005E363A">
          <w:rPr>
            <w:rStyle w:val="Hyperlink"/>
          </w:rPr>
          <w:t>Homepage | Cadw (gov.wales)</w:t>
        </w:r>
      </w:hyperlink>
    </w:p>
    <w:p w14:paraId="154858A6" w14:textId="77777777" w:rsidR="00502FCE" w:rsidRPr="00A011D8" w:rsidRDefault="00502FCE" w:rsidP="00502FCE">
      <w:pPr>
        <w:pStyle w:val="Normalbulletlist"/>
        <w:rPr>
          <w:rStyle w:val="Hyperlink"/>
        </w:rPr>
      </w:pPr>
      <w:r>
        <w:fldChar w:fldCharType="begin"/>
      </w:r>
      <w:r>
        <w:instrText>HYPERLINK "https://www.homebuilding.co.uk/advice/timber-frame-guide"</w:instrText>
      </w:r>
      <w:r>
        <w:fldChar w:fldCharType="separate"/>
      </w:r>
      <w:r>
        <w:rPr>
          <w:rStyle w:val="Hyperlink"/>
        </w:rPr>
        <w:t>Home Building &amp; Renovating | Timber Frame: The Fast, Flexible &amp; Energy Efficient Build System</w:t>
      </w:r>
    </w:p>
    <w:p w14:paraId="137DA03D" w14:textId="77777777" w:rsidR="00502FCE" w:rsidRDefault="00502FCE" w:rsidP="00502FCE">
      <w:pPr>
        <w:pStyle w:val="Normalbulletlist"/>
      </w:pPr>
      <w:r>
        <w:fldChar w:fldCharType="end"/>
      </w:r>
      <w:hyperlink r:id="rId18" w:history="1">
        <w:r>
          <w:rPr>
            <w:rStyle w:val="Hyperlink"/>
          </w:rPr>
          <w:t>Vision Development | About Timber Frame</w:t>
        </w:r>
      </w:hyperlink>
    </w:p>
    <w:p w14:paraId="6EFF341D" w14:textId="77777777" w:rsidR="00C6456B" w:rsidRPr="00B0443A" w:rsidRDefault="008312D5" w:rsidP="00302EA6">
      <w:pPr>
        <w:pStyle w:val="Normalbulletlist"/>
        <w:rPr>
          <w:szCs w:val="22"/>
        </w:rPr>
      </w:pPr>
      <w:hyperlink r:id="rId19" w:history="1">
        <w:r w:rsidR="005E363A">
          <w:rPr>
            <w:rStyle w:val="Hyperlink"/>
          </w:rPr>
          <w:t>TRADA | Timber Research and Development Association</w:t>
        </w:r>
      </w:hyperlink>
    </w:p>
    <w:p w14:paraId="232D1B6E" w14:textId="4D2FC245" w:rsidR="00304434" w:rsidRPr="00123AFA" w:rsidRDefault="008312D5" w:rsidP="00302EA6">
      <w:pPr>
        <w:pStyle w:val="Normalbulletlist"/>
        <w:rPr>
          <w:color w:val="0070C0"/>
          <w:szCs w:val="22"/>
        </w:rPr>
      </w:pPr>
      <w:hyperlink r:id="rId20" w:history="1">
        <w:r w:rsidR="005E363A">
          <w:rPr>
            <w:rStyle w:val="Hyperlink"/>
          </w:rPr>
          <w:t>Pasquill | The Different Type of Roof Trusses and their Uses</w:t>
        </w:r>
      </w:hyperlink>
      <w:r w:rsidR="005E363A">
        <w:t xml:space="preserve"> </w:t>
      </w:r>
    </w:p>
    <w:p w14:paraId="0B5FF942" w14:textId="1B9D538A" w:rsidR="004830BB" w:rsidRPr="004830BB" w:rsidRDefault="008312D5" w:rsidP="00302EA6">
      <w:pPr>
        <w:pStyle w:val="Normalbulletlist"/>
        <w:rPr>
          <w:color w:val="0070C0"/>
          <w:szCs w:val="22"/>
        </w:rPr>
      </w:pPr>
      <w:hyperlink r:id="rId21" w:history="1">
        <w:r w:rsidR="005E363A">
          <w:rPr>
            <w:rStyle w:val="Hyperlink"/>
          </w:rPr>
          <w:t>Rafferty Roof Trusses Ltd | The Ultimate Guide To Roofing Trusses</w:t>
        </w:r>
      </w:hyperlink>
    </w:p>
    <w:p w14:paraId="206CCCE5" w14:textId="77777777" w:rsidR="00502FCE" w:rsidRPr="00677352" w:rsidRDefault="00502FCE" w:rsidP="00502FCE">
      <w:pPr>
        <w:pStyle w:val="Normalbulletlist"/>
        <w:rPr>
          <w:rStyle w:val="Hyperlink"/>
        </w:rPr>
      </w:pPr>
      <w:r>
        <w:fldChar w:fldCharType="begin"/>
      </w:r>
      <w:r>
        <w:instrText xml:space="preserve"> HYPERLINK "https://www.gov.uk/building-regulations-approval" </w:instrText>
      </w:r>
      <w:r>
        <w:fldChar w:fldCharType="separate"/>
      </w:r>
      <w:r>
        <w:rPr>
          <w:rStyle w:val="Hyperlink"/>
        </w:rPr>
        <w:t>GOV.UK | Building regulations approval</w:t>
      </w:r>
    </w:p>
    <w:p w14:paraId="0483EBAA" w14:textId="77777777" w:rsidR="00502FCE" w:rsidRPr="005E363A" w:rsidRDefault="00502FCE" w:rsidP="00502FCE">
      <w:pPr>
        <w:pStyle w:val="Normalbulletlist"/>
        <w:rPr>
          <w:rStyle w:val="Hyperlink"/>
        </w:rPr>
      </w:pPr>
      <w:r>
        <w:fldChar w:fldCharType="end"/>
      </w:r>
      <w:r w:rsidRPr="005E363A">
        <w:rPr>
          <w:rStyle w:val="Hyperlink"/>
        </w:rPr>
        <w:fldChar w:fldCharType="begin"/>
      </w:r>
      <w:r w:rsidRPr="005E363A">
        <w:rPr>
          <w:rStyle w:val="Hyperlink"/>
        </w:rPr>
        <w:instrText xml:space="preserve"> HYPERLINK "https://www.hse.gov.uk/riddor/" </w:instrText>
      </w:r>
      <w:r w:rsidRPr="005E363A">
        <w:rPr>
          <w:rStyle w:val="Hyperlink"/>
        </w:rPr>
        <w:fldChar w:fldCharType="separate"/>
      </w:r>
      <w:r>
        <w:rPr>
          <w:rStyle w:val="Hyperlink"/>
        </w:rPr>
        <w:t>HSE | RIDDOR Reporting of Injuries, Diseases and Dangerous Occurrences Regulations 2013</w:t>
      </w:r>
    </w:p>
    <w:p w14:paraId="0B1B5A7C" w14:textId="77777777" w:rsidR="005E363A" w:rsidRPr="005E363A" w:rsidRDefault="00502FCE" w:rsidP="005E363A">
      <w:pPr>
        <w:pStyle w:val="Normalbulletlist"/>
        <w:rPr>
          <w:rStyle w:val="Hyperlink"/>
        </w:rPr>
      </w:pPr>
      <w:r w:rsidRPr="005E363A">
        <w:rPr>
          <w:rStyle w:val="Hyperlink"/>
        </w:rPr>
        <w:fldChar w:fldCharType="end"/>
      </w:r>
      <w:hyperlink r:id="rId22" w:history="1">
        <w:r>
          <w:rPr>
            <w:rStyle w:val="Hyperlink"/>
          </w:rPr>
          <w:t>Gannt.com | What is a Gantt Chart?</w:t>
        </w:r>
      </w:hyperlink>
    </w:p>
    <w:p w14:paraId="336B06A9" w14:textId="77777777" w:rsidR="005E363A" w:rsidRPr="005E363A" w:rsidRDefault="008312D5" w:rsidP="005E363A">
      <w:pPr>
        <w:pStyle w:val="Normalbulletlist"/>
        <w:rPr>
          <w:rStyle w:val="Hyperlink"/>
        </w:rPr>
      </w:pPr>
      <w:hyperlink r:id="rId23" w:history="1">
        <w:r w:rsidR="005E363A">
          <w:rPr>
            <w:rStyle w:val="Hyperlink"/>
          </w:rPr>
          <w:t>HSE | Personal Protective Equipment (PPE) at work</w:t>
        </w:r>
      </w:hyperlink>
    </w:p>
    <w:p w14:paraId="22FA5586" w14:textId="5FF59852" w:rsidR="005E363A" w:rsidRPr="005E363A" w:rsidRDefault="008312D5" w:rsidP="005E363A">
      <w:pPr>
        <w:pStyle w:val="Normalbulletlist"/>
        <w:rPr>
          <w:rStyle w:val="Hyperlink"/>
        </w:rPr>
      </w:pPr>
      <w:hyperlink r:id="rId24" w:history="1">
        <w:r w:rsidR="005E363A">
          <w:rPr>
            <w:rStyle w:val="Hyperlink"/>
          </w:rPr>
          <w:t>HSE | Good handling technique</w:t>
        </w:r>
      </w:hyperlink>
    </w:p>
    <w:p w14:paraId="41FEB8BE" w14:textId="049A05AF" w:rsidR="005E363A" w:rsidRDefault="00502FCE" w:rsidP="00502FCE">
      <w:pPr>
        <w:pStyle w:val="Normalbulletlist"/>
        <w:rPr>
          <w:rStyle w:val="Hyperlink"/>
        </w:rPr>
      </w:pPr>
      <w:r w:rsidRPr="005E363A">
        <w:rPr>
          <w:rStyle w:val="Hyperlink"/>
        </w:rPr>
        <w:fldChar w:fldCharType="begin"/>
      </w:r>
      <w:r w:rsidRPr="005E363A">
        <w:rPr>
          <w:rStyle w:val="Hyperlink"/>
        </w:rPr>
        <w:instrText xml:space="preserve"> HYPERLINK "https://www.netregs.org.uk/media/1718/a-simple-guide-to-site-waste-management-plans.pdfnetregs" </w:instrText>
      </w:r>
      <w:r w:rsidRPr="005E363A">
        <w:rPr>
          <w:rStyle w:val="Hyperlink"/>
        </w:rPr>
        <w:fldChar w:fldCharType="separate"/>
      </w:r>
      <w:r>
        <w:rPr>
          <w:rStyle w:val="Hyperlink"/>
        </w:rPr>
        <w:t>netregs | A simple guide to site waste management plans</w:t>
      </w:r>
      <w:r>
        <w:rPr>
          <w:rStyle w:val="Hyperlink"/>
        </w:rPr>
        <w:br w:type="page"/>
      </w:r>
    </w:p>
    <w:p w14:paraId="23D8CE03" w14:textId="77777777" w:rsidR="00502FCE" w:rsidRPr="005E363A" w:rsidRDefault="00502FCE" w:rsidP="00502FCE">
      <w:pPr>
        <w:pStyle w:val="Normalbulletlist"/>
        <w:rPr>
          <w:rStyle w:val="Hyperlink"/>
        </w:rPr>
        <w:sectPr w:rsidR="00502FCE" w:rsidRPr="005E363A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1A28E390" w:rsidR="003729D3" w:rsidRPr="005E363A" w:rsidRDefault="00502FCE" w:rsidP="005E363A">
      <w:pPr>
        <w:pStyle w:val="Normalbulletlist"/>
        <w:numPr>
          <w:ilvl w:val="0"/>
          <w:numId w:val="0"/>
        </w:numPr>
        <w:sectPr w:rsidR="003729D3" w:rsidRPr="005E363A" w:rsidSect="006C0843">
          <w:headerReference w:type="even" r:id="rId2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  <w:r w:rsidRPr="005E363A">
        <w:rPr>
          <w:rStyle w:val="Hyperlink"/>
        </w:rPr>
        <w:lastRenderedPageBreak/>
        <w:fldChar w:fldCharType="end"/>
      </w:r>
    </w:p>
    <w:p w14:paraId="5BAE3967" w14:textId="5E0BC69A" w:rsidR="00A41B28" w:rsidRDefault="00A41B28"/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33FA167A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6EFF856B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6D1046" w:rsidRPr="00D979B1" w14:paraId="1E63667F" w14:textId="77777777" w:rsidTr="33FA167A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C186A36" w:rsidR="006D1046" w:rsidRPr="00CD50CC" w:rsidRDefault="006A385A" w:rsidP="000C31C6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180CE1C" w14:textId="77777777" w:rsidR="006D1046" w:rsidRDefault="006D1046" w:rsidP="000C31C6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  <w:p w14:paraId="4DCED5F2" w14:textId="77777777" w:rsidR="00801F63" w:rsidRDefault="00801F63" w:rsidP="00801F63">
            <w:pPr>
              <w:adjustRightInd w:val="0"/>
              <w:spacing w:line="240" w:lineRule="auto"/>
            </w:pPr>
          </w:p>
          <w:p w14:paraId="12F2893F" w14:textId="1F1B1618" w:rsidR="00801F63" w:rsidRPr="00801F63" w:rsidRDefault="00801F63" w:rsidP="00D74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eastAsia="CongressSans" w:cs="Arial"/>
                <w:color w:val="00B050"/>
                <w:szCs w:val="22"/>
              </w:rPr>
            </w:pPr>
            <w:r>
              <w:rPr>
                <w:color w:val="00B050"/>
              </w:rPr>
              <w:t>.</w:t>
            </w:r>
          </w:p>
          <w:p w14:paraId="404EE5F5" w14:textId="6FA5FC59" w:rsidR="00801F63" w:rsidRPr="00CD50CC" w:rsidRDefault="00801F63" w:rsidP="00801F63">
            <w:pPr>
              <w:adjustRightInd w:val="0"/>
              <w:spacing w:line="240" w:lineRule="auto"/>
            </w:pP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8A70501" w14:textId="2DCB97D1" w:rsidR="004F617C" w:rsidRDefault="00801F63" w:rsidP="00302EA6">
            <w:pPr>
              <w:pStyle w:val="Normalbulletlist"/>
              <w:rPr>
                <w:rFonts w:eastAsiaTheme="minorEastAsia"/>
              </w:rPr>
            </w:pPr>
            <w:r>
              <w:t xml:space="preserve">Bydd dysgwyr yn deall sut mae modd defnyddio cynaliadwyedd mewn gwaith adeiladu to a manteision defnyddio deunyddiau cynaliadwy a byddant yn gallu dangos enghreifftiau. </w:t>
            </w:r>
          </w:p>
          <w:p w14:paraId="1C2DECED" w14:textId="64B49410" w:rsidR="004F617C" w:rsidRPr="00E7658E" w:rsidRDefault="004F617C" w:rsidP="00302EA6">
            <w:pPr>
              <w:pStyle w:val="Normalbulletlist"/>
              <w:rPr>
                <w:rFonts w:eastAsiaTheme="minorEastAsia"/>
              </w:rPr>
            </w:pPr>
            <w:r>
              <w:t>Bydd dysgwyr yn deall nodweddion a chyfyngiadau’r deunyddiau a ddefnyddir mewn cydrannau to strwythurol ac anstrwythurol, cydrannau sy'n cynnal llwyth ac sydd ddim yn cynnal llwyth, UPVC, mathau o bren (pren caled, pren meddal), graddio, cynaliadwyedd, a diffygion pren.</w:t>
            </w:r>
          </w:p>
          <w:p w14:paraId="119610B6" w14:textId="6FCAC0CE" w:rsidR="00304434" w:rsidRPr="00801F63" w:rsidRDefault="00801F63" w:rsidP="00302EA6">
            <w:pPr>
              <w:pStyle w:val="Normalbulletlist"/>
              <w:rPr>
                <w:rFonts w:eastAsiaTheme="minorEastAsia"/>
              </w:rPr>
            </w:pPr>
            <w:r>
              <w:t>Bydd dysgwyr yn gwybod beth yw manteision defnyddio deunyddiau lleol, e.e. nodweddion deunyddiau gwell (arbed ynni), ôl troed carbon is (gan gynnwys carbon corfforedig), a sut maen nhw’n ymwneud â gwarchod yr amgylchedd naturiol, rheoli gwastraff, atal colli ynni a thrawsyrru thermal (gwerthoedd-U).</w:t>
            </w:r>
          </w:p>
          <w:p w14:paraId="15C0111F" w14:textId="7479640C" w:rsidR="00801F63" w:rsidRPr="00304434" w:rsidRDefault="00801F63" w:rsidP="00302EA6">
            <w:pPr>
              <w:pStyle w:val="Normalbulletlist"/>
              <w:rPr>
                <w:rFonts w:eastAsiaTheme="minorEastAsia"/>
              </w:rPr>
            </w:pPr>
            <w:r>
              <w:t xml:space="preserve">Bydd dysgwyr yn gwybod ac yn nodi prif bwyntiau </w:t>
            </w:r>
            <w:r>
              <w:rPr>
                <w:i/>
                <w:iCs/>
              </w:rPr>
              <w:t>Dogfen Gymeradwy A y Rheoliadau Adeiladu – Strwythur</w:t>
            </w:r>
            <w:r>
              <w:t>, sy’n berthnasol i ddefnyddio strwythurau to pren.</w:t>
            </w:r>
          </w:p>
          <w:p w14:paraId="045D9E18" w14:textId="2E492B03" w:rsidR="00801F63" w:rsidRPr="00304434" w:rsidRDefault="00801F63" w:rsidP="00302EA6">
            <w:pPr>
              <w:pStyle w:val="Normalbulletlist"/>
              <w:rPr>
                <w:rFonts w:eastAsiaTheme="minorEastAsia"/>
              </w:rPr>
            </w:pPr>
            <w:r>
              <w:t>Bydd dysgwyr yn deall y mathau o lwyth, yn cynnwys marw, byw, deinamig (e.e. gwynt).</w:t>
            </w:r>
          </w:p>
          <w:p w14:paraId="35BDFDCE" w14:textId="3E5E9686" w:rsidR="007276ED" w:rsidRPr="005A131C" w:rsidRDefault="00801F63" w:rsidP="00302EA6">
            <w:pPr>
              <w:pStyle w:val="Normalbulletlist"/>
              <w:rPr>
                <w:rFonts w:eastAsia="CongressSans"/>
                <w:szCs w:val="22"/>
              </w:rPr>
            </w:pPr>
            <w:r>
              <w:t>Bydd dysgwyr yn deall y gwahaniaeth sylfaenol rhwng toeau cypledig a thoeau traddodiadol.</w:t>
            </w:r>
          </w:p>
          <w:p w14:paraId="43255231" w14:textId="77777777" w:rsidR="00801F63" w:rsidRPr="00801F63" w:rsidRDefault="00801F63" w:rsidP="00D90181">
            <w:pPr>
              <w:pStyle w:val="Normalheadingblack"/>
            </w:pPr>
            <w:r>
              <w:t xml:space="preserve">To cypledig </w:t>
            </w:r>
          </w:p>
          <w:p w14:paraId="09CEF3ED" w14:textId="33E474BD" w:rsidR="00801F63" w:rsidRPr="00304434" w:rsidRDefault="00801F63" w:rsidP="00302EA6">
            <w:pPr>
              <w:pStyle w:val="Normalbulletlist"/>
              <w:rPr>
                <w:rFonts w:eastAsia="CongressSans"/>
              </w:rPr>
            </w:pPr>
            <w:r>
              <w:t>Bydd dysgwyr yn gwybod am y gwahanol fathau o doeon ceibr cypledig, gan gynnwys ffinc, ffan, brenhinbost, banonbost, atig, hytrawst, a mono.</w:t>
            </w:r>
          </w:p>
          <w:p w14:paraId="63708192" w14:textId="6FC9E004" w:rsidR="00801F63" w:rsidRPr="00304434" w:rsidRDefault="00801F63" w:rsidP="00302EA6">
            <w:pPr>
              <w:pStyle w:val="Normalbulletlist"/>
              <w:rPr>
                <w:rFonts w:eastAsia="CongressSans"/>
              </w:rPr>
            </w:pPr>
            <w:r>
              <w:t xml:space="preserve">Bydd dysgwyr yn gwybod beth yw’r gwahanol gydrannau sydd eu hangen i godi to cypledig, yn cynnwys ymylon to ceibr cypledig, </w:t>
            </w:r>
            <w:r>
              <w:lastRenderedPageBreak/>
              <w:t>cafnau, cyplau gostyngol, talcen, ysgol, walblat, bondo, ymyl, strapiau - walblat a chyfyngiad, cleddu, ochrol, croeslinol a cheibrau, clip cwpl, cleddu dros dro.</w:t>
            </w:r>
          </w:p>
          <w:p w14:paraId="6E2799E6" w14:textId="096692C3" w:rsidR="00801F63" w:rsidRPr="00304434" w:rsidRDefault="00801F63" w:rsidP="00302EA6">
            <w:pPr>
              <w:pStyle w:val="Normalbulletlist"/>
              <w:rPr>
                <w:rFonts w:eastAsiaTheme="minorEastAsia"/>
              </w:rPr>
            </w:pPr>
            <w:r>
              <w:t>Bydd dysgwyr yn gwybod am y gwahanol fathau o fondo (agored, caeedig, cywastad a danheddog) a’r deunyddiau a ddefnyddir (pren caled, pren meddal, UPVC).</w:t>
            </w:r>
          </w:p>
          <w:p w14:paraId="655814A8" w14:textId="3F18FB90" w:rsidR="00801F63" w:rsidRPr="00E7658E" w:rsidRDefault="00801F63" w:rsidP="00302EA6">
            <w:pPr>
              <w:pStyle w:val="Normalbulletlist"/>
              <w:rPr>
                <w:rFonts w:eastAsiaTheme="minorHAnsi"/>
                <w:szCs w:val="22"/>
              </w:rPr>
            </w:pPr>
            <w:r>
              <w:t>Bydd dysgwyr yn gwybod am y gwahanol fathau o ymylon (systemau caeedig, cywastad, plastig, a sych).</w:t>
            </w:r>
          </w:p>
          <w:p w14:paraId="7F1D5057" w14:textId="77777777" w:rsidR="00801F63" w:rsidRPr="00801F63" w:rsidRDefault="00801F63" w:rsidP="00D90181">
            <w:pPr>
              <w:pStyle w:val="Normalheadingblack"/>
            </w:pPr>
            <w:r>
              <w:t>Toeau fflat a thoeau talcen traddodiadol</w:t>
            </w:r>
          </w:p>
          <w:p w14:paraId="6FB81239" w14:textId="3C778A0C" w:rsidR="00801F63" w:rsidRPr="00801F63" w:rsidRDefault="00801F63" w:rsidP="00302EA6">
            <w:pPr>
              <w:pStyle w:val="Normalbulletlist"/>
              <w:rPr>
                <w:rFonts w:eastAsia="CongressSans"/>
              </w:rPr>
            </w:pPr>
            <w:r>
              <w:t>Bydd dysgwyr yn gwybod am adeiladwaith y gwahanol fathau o doeau traddodiadol (sengl, dwbl, talcen, gwastad, cwpl, cwpl agos, coler a fflat).</w:t>
            </w:r>
          </w:p>
          <w:p w14:paraId="12A2D085" w14:textId="50F7B3D1" w:rsidR="00E72DEE" w:rsidRPr="00E72DEE" w:rsidRDefault="00801F63" w:rsidP="00302EA6">
            <w:pPr>
              <w:pStyle w:val="Normalbulletlist"/>
              <w:rPr>
                <w:rFonts w:eastAsia="CongressSans"/>
              </w:rPr>
            </w:pPr>
            <w:r>
              <w:t>Bydd dysgwyr yn gwybod am y gwahanol gydrannau sy’n cael eu defnyddio i adeiladu toeau fflat a thoeau talcen traddodiadol:</w:t>
            </w:r>
          </w:p>
          <w:p w14:paraId="2F1E22AB" w14:textId="78E39B81" w:rsidR="00801F63" w:rsidRPr="00801F63" w:rsidRDefault="00B46FA4" w:rsidP="00D90181">
            <w:pPr>
              <w:pStyle w:val="Normalbulletsublist"/>
              <w:rPr>
                <w:rFonts w:eastAsia="CongressSans"/>
              </w:rPr>
            </w:pPr>
            <w:r>
              <w:t>Toeau talcen: walblat, bwrdd crib, ceibren cyffredin, trawslathau, pennau sbroced, ceibren nenfwd, clymau coler, rhwymynnau, ysgol dalcen, bondo, ymylon, ffasgau, estyll tywydd, soffitiau, bracedi soffitiau, strapiau, cleddau ochrol a chroeslinol.</w:t>
            </w:r>
          </w:p>
          <w:p w14:paraId="61A5C627" w14:textId="56DF6042" w:rsidR="007276ED" w:rsidRPr="007276ED" w:rsidRDefault="00B46FA4" w:rsidP="00D90181">
            <w:pPr>
              <w:pStyle w:val="Normalbulletsublist"/>
              <w:rPr>
                <w:rFonts w:eastAsia="CongressSans"/>
              </w:rPr>
            </w:pPr>
            <w:r>
              <w:t>Toeau fflat: walblat, ceibren nenfwd, cynheiliad, ffiledau a ffyrinau, ffasgau, soffitiau, decin oer a chynnes, deunyddiau decin.</w:t>
            </w:r>
          </w:p>
          <w:p w14:paraId="7781EF18" w14:textId="7585C13F" w:rsidR="007276ED" w:rsidRPr="007276ED" w:rsidRDefault="00801F63" w:rsidP="00302EA6">
            <w:pPr>
              <w:pStyle w:val="Normalbulletlist"/>
              <w:rPr>
                <w:rFonts w:eastAsiaTheme="minorEastAsia"/>
              </w:rPr>
            </w:pPr>
            <w:r>
              <w:t>Bydd dysgwyr yn deall pwysigrwydd dylunio ar gyfer gweithgynhyrchu, adeiladu oddi ar y safle, a dulliau modern o adeiladu â phren; y cysyniad o egwyddorion cyntaf adeiladwaith a pherfformiad adeiladau o ran perfformiad thermol ac acwstig (gan gynnwys trosglwyddo sŵn, aerglosrwydd, awyru, llif aer, gwerthoedd-U, a phontio oer).</w:t>
            </w:r>
          </w:p>
          <w:p w14:paraId="52A1A5D3" w14:textId="426C4836" w:rsidR="007276ED" w:rsidRPr="009B0CC0" w:rsidRDefault="00801F63" w:rsidP="00302EA6">
            <w:pPr>
              <w:pStyle w:val="Normalbulletlist"/>
              <w:rPr>
                <w:rFonts w:eastAsiaTheme="minorEastAsia"/>
              </w:rPr>
            </w:pPr>
            <w:r>
              <w:t xml:space="preserve">Bydd dysgwyr yn gwybod pa mor bwysig yw rheoli ansawdd, sicrhau ansawdd, ardystio a gwarantau o ran lleihau’r bwlch perfformiad a rôl Rheoli Adeiladu, Rheoli Adeiladu Awdurdodau Lleol (LABC) a’r </w:t>
            </w:r>
            <w:r>
              <w:lastRenderedPageBreak/>
              <w:t>Cyngor Adeiladu Tai Cenedlaethol (NHBC) fel enghreifftiau yn y broses hon.</w:t>
            </w:r>
          </w:p>
        </w:tc>
      </w:tr>
      <w:tr w:rsidR="006D1046" w:rsidRPr="00D979B1" w14:paraId="2DF4DFA8" w14:textId="77777777" w:rsidTr="33FA16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0C31C6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088EB28" w14:textId="77777777" w:rsidR="006D1046" w:rsidRDefault="006D1046" w:rsidP="000C31C6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  <w:p w14:paraId="281D5808" w14:textId="77777777" w:rsidR="00801F63" w:rsidRDefault="00801F63" w:rsidP="00801F63">
            <w:pPr>
              <w:adjustRightInd w:val="0"/>
              <w:spacing w:line="240" w:lineRule="auto"/>
            </w:pPr>
          </w:p>
          <w:p w14:paraId="38AF087A" w14:textId="199C9C1A" w:rsidR="00801F63" w:rsidRPr="00CD50CC" w:rsidRDefault="00801F63" w:rsidP="007276ED">
            <w:pPr>
              <w:spacing w:before="40" w:after="40"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41F158" w14:textId="64A58CBA" w:rsidR="00801F63" w:rsidRDefault="00801F63" w:rsidP="00D90181">
            <w:pPr>
              <w:pStyle w:val="Normalheadingblack"/>
            </w:pPr>
            <w:r>
              <w:t>To cypledig</w:t>
            </w:r>
          </w:p>
          <w:p w14:paraId="3DD482E1" w14:textId="763546B0" w:rsidR="00801F63" w:rsidRPr="00304434" w:rsidRDefault="00801F63" w:rsidP="00302EA6">
            <w:pPr>
              <w:pStyle w:val="Normalbulletlist"/>
              <w:rPr>
                <w:rFonts w:eastAsia="CongressSans"/>
              </w:rPr>
            </w:pPr>
            <w:r>
              <w:t>Bydd dysgwyr yn gwybod sut mae gosod trawstiau ac yn deall pwysigrwydd cryfhad ochrol, cryfhad croeslinol, cryfhad onglog, cyfyngiadau ochrol, walblat, ysgol dalcen, strapiau (walblat ac ochrol) a chlipiau cypledig.</w:t>
            </w:r>
          </w:p>
          <w:p w14:paraId="69D0EE8A" w14:textId="3F4574FD" w:rsidR="00801F63" w:rsidRPr="00680CAD" w:rsidRDefault="00801F63" w:rsidP="00D90181">
            <w:pPr>
              <w:pStyle w:val="Normalheadingblack"/>
            </w:pPr>
            <w:r>
              <w:t>Toriad traddodiadol</w:t>
            </w:r>
          </w:p>
          <w:p w14:paraId="5A194960" w14:textId="0E1BA79B" w:rsidR="00801F63" w:rsidRPr="005A131C" w:rsidRDefault="00801F63" w:rsidP="00302EA6">
            <w:pPr>
              <w:pStyle w:val="Normalbulletlist"/>
            </w:pPr>
            <w:r>
              <w:t>Bydd dysgwyr yn deall y dulliau ar gyfer pennu hyd a thoriadau ceibrennau cyffredin, gan gynnwys torri syth, torri sedd a’r drydedd linell/goleddf a phwysigrwydd walblat, bwrdd crib, trawslathau, ysgol dalcen, cleddau, a strapiau (walblat ac ochrol).</w:t>
            </w:r>
          </w:p>
          <w:p w14:paraId="1720BFD8" w14:textId="77777777" w:rsidR="00801F63" w:rsidRPr="00680CAD" w:rsidRDefault="00801F63" w:rsidP="00D90181">
            <w:pPr>
              <w:pStyle w:val="Normalheadingblack"/>
            </w:pPr>
            <w:r>
              <w:t>Bondoeau a gorffeniadau ymylon</w:t>
            </w:r>
          </w:p>
          <w:p w14:paraId="0339694B" w14:textId="1EF69800" w:rsidR="00801F63" w:rsidRPr="00680CAD" w:rsidRDefault="00801F63" w:rsidP="00302EA6">
            <w:pPr>
              <w:pStyle w:val="Normalbulletlist"/>
            </w:pPr>
            <w:r>
              <w:t>Bydd dysgwyr yn gwybod am y dulliau o ffurfio bondo caeedig, agored, danheddog a chywastad gan gynnwys bracedi soffitiau, soffitiau, ffiled gogwydd, ffasgau, estyll tywydd, systemau awyru perchnogol, gorffeniadau ymylon sych, plastig a systemau sment.</w:t>
            </w:r>
          </w:p>
          <w:p w14:paraId="4C89271B" w14:textId="6ADC1B98" w:rsidR="00801F63" w:rsidRPr="009B0CC0" w:rsidRDefault="00801F63" w:rsidP="00302EA6">
            <w:pPr>
              <w:pStyle w:val="Normalbulletlist"/>
              <w:rPr>
                <w:b/>
                <w:szCs w:val="22"/>
              </w:rPr>
            </w:pPr>
            <w:r>
              <w:t xml:space="preserve">Bydd dysgwyr yn gwybod beth yw’r gofynion cyfarpar diogelu personol (PPE) ar gyfer codi strwythurau to, gan gynnwys harneisiau, fel y cyfeirir atynt yn </w:t>
            </w:r>
            <w:hyperlink r:id="rId26">
              <w:r>
                <w:t xml:space="preserve">Rheoliadau Cyfarpar Diogelu Personol yn y Gwaith </w:t>
              </w:r>
            </w:hyperlink>
            <w:r>
              <w:t>1992.</w:t>
            </w:r>
          </w:p>
          <w:p w14:paraId="44AE0DE1" w14:textId="00D8C092" w:rsidR="00801F63" w:rsidRPr="00304434" w:rsidRDefault="00801F63" w:rsidP="00302EA6">
            <w:pPr>
              <w:pStyle w:val="Normalbulletlist"/>
            </w:pPr>
            <w:r>
              <w:t>Bydd dysgwyr yn gwybod am fesurau diogelu cyfunol, cyfarpar diogelu personol (PPE) a chyfarpar diogelu anadlol (RPE).</w:t>
            </w:r>
          </w:p>
          <w:p w14:paraId="6DF03F0E" w14:textId="6E60D6A8" w:rsidR="009B0CC0" w:rsidRPr="00304434" w:rsidRDefault="00801F63" w:rsidP="00302EA6">
            <w:pPr>
              <w:pStyle w:val="Normalbulletlist"/>
            </w:pPr>
            <w:r>
              <w:t>Bydd dysgwyr yn gwybod pa gyfarpar mynediad sydd ei angen ar gyfer gwaith mewn perthynas â Rheoliadau Gweithio mewn Llefydd Uchel (WAH) 2005.</w:t>
            </w:r>
          </w:p>
          <w:p w14:paraId="05948667" w14:textId="1417DCED" w:rsidR="00304434" w:rsidRPr="00CD50CC" w:rsidRDefault="00801F63" w:rsidP="00302EA6">
            <w:pPr>
              <w:pStyle w:val="Normalbulletlist"/>
            </w:pPr>
            <w:r>
              <w:lastRenderedPageBreak/>
              <w:t>Bydd dysgwyr yn gwybod am y dulliau o roi gwybod am broblemau sy’n ymwneud ag adnoddau (siartiau hierarchaeth, strwythurau’r cwmni, rôl y pensaer, telerau’r contractau, a newidiadau i fanylebau, gorchmynion amrywio a chyfarwyddiadau’r pensaer).</w:t>
            </w:r>
          </w:p>
        </w:tc>
      </w:tr>
      <w:tr w:rsidR="006D1046" w:rsidRPr="00D979B1" w14:paraId="24BC335D" w14:textId="77777777" w:rsidTr="33FA16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0C31C6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33BC807" w14:textId="77777777" w:rsidR="006D1046" w:rsidRDefault="006D1046" w:rsidP="000C31C6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  <w:p w14:paraId="64BFB36B" w14:textId="5786B572" w:rsidR="00801F63" w:rsidRPr="00CD50CC" w:rsidRDefault="00801F63" w:rsidP="00801F63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EE497B5" w14:textId="5B058EF2" w:rsidR="00AE59A5" w:rsidRPr="006A01F2" w:rsidRDefault="00801F63" w:rsidP="00302EA6">
            <w:pPr>
              <w:pStyle w:val="Normalbulletlist"/>
            </w:pPr>
            <w:r>
              <w:t>Bydd dysgwyr yn deall manteision cynllunio dilyniant deunyddiau a gofynion llafur gan ddefnyddio siartiau Gantt a dadansoddiadau llwybr critigol, gan gynnwys systemau stoc, rheoli stoc ac amseroedd aros.</w:t>
            </w:r>
          </w:p>
          <w:p w14:paraId="4FB9C2D6" w14:textId="49930402" w:rsidR="006A01F2" w:rsidRPr="006A01F2" w:rsidRDefault="006A01F2" w:rsidP="00302EA6">
            <w:pPr>
              <w:pStyle w:val="Normalbulletlist"/>
            </w:pPr>
            <w:r>
              <w:t>Bydd dysgwyr yn gyfarwydd â defnyddio Biliau Meintiau (BOQ).</w:t>
            </w:r>
          </w:p>
          <w:p w14:paraId="21CF31F4" w14:textId="280DA7C1" w:rsidR="006D1046" w:rsidRPr="00CD50CC" w:rsidRDefault="006A01F2" w:rsidP="00302EA6">
            <w:pPr>
              <w:pStyle w:val="Normalbulletlist"/>
            </w:pPr>
            <w:r>
              <w:t xml:space="preserve">Bydd dysgwyr yn gwybod beth yw pwrpas amserlenni a manylebau. </w:t>
            </w:r>
          </w:p>
        </w:tc>
      </w:tr>
      <w:tr w:rsidR="006D1046" w:rsidRPr="00D979B1" w14:paraId="013B98B8" w14:textId="77777777" w:rsidTr="33FA16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6568805" w14:textId="15604777" w:rsidR="006D1046" w:rsidRPr="007276ED" w:rsidRDefault="00801F63" w:rsidP="00A66CDB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 </w:t>
            </w:r>
          </w:p>
          <w:p w14:paraId="22C95019" w14:textId="5FD5E70F" w:rsidR="00801F63" w:rsidRPr="00801F63" w:rsidRDefault="00801F63" w:rsidP="00801F63">
            <w:pPr>
              <w:rPr>
                <w:color w:val="00B050"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C86B77" w14:textId="4B37C27A" w:rsidR="00801F63" w:rsidRPr="00304434" w:rsidRDefault="00801F63" w:rsidP="00302EA6">
            <w:pPr>
              <w:pStyle w:val="Normalbulletlist"/>
            </w:pPr>
            <w:r>
              <w:t>Bydd dysgwyr yn deall eu cyfrifoldebau mewn perthynas â’r peryglon posibl wrth godi strwythurau to pren.</w:t>
            </w:r>
          </w:p>
          <w:p w14:paraId="61CF909E" w14:textId="7728E355" w:rsidR="00801F63" w:rsidRPr="00304434" w:rsidRDefault="00801F63" w:rsidP="00302EA6">
            <w:pPr>
              <w:pStyle w:val="Normalbulletlist"/>
            </w:pPr>
            <w:r>
              <w:t>Bydd dysgwyr yn gwybod sut mae dewis y cyfarpar diogelu personol cywir gan gynnwys harneisiau, laniardiau, helmedau, esgidiau a dillad llachar a gofynion mesurau diogelu cyfunol.</w:t>
            </w:r>
          </w:p>
          <w:p w14:paraId="20128316" w14:textId="244A4E09" w:rsidR="006D1046" w:rsidRPr="00CD50CC" w:rsidRDefault="00801F63" w:rsidP="00302EA6">
            <w:pPr>
              <w:pStyle w:val="Normalbulletlist"/>
            </w:pPr>
            <w:r>
              <w:t xml:space="preserve">Bydd dysgwyr yn gwybod sut gall peryglon gael eu creu oherwydd amgylchiadau newidiol yn y gweithle, gan gynnwys datblygiadau ar safle adeiladu a gwaith parhaus, peiriannau a cherbydau, a chyfnodau o dywydd eithafol. </w:t>
            </w:r>
          </w:p>
        </w:tc>
      </w:tr>
      <w:tr w:rsidR="000E7C90" w:rsidRPr="00D979B1" w14:paraId="6800D22A" w14:textId="77777777" w:rsidTr="33FA167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56CE898" w:rsidR="000E7C90" w:rsidRPr="003B7A96" w:rsidRDefault="000C1529" w:rsidP="000C1529">
            <w:pPr>
              <w:adjustRightInd w:val="0"/>
              <w:spacing w:line="240" w:lineRule="auto"/>
            </w:pPr>
            <w:r>
              <w:t>2. 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01C2C1" w14:textId="12FA4ACC" w:rsidR="000E7C90" w:rsidRPr="000C1529" w:rsidRDefault="00A66CDB" w:rsidP="00A66CDB">
            <w:pPr>
              <w:adjustRightInd w:val="0"/>
              <w:spacing w:line="240" w:lineRule="auto"/>
            </w:pPr>
            <w:r>
              <w:t xml:space="preserve">2.1 </w:t>
            </w:r>
            <w:r w:rsidR="0028476B">
              <w:t>Dulliau gweithio</w:t>
            </w:r>
          </w:p>
          <w:p w14:paraId="4F36ECAE" w14:textId="77777777" w:rsidR="000C1529" w:rsidRDefault="000C1529" w:rsidP="000C1529">
            <w:pPr>
              <w:adjustRightInd w:val="0"/>
              <w:spacing w:line="240" w:lineRule="auto"/>
            </w:pPr>
          </w:p>
          <w:p w14:paraId="5ECFA388" w14:textId="53F2BED8" w:rsidR="000C1529" w:rsidRPr="00CD50CC" w:rsidRDefault="000C1529" w:rsidP="000C1529">
            <w:pPr>
              <w:adjustRightInd w:val="0"/>
              <w:spacing w:line="240" w:lineRule="auto"/>
            </w:pPr>
            <w:r>
              <w:rPr>
                <w:color w:val="00B050"/>
              </w:rPr>
              <w:t>.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C81D120" w14:textId="5B87C4CC" w:rsidR="00801F63" w:rsidRPr="00680CAD" w:rsidRDefault="00801F63" w:rsidP="00D90181">
            <w:pPr>
              <w:pStyle w:val="Normalheadingblack"/>
            </w:pPr>
            <w:r>
              <w:t xml:space="preserve">Toeau cypledig </w:t>
            </w:r>
          </w:p>
          <w:p w14:paraId="0B40788B" w14:textId="51A07939" w:rsidR="00801F63" w:rsidRPr="00304434" w:rsidRDefault="00801F63" w:rsidP="00302EA6">
            <w:pPr>
              <w:pStyle w:val="Normalbulletlist"/>
              <w:rPr>
                <w:rFonts w:eastAsia="CongressSans"/>
              </w:rPr>
            </w:pPr>
            <w:r>
              <w:t>Bydd dysgwyr yn gwybod sut i fesur, marcio, ffitio, alinio, gorffen, lleoli a sicrhau toeau ceibr cypledig.</w:t>
            </w:r>
          </w:p>
          <w:p w14:paraId="42AF653B" w14:textId="14576444" w:rsidR="00D74CAD" w:rsidRPr="005A131C" w:rsidRDefault="00801F63" w:rsidP="00302EA6">
            <w:pPr>
              <w:pStyle w:val="Normalbulletlist"/>
              <w:rPr>
                <w:rFonts w:eastAsia="CongressSans"/>
              </w:rPr>
            </w:pPr>
            <w:r>
              <w:t xml:space="preserve">Bydd dysgwyr yn deall goblygiadau, manteision ac anfanteision adeiladu strwythurau to ceibrennau cypledig ar lefel y ddaear. </w:t>
            </w:r>
          </w:p>
          <w:p w14:paraId="57CDA9C4" w14:textId="5036C012" w:rsidR="00801F63" w:rsidRPr="00680CAD" w:rsidRDefault="00801F63" w:rsidP="00D90181">
            <w:pPr>
              <w:pStyle w:val="Normalheadingblack"/>
            </w:pPr>
            <w:r>
              <w:t xml:space="preserve">Toeau Traddodiadol </w:t>
            </w:r>
          </w:p>
          <w:p w14:paraId="07F6AD2E" w14:textId="5EF574B9" w:rsidR="00801F63" w:rsidRPr="00304434" w:rsidRDefault="00801F63" w:rsidP="00302EA6">
            <w:pPr>
              <w:pStyle w:val="Normalbulletlist"/>
              <w:rPr>
                <w:rFonts w:eastAsia="CongressSans"/>
              </w:rPr>
            </w:pPr>
            <w:r>
              <w:lastRenderedPageBreak/>
              <w:t>Bydd dysgwyr yn gwybod sut i fesur, marcio, ffitio, alinio, gorffen, lleoli a sicrhau toeau traddodiadol gan gynnwys sengl, dwbl, talcen, gwastad, cwpl, cwpl agos, coler a fflat.</w:t>
            </w:r>
          </w:p>
          <w:p w14:paraId="50AD5A8C" w14:textId="704F5E28" w:rsidR="002D32E3" w:rsidRDefault="00801F63" w:rsidP="00302EA6">
            <w:pPr>
              <w:pStyle w:val="Normalbulletlist"/>
            </w:pPr>
            <w:r>
              <w:t xml:space="preserve">Bydd dysgwyr yn deall pwysigrwydd gweithio yn unol â lluniadau, manylebau a rhestrau a sut mae’r dogfennau’n rhyngweithio. </w:t>
            </w:r>
          </w:p>
          <w:p w14:paraId="51B0001A" w14:textId="2FDC2855" w:rsidR="000E7C90" w:rsidRPr="00CD50CC" w:rsidRDefault="00801F63" w:rsidP="00302EA6">
            <w:pPr>
              <w:pStyle w:val="Normalbulletlist"/>
            </w:pPr>
            <w:r>
              <w:t>Bydd dysgwyr yn gwybod sut i gael gwybodaeth o luniadau, amserlenni a manylebau gwaith ar gyfer lleoliad, maint a gosod.</w:t>
            </w:r>
          </w:p>
        </w:tc>
      </w:tr>
      <w:tr w:rsidR="000E7C90" w:rsidRPr="00D979B1" w14:paraId="29D72156" w14:textId="77777777" w:rsidTr="33FA16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7B1061">
            <w:pPr>
              <w:pStyle w:val="ListParagraph"/>
              <w:numPr>
                <w:ilvl w:val="0"/>
                <w:numId w:val="35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C2CC68E" w14:textId="77777777" w:rsidR="000E7C90" w:rsidRDefault="000C1529" w:rsidP="000C1529">
            <w:pPr>
              <w:adjustRightInd w:val="0"/>
              <w:spacing w:line="240" w:lineRule="auto"/>
            </w:pPr>
            <w:r>
              <w:t>2.2 Offer a chyfarpar</w:t>
            </w:r>
          </w:p>
          <w:p w14:paraId="2D4A17BF" w14:textId="71A93F7B" w:rsidR="000C1529" w:rsidRPr="00CD50CC" w:rsidRDefault="000C1529" w:rsidP="000C1529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C099BF" w14:textId="098BBFBE" w:rsidR="000E7C90" w:rsidRPr="00CD50CC" w:rsidRDefault="00AE59A5" w:rsidP="00302EA6">
            <w:pPr>
              <w:pStyle w:val="Normalbulletlist"/>
              <w:rPr>
                <w:b/>
              </w:rPr>
            </w:pPr>
            <w:r>
              <w:t>Bydd dysgwyr yn gallu dewis, hogi, cynnal a chadw a storio’r offer angenrheidiol ar gyfer codi toeau pren gan ddefnyddio gwybodaeth a gymerir o’r fanyleb, gan gynnwys llifiau, morthwylion, cynion, sgriwdreifers, driliau trydanol, driliau di-wifr, bitiau dril, gwn hoelion, offer pŵer batri, tâp mesur, sgwâr, lefel saer, plymen, lein.</w:t>
            </w:r>
            <w:r>
              <w:rPr>
                <w:b/>
              </w:rPr>
              <w:t xml:space="preserve"> </w:t>
            </w:r>
          </w:p>
        </w:tc>
      </w:tr>
      <w:tr w:rsidR="00A277B5" w:rsidRPr="00D979B1" w14:paraId="2A1E01F0" w14:textId="77777777" w:rsidTr="33FA167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6F438F93" w:rsidR="00A277B5" w:rsidRPr="00CD50CC" w:rsidRDefault="000C1529" w:rsidP="000C1529">
            <w:pPr>
              <w:adjustRightInd w:val="0"/>
              <w:spacing w:line="240" w:lineRule="auto"/>
            </w:pPr>
            <w:r>
              <w:t>3. 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E665C1D" w14:textId="3E9E95BD" w:rsidR="00A277B5" w:rsidRPr="000C1529" w:rsidRDefault="000C1529" w:rsidP="000C1529">
            <w:pPr>
              <w:adjustRightInd w:val="0"/>
              <w:spacing w:line="240" w:lineRule="auto"/>
            </w:pPr>
            <w:r>
              <w:t xml:space="preserve">3.1 Dangos sgiliau gwaith i fesur, marcio, ffitio, alinio, gorffen, lleoli a sicrhau.   </w:t>
            </w:r>
          </w:p>
          <w:p w14:paraId="68F7C5F6" w14:textId="407177BB" w:rsidR="000C1529" w:rsidRPr="000C1529" w:rsidRDefault="000C1529" w:rsidP="000C1529">
            <w:pPr>
              <w:spacing w:before="40" w:after="40" w:line="240" w:lineRule="auto"/>
              <w:ind w:left="321" w:hanging="321"/>
              <w:rPr>
                <w:rFonts w:cs="Arial"/>
                <w:bCs/>
                <w:color w:val="00B050"/>
              </w:rPr>
            </w:pPr>
            <w:r>
              <w:rPr>
                <w:color w:val="00B050"/>
              </w:rPr>
              <w:t xml:space="preserve">. </w:t>
            </w:r>
          </w:p>
          <w:p w14:paraId="4FEDC3CA" w14:textId="47DA57C8" w:rsidR="000C1529" w:rsidRPr="00CD50CC" w:rsidRDefault="000C1529" w:rsidP="000C1529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4AFCA42" w14:textId="65B646E5" w:rsidR="000C0D46" w:rsidRDefault="00801F63" w:rsidP="00302EA6">
            <w:pPr>
              <w:pStyle w:val="Normalbulletlist"/>
            </w:pPr>
            <w:r>
              <w:t xml:space="preserve">Dysgwyr i allu: </w:t>
            </w:r>
          </w:p>
          <w:p w14:paraId="64C25A85" w14:textId="51478A07" w:rsidR="00801F63" w:rsidRPr="00342168" w:rsidRDefault="00801F63" w:rsidP="00D90181">
            <w:pPr>
              <w:pStyle w:val="Normalbulletsublist"/>
            </w:pPr>
            <w:r>
              <w:t>dewis a gosod y gwahanol gydrannau sydd eu hangen i godi to cypledig gan gynnwys ceibr cypledig, talcen, ysgol, walblat, bondo, ymyl, strap, cryfhad gwydn, ochrol a chroeslinol, clip cwpl a chryfhad dros dro.</w:t>
            </w:r>
          </w:p>
          <w:p w14:paraId="6F7D0461" w14:textId="40871C9D" w:rsidR="00D74CAD" w:rsidRPr="00CD50CC" w:rsidRDefault="00801F63" w:rsidP="00D90181">
            <w:pPr>
              <w:pStyle w:val="Normalbulletsublist"/>
            </w:pPr>
            <w:r>
              <w:t>marcio, ffitio, alinio, gorffen, lleoli a sicrhau to traddodiadol gan gynnwys sengl, talcen a fflat.</w:t>
            </w:r>
          </w:p>
        </w:tc>
      </w:tr>
      <w:tr w:rsidR="00A277B5" w:rsidRPr="00D979B1" w14:paraId="45E6F57F" w14:textId="77777777" w:rsidTr="33FA16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277B5" w:rsidRPr="007F54BF" w:rsidRDefault="00A277B5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8E1F217" w14:textId="7AA394BE" w:rsidR="000C31C6" w:rsidRDefault="000C1529" w:rsidP="000C1529">
            <w:pPr>
              <w:adjustRightInd w:val="0"/>
            </w:pPr>
            <w:r>
              <w:t xml:space="preserve">3.2 Defnyddio a chynnal offer llaw, offer pŵer cludadwy a chyfarpar ategol i adeiladu, codi a/neu osod y strwythurau to canlynol yn unol â’r cyfarwyddiadau gwaith a roddwyd:    </w:t>
            </w:r>
          </w:p>
          <w:p w14:paraId="75F5C005" w14:textId="4B0D4030" w:rsidR="00644246" w:rsidRPr="008567A2" w:rsidRDefault="00E22AE7" w:rsidP="008312D5">
            <w:pPr>
              <w:pStyle w:val="Normalbulletlist"/>
            </w:pPr>
            <w:r>
              <w:t>toeon yn y fan a’r lle (</w:t>
            </w:r>
            <w:r w:rsidRPr="008312D5">
              <w:t>trin</w:t>
            </w:r>
            <w:r>
              <w:t xml:space="preserve"> â llaw)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EFE3F04" w14:textId="1A61865C" w:rsidR="00801F63" w:rsidRPr="00237985" w:rsidRDefault="00801F63" w:rsidP="00302EA6">
            <w:pPr>
              <w:pStyle w:val="Normalbulletlist"/>
            </w:pPr>
            <w:r>
              <w:t>Bydd dysgwyr yn gallu dewis, gosod yn ddiogel, defnyddio a chynnal:</w:t>
            </w:r>
          </w:p>
          <w:p w14:paraId="0AC46967" w14:textId="5FFCD665" w:rsidR="00801F63" w:rsidRPr="006F60EE" w:rsidRDefault="00801F63" w:rsidP="00D90181">
            <w:pPr>
              <w:pStyle w:val="Normalbulletsublist"/>
            </w:pPr>
            <w:r>
              <w:t>cyfarpar mesur (prennau mesur, tapiau mesur, cyfarpar mesur diogel)</w:t>
            </w:r>
          </w:p>
          <w:p w14:paraId="2C0C4BF1" w14:textId="2A6C2A4D" w:rsidR="00801F63" w:rsidRPr="006F60EE" w:rsidRDefault="00801F63" w:rsidP="00D90181">
            <w:pPr>
              <w:pStyle w:val="Normalbulletsublist"/>
            </w:pPr>
            <w:r>
              <w:t xml:space="preserve">llifiau (llaw a PPT gan gynnwys llif dorri, llif gron) </w:t>
            </w:r>
          </w:p>
          <w:p w14:paraId="6ECA26E1" w14:textId="34FD4079" w:rsidR="00801F63" w:rsidRPr="006F60EE" w:rsidRDefault="00801F63" w:rsidP="00D90181">
            <w:pPr>
              <w:pStyle w:val="Normalbulletsublist"/>
            </w:pPr>
            <w:r>
              <w:t>sgwariau (gan gynnwys toi, befel a 90 gradd)</w:t>
            </w:r>
          </w:p>
          <w:p w14:paraId="5C4266C5" w14:textId="7A66285E" w:rsidR="00801F63" w:rsidRPr="006F60EE" w:rsidRDefault="00801F63" w:rsidP="00D90181">
            <w:pPr>
              <w:pStyle w:val="Normalbulletsublist"/>
            </w:pPr>
            <w:r>
              <w:t>morthwyl hollt, hoeliwr fframio</w:t>
            </w:r>
          </w:p>
          <w:p w14:paraId="7A6D7618" w14:textId="7B39FB2F" w:rsidR="00801F63" w:rsidRPr="006F60EE" w:rsidRDefault="00801F63" w:rsidP="00D90181">
            <w:pPr>
              <w:pStyle w:val="Normalbulletsublist"/>
            </w:pPr>
            <w:r>
              <w:t>llinell linyn, llinell sialc, ymyl syth</w:t>
            </w:r>
          </w:p>
          <w:p w14:paraId="600536FF" w14:textId="6C16179E" w:rsidR="00801F63" w:rsidRPr="00237985" w:rsidRDefault="00801F63" w:rsidP="00D90181">
            <w:pPr>
              <w:pStyle w:val="Normalbulletsublist"/>
            </w:pPr>
            <w:r>
              <w:t xml:space="preserve">lefelau (optegol, laser, 600mm, 1000mm a 1800mm). </w:t>
            </w:r>
          </w:p>
          <w:p w14:paraId="6FD47DB1" w14:textId="4FE765D2" w:rsidR="00A277B5" w:rsidRPr="00CD50CC" w:rsidRDefault="00801F63" w:rsidP="00302EA6">
            <w:pPr>
              <w:pStyle w:val="Normalbulletlist"/>
            </w:pPr>
            <w:r>
              <w:lastRenderedPageBreak/>
              <w:t xml:space="preserve">Bydd dysgwyr yn gallu dewis, trin, pentyrru a storio adnoddau’n ddiogel gan ddefnyddio technegau codi a chario cywir fel y nodir yn </w:t>
            </w:r>
            <w:r>
              <w:rPr>
                <w:i/>
                <w:iCs/>
              </w:rPr>
              <w:t>Codi a chario yn y gwaith – Canllaw byr</w:t>
            </w:r>
            <w:r>
              <w:t xml:space="preserve"> gan yr Awdurdod Gweithredol Iechyd a Diogelwch.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57856" w14:textId="77777777" w:rsidR="00657BE3" w:rsidRDefault="00657BE3">
      <w:pPr>
        <w:spacing w:before="0" w:after="0"/>
      </w:pPr>
      <w:r>
        <w:separator/>
      </w:r>
    </w:p>
  </w:endnote>
  <w:endnote w:type="continuationSeparator" w:id="0">
    <w:p w14:paraId="4BB2AEEB" w14:textId="77777777" w:rsidR="00657BE3" w:rsidRDefault="00657BE3">
      <w:pPr>
        <w:spacing w:before="0" w:after="0"/>
      </w:pPr>
      <w:r>
        <w:continuationSeparator/>
      </w:r>
    </w:p>
  </w:endnote>
  <w:endnote w:type="continuationNotice" w:id="1">
    <w:p w14:paraId="47988DE5" w14:textId="77777777" w:rsidR="00657BE3" w:rsidRDefault="00657BE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0E89A" w14:textId="77777777" w:rsidR="004C0968" w:rsidRDefault="004C09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573F7BF1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12EE2">
      <w:t>2</w:t>
    </w:r>
    <w:r w:rsidR="00041DCF">
      <w:rPr>
        <w:rFonts w:cs="Arial"/>
      </w:rPr>
      <w:fldChar w:fldCharType="end"/>
    </w:r>
    <w:r>
      <w:t xml:space="preserve"> o </w:t>
    </w:r>
    <w:r w:rsidR="008312D5">
      <w:fldChar w:fldCharType="begin"/>
    </w:r>
    <w:r w:rsidR="008312D5">
      <w:instrText>NUMPAGES   \* MERGEFORMAT</w:instrText>
    </w:r>
    <w:r w:rsidR="008312D5">
      <w:fldChar w:fldCharType="separate"/>
    </w:r>
    <w:r w:rsidR="00012EE2">
      <w:t>8</w:t>
    </w:r>
    <w:r w:rsidR="008312D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148B" w14:textId="77777777" w:rsidR="004C0968" w:rsidRDefault="004C09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66C2D" w14:textId="77777777" w:rsidR="00657BE3" w:rsidRDefault="00657BE3">
      <w:pPr>
        <w:spacing w:before="0" w:after="0"/>
      </w:pPr>
      <w:r>
        <w:separator/>
      </w:r>
    </w:p>
  </w:footnote>
  <w:footnote w:type="continuationSeparator" w:id="0">
    <w:p w14:paraId="1A3D4D77" w14:textId="77777777" w:rsidR="00657BE3" w:rsidRDefault="00657BE3">
      <w:pPr>
        <w:spacing w:before="0" w:after="0"/>
      </w:pPr>
      <w:r>
        <w:continuationSeparator/>
      </w:r>
    </w:p>
  </w:footnote>
  <w:footnote w:type="continuationNotice" w:id="1">
    <w:p w14:paraId="4EDC723B" w14:textId="77777777" w:rsidR="00657BE3" w:rsidRDefault="00657BE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737C5" w14:textId="77777777" w:rsidR="004C0968" w:rsidRDefault="004C09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4C0968">
      <w:rPr>
        <w:noProof/>
        <w:sz w:val="28"/>
        <w:szCs w:val="28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0968">
      <w:rPr>
        <w:sz w:val="28"/>
        <w:szCs w:val="28"/>
      </w:rPr>
      <w:t>Dilyniant</w:t>
    </w:r>
    <w:r>
      <w:t xml:space="preserve"> </w:t>
    </w:r>
    <w:r>
      <w:rPr>
        <w:sz w:val="28"/>
      </w:rPr>
      <w:t xml:space="preserve">mewn </w:t>
    </w:r>
    <w:r>
      <w:rPr>
        <w:b/>
        <w:sz w:val="28"/>
      </w:rPr>
      <w:t>Adeiladu (Lefel 2)</w:t>
    </w:r>
  </w:p>
  <w:p w14:paraId="1A87A6D0" w14:textId="375F104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5E454D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220: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7838B" w14:textId="77777777" w:rsidR="004C0968" w:rsidRDefault="004C096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DC8D5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0FCA4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948D6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10E50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DAD6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AF00C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DF36B0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0" w15:restartNumberingAfterBreak="0">
    <w:nsid w:val="0354588C"/>
    <w:multiLevelType w:val="multilevel"/>
    <w:tmpl w:val="502AD9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036D0D21"/>
    <w:multiLevelType w:val="hybridMultilevel"/>
    <w:tmpl w:val="BF768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6A79D6"/>
    <w:multiLevelType w:val="hybridMultilevel"/>
    <w:tmpl w:val="C87CF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993E0E"/>
    <w:multiLevelType w:val="hybridMultilevel"/>
    <w:tmpl w:val="A094C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6E01A0"/>
    <w:multiLevelType w:val="hybridMultilevel"/>
    <w:tmpl w:val="102A8DDA"/>
    <w:lvl w:ilvl="0" w:tplc="08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556274"/>
    <w:multiLevelType w:val="hybridMultilevel"/>
    <w:tmpl w:val="82D6ADF6"/>
    <w:lvl w:ilvl="0" w:tplc="61E642EC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4336C3"/>
    <w:multiLevelType w:val="hybridMultilevel"/>
    <w:tmpl w:val="1294111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EC9320F"/>
    <w:multiLevelType w:val="hybridMultilevel"/>
    <w:tmpl w:val="313E6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CF4BFE"/>
    <w:multiLevelType w:val="hybridMultilevel"/>
    <w:tmpl w:val="2356E3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E11BC7"/>
    <w:multiLevelType w:val="multilevel"/>
    <w:tmpl w:val="8F3679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5740B97"/>
    <w:multiLevelType w:val="hybridMultilevel"/>
    <w:tmpl w:val="36525CD4"/>
    <w:lvl w:ilvl="0" w:tplc="A210D924">
      <w:start w:val="1"/>
      <w:numFmt w:val="decimal"/>
      <w:lvlText w:val="2.%1"/>
      <w:lvlJc w:val="left"/>
      <w:pPr>
        <w:ind w:left="360" w:hanging="360"/>
      </w:pPr>
      <w:rPr>
        <w:rFonts w:hint="default"/>
        <w:b/>
        <w:bCs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8266FDE"/>
    <w:multiLevelType w:val="hybridMultilevel"/>
    <w:tmpl w:val="15B2C0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946972"/>
    <w:multiLevelType w:val="hybridMultilevel"/>
    <w:tmpl w:val="139C9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2DC77322"/>
    <w:multiLevelType w:val="hybridMultilevel"/>
    <w:tmpl w:val="0518B7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516CAB"/>
    <w:multiLevelType w:val="hybridMultilevel"/>
    <w:tmpl w:val="47D894F8"/>
    <w:lvl w:ilvl="0" w:tplc="08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C101D3"/>
    <w:multiLevelType w:val="hybridMultilevel"/>
    <w:tmpl w:val="0130D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B67D59"/>
    <w:multiLevelType w:val="hybridMultilevel"/>
    <w:tmpl w:val="4306C3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F21B4A"/>
    <w:multiLevelType w:val="hybridMultilevel"/>
    <w:tmpl w:val="4824F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7670F2"/>
    <w:multiLevelType w:val="hybridMultilevel"/>
    <w:tmpl w:val="6ABE5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CB0FEC"/>
    <w:multiLevelType w:val="hybridMultilevel"/>
    <w:tmpl w:val="DC60D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1C6815"/>
    <w:multiLevelType w:val="hybridMultilevel"/>
    <w:tmpl w:val="85906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7896AF3"/>
    <w:multiLevelType w:val="hybridMultilevel"/>
    <w:tmpl w:val="AE766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A252AD"/>
    <w:multiLevelType w:val="hybridMultilevel"/>
    <w:tmpl w:val="DB42F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661175"/>
    <w:multiLevelType w:val="hybridMultilevel"/>
    <w:tmpl w:val="8108B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3A35B0"/>
    <w:multiLevelType w:val="hybridMultilevel"/>
    <w:tmpl w:val="1D325612"/>
    <w:numStyleLink w:val="StyleBulleted"/>
  </w:abstractNum>
  <w:abstractNum w:abstractNumId="40" w15:restartNumberingAfterBreak="0">
    <w:nsid w:val="66AA4A38"/>
    <w:multiLevelType w:val="hybridMultilevel"/>
    <w:tmpl w:val="2FB0EB88"/>
    <w:lvl w:ilvl="0" w:tplc="795662A0">
      <w:start w:val="1"/>
      <w:numFmt w:val="decimal"/>
      <w:lvlText w:val="1.%1"/>
      <w:lvlJc w:val="left"/>
      <w:pPr>
        <w:ind w:left="36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6F7F3C"/>
    <w:multiLevelType w:val="hybridMultilevel"/>
    <w:tmpl w:val="15304416"/>
    <w:lvl w:ilvl="0" w:tplc="6C7ADF1A">
      <w:start w:val="3"/>
      <w:numFmt w:val="decimal"/>
      <w:lvlText w:val="1.%1"/>
      <w:lvlJc w:val="left"/>
      <w:pPr>
        <w:ind w:left="36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D86B56"/>
    <w:multiLevelType w:val="hybridMultilevel"/>
    <w:tmpl w:val="26DC4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8805FA"/>
    <w:multiLevelType w:val="hybridMultilevel"/>
    <w:tmpl w:val="0FFEC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A171C9"/>
    <w:multiLevelType w:val="hybridMultilevel"/>
    <w:tmpl w:val="1D325612"/>
    <w:styleLink w:val="StyleBulleted"/>
    <w:lvl w:ilvl="0" w:tplc="23BA0698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 w:tplc="3ED282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CB8A17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029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C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5B542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49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C6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255CA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30"/>
  </w:num>
  <w:num w:numId="4">
    <w:abstractNumId w:val="7"/>
  </w:num>
  <w:num w:numId="5">
    <w:abstractNumId w:val="3"/>
  </w:num>
  <w:num w:numId="6">
    <w:abstractNumId w:val="35"/>
  </w:num>
  <w:num w:numId="7">
    <w:abstractNumId w:val="25"/>
  </w:num>
  <w:num w:numId="8">
    <w:abstractNumId w:val="13"/>
  </w:num>
  <w:num w:numId="9">
    <w:abstractNumId w:val="9"/>
  </w:num>
  <w:num w:numId="10">
    <w:abstractNumId w:val="10"/>
  </w:num>
  <w:num w:numId="11">
    <w:abstractNumId w:val="15"/>
  </w:num>
  <w:num w:numId="12">
    <w:abstractNumId w:val="44"/>
  </w:num>
  <w:num w:numId="13">
    <w:abstractNumId w:val="39"/>
  </w:num>
  <w:num w:numId="14">
    <w:abstractNumId w:val="37"/>
  </w:num>
  <w:num w:numId="15">
    <w:abstractNumId w:val="22"/>
  </w:num>
  <w:num w:numId="16">
    <w:abstractNumId w:val="41"/>
  </w:num>
  <w:num w:numId="17">
    <w:abstractNumId w:val="40"/>
  </w:num>
  <w:num w:numId="18">
    <w:abstractNumId w:val="28"/>
  </w:num>
  <w:num w:numId="19">
    <w:abstractNumId w:val="29"/>
  </w:num>
  <w:num w:numId="20">
    <w:abstractNumId w:val="23"/>
  </w:num>
  <w:num w:numId="21">
    <w:abstractNumId w:val="43"/>
  </w:num>
  <w:num w:numId="22">
    <w:abstractNumId w:val="12"/>
  </w:num>
  <w:num w:numId="23">
    <w:abstractNumId w:val="33"/>
  </w:num>
  <w:num w:numId="24">
    <w:abstractNumId w:val="26"/>
  </w:num>
  <w:num w:numId="25">
    <w:abstractNumId w:val="38"/>
  </w:num>
  <w:num w:numId="26">
    <w:abstractNumId w:val="20"/>
  </w:num>
  <w:num w:numId="27">
    <w:abstractNumId w:val="42"/>
  </w:num>
  <w:num w:numId="28">
    <w:abstractNumId w:val="32"/>
  </w:num>
  <w:num w:numId="29">
    <w:abstractNumId w:val="19"/>
  </w:num>
  <w:num w:numId="30">
    <w:abstractNumId w:val="31"/>
  </w:num>
  <w:num w:numId="31">
    <w:abstractNumId w:val="24"/>
  </w:num>
  <w:num w:numId="32">
    <w:abstractNumId w:val="11"/>
  </w:num>
  <w:num w:numId="33">
    <w:abstractNumId w:val="18"/>
  </w:num>
  <w:num w:numId="34">
    <w:abstractNumId w:val="36"/>
  </w:num>
  <w:num w:numId="35">
    <w:abstractNumId w:val="21"/>
  </w:num>
  <w:num w:numId="36">
    <w:abstractNumId w:val="8"/>
  </w:num>
  <w:num w:numId="37">
    <w:abstractNumId w:val="6"/>
  </w:num>
  <w:num w:numId="38">
    <w:abstractNumId w:val="5"/>
  </w:num>
  <w:num w:numId="39">
    <w:abstractNumId w:val="4"/>
  </w:num>
  <w:num w:numId="40">
    <w:abstractNumId w:val="2"/>
  </w:num>
  <w:num w:numId="41">
    <w:abstractNumId w:val="1"/>
  </w:num>
  <w:num w:numId="42">
    <w:abstractNumId w:val="0"/>
  </w:num>
  <w:num w:numId="43">
    <w:abstractNumId w:val="16"/>
  </w:num>
  <w:num w:numId="44">
    <w:abstractNumId w:val="27"/>
  </w:num>
  <w:num w:numId="45">
    <w:abstractNumId w:val="3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2EE2"/>
    <w:rsid w:val="00014527"/>
    <w:rsid w:val="00016BF4"/>
    <w:rsid w:val="00020A67"/>
    <w:rsid w:val="00024437"/>
    <w:rsid w:val="0003153E"/>
    <w:rsid w:val="000355F3"/>
    <w:rsid w:val="000414B1"/>
    <w:rsid w:val="00041DCF"/>
    <w:rsid w:val="000462D0"/>
    <w:rsid w:val="00052D44"/>
    <w:rsid w:val="00061389"/>
    <w:rsid w:val="000618B3"/>
    <w:rsid w:val="000625C1"/>
    <w:rsid w:val="00070A7C"/>
    <w:rsid w:val="00077B8F"/>
    <w:rsid w:val="00082A02"/>
    <w:rsid w:val="0008737F"/>
    <w:rsid w:val="000911C4"/>
    <w:rsid w:val="000A7226"/>
    <w:rsid w:val="000A7B23"/>
    <w:rsid w:val="000A7DAC"/>
    <w:rsid w:val="000B24A5"/>
    <w:rsid w:val="000B475D"/>
    <w:rsid w:val="000C0D46"/>
    <w:rsid w:val="000C1529"/>
    <w:rsid w:val="000C31C6"/>
    <w:rsid w:val="000D3D2A"/>
    <w:rsid w:val="000E3286"/>
    <w:rsid w:val="000E7C90"/>
    <w:rsid w:val="000F1280"/>
    <w:rsid w:val="000F364F"/>
    <w:rsid w:val="00100DE4"/>
    <w:rsid w:val="00102645"/>
    <w:rsid w:val="00106031"/>
    <w:rsid w:val="00106685"/>
    <w:rsid w:val="00110B0A"/>
    <w:rsid w:val="00122A3A"/>
    <w:rsid w:val="00123AFA"/>
    <w:rsid w:val="00125149"/>
    <w:rsid w:val="00125658"/>
    <w:rsid w:val="00126511"/>
    <w:rsid w:val="00134136"/>
    <w:rsid w:val="00134922"/>
    <w:rsid w:val="00142DA2"/>
    <w:rsid w:val="00143276"/>
    <w:rsid w:val="00153EEC"/>
    <w:rsid w:val="00160886"/>
    <w:rsid w:val="00165F91"/>
    <w:rsid w:val="0017259D"/>
    <w:rsid w:val="001748D4"/>
    <w:rsid w:val="001756B3"/>
    <w:rsid w:val="001759B2"/>
    <w:rsid w:val="00176625"/>
    <w:rsid w:val="00180F9E"/>
    <w:rsid w:val="00183375"/>
    <w:rsid w:val="00184566"/>
    <w:rsid w:val="00194C52"/>
    <w:rsid w:val="00195896"/>
    <w:rsid w:val="00197A45"/>
    <w:rsid w:val="001A2CC6"/>
    <w:rsid w:val="001A58F7"/>
    <w:rsid w:val="001A7852"/>
    <w:rsid w:val="001A7C68"/>
    <w:rsid w:val="001B4FD3"/>
    <w:rsid w:val="001B5D24"/>
    <w:rsid w:val="001C0CA5"/>
    <w:rsid w:val="001D2C30"/>
    <w:rsid w:val="001E04AC"/>
    <w:rsid w:val="001E1554"/>
    <w:rsid w:val="001E6D3F"/>
    <w:rsid w:val="001F0573"/>
    <w:rsid w:val="001F21C5"/>
    <w:rsid w:val="001F5E02"/>
    <w:rsid w:val="001F60AD"/>
    <w:rsid w:val="00200448"/>
    <w:rsid w:val="00205182"/>
    <w:rsid w:val="00210529"/>
    <w:rsid w:val="00212CF7"/>
    <w:rsid w:val="002137A0"/>
    <w:rsid w:val="00230E5C"/>
    <w:rsid w:val="00235D99"/>
    <w:rsid w:val="00237985"/>
    <w:rsid w:val="00260ABB"/>
    <w:rsid w:val="00266460"/>
    <w:rsid w:val="00273525"/>
    <w:rsid w:val="00281A00"/>
    <w:rsid w:val="00282EA2"/>
    <w:rsid w:val="0028476B"/>
    <w:rsid w:val="00286C14"/>
    <w:rsid w:val="002A24D9"/>
    <w:rsid w:val="002A4F81"/>
    <w:rsid w:val="002A56CD"/>
    <w:rsid w:val="002C016E"/>
    <w:rsid w:val="002D32E3"/>
    <w:rsid w:val="002D44D0"/>
    <w:rsid w:val="002E4B7C"/>
    <w:rsid w:val="002F145D"/>
    <w:rsid w:val="002F2A70"/>
    <w:rsid w:val="00302EA6"/>
    <w:rsid w:val="00303CF6"/>
    <w:rsid w:val="00304434"/>
    <w:rsid w:val="00307C47"/>
    <w:rsid w:val="00312073"/>
    <w:rsid w:val="003178C5"/>
    <w:rsid w:val="00321A9E"/>
    <w:rsid w:val="00335F8E"/>
    <w:rsid w:val="00337DF5"/>
    <w:rsid w:val="003401C9"/>
    <w:rsid w:val="00342F12"/>
    <w:rsid w:val="003553A4"/>
    <w:rsid w:val="00366A77"/>
    <w:rsid w:val="003670D0"/>
    <w:rsid w:val="00370BFB"/>
    <w:rsid w:val="00371414"/>
    <w:rsid w:val="003729D3"/>
    <w:rsid w:val="00372FB3"/>
    <w:rsid w:val="00376CB6"/>
    <w:rsid w:val="00381E04"/>
    <w:rsid w:val="00382EB1"/>
    <w:rsid w:val="00396404"/>
    <w:rsid w:val="003A2659"/>
    <w:rsid w:val="003B7A96"/>
    <w:rsid w:val="003C415E"/>
    <w:rsid w:val="003D1F1B"/>
    <w:rsid w:val="003F100A"/>
    <w:rsid w:val="003F7B62"/>
    <w:rsid w:val="003F7D8A"/>
    <w:rsid w:val="004057E7"/>
    <w:rsid w:val="00406E71"/>
    <w:rsid w:val="00411361"/>
    <w:rsid w:val="0041389A"/>
    <w:rsid w:val="0042300A"/>
    <w:rsid w:val="00434537"/>
    <w:rsid w:val="0045095C"/>
    <w:rsid w:val="00451BA1"/>
    <w:rsid w:val="004523E2"/>
    <w:rsid w:val="004546B2"/>
    <w:rsid w:val="00457D67"/>
    <w:rsid w:val="0046039E"/>
    <w:rsid w:val="00464277"/>
    <w:rsid w:val="00466297"/>
    <w:rsid w:val="00467AE0"/>
    <w:rsid w:val="004731A0"/>
    <w:rsid w:val="004762D1"/>
    <w:rsid w:val="004816D3"/>
    <w:rsid w:val="004830BB"/>
    <w:rsid w:val="00487158"/>
    <w:rsid w:val="00492A16"/>
    <w:rsid w:val="004A2268"/>
    <w:rsid w:val="004B57AC"/>
    <w:rsid w:val="004B6E5D"/>
    <w:rsid w:val="004C0968"/>
    <w:rsid w:val="004C66D9"/>
    <w:rsid w:val="004C6ADC"/>
    <w:rsid w:val="004C705A"/>
    <w:rsid w:val="004D0BA5"/>
    <w:rsid w:val="004E0A9C"/>
    <w:rsid w:val="004E191A"/>
    <w:rsid w:val="004E7E1F"/>
    <w:rsid w:val="004F617C"/>
    <w:rsid w:val="004F70EB"/>
    <w:rsid w:val="00500CDB"/>
    <w:rsid w:val="00502FCE"/>
    <w:rsid w:val="00512E48"/>
    <w:rsid w:val="005329BB"/>
    <w:rsid w:val="00532B87"/>
    <w:rsid w:val="00552896"/>
    <w:rsid w:val="00557013"/>
    <w:rsid w:val="00564AED"/>
    <w:rsid w:val="0056783E"/>
    <w:rsid w:val="00570E11"/>
    <w:rsid w:val="00576928"/>
    <w:rsid w:val="005773CB"/>
    <w:rsid w:val="00577ED7"/>
    <w:rsid w:val="0058088A"/>
    <w:rsid w:val="00580ECE"/>
    <w:rsid w:val="00582A25"/>
    <w:rsid w:val="00582E73"/>
    <w:rsid w:val="005A10FF"/>
    <w:rsid w:val="005A131C"/>
    <w:rsid w:val="005A503B"/>
    <w:rsid w:val="005C2E3D"/>
    <w:rsid w:val="005E363A"/>
    <w:rsid w:val="005F3F33"/>
    <w:rsid w:val="00605970"/>
    <w:rsid w:val="00613AB3"/>
    <w:rsid w:val="0061455B"/>
    <w:rsid w:val="0061604E"/>
    <w:rsid w:val="006203BD"/>
    <w:rsid w:val="0062140D"/>
    <w:rsid w:val="00623C6F"/>
    <w:rsid w:val="00626FFC"/>
    <w:rsid w:val="0063188F"/>
    <w:rsid w:val="00635630"/>
    <w:rsid w:val="006363AF"/>
    <w:rsid w:val="00641F5D"/>
    <w:rsid w:val="00643052"/>
    <w:rsid w:val="00644246"/>
    <w:rsid w:val="00656A7F"/>
    <w:rsid w:val="00657BE3"/>
    <w:rsid w:val="00657E0F"/>
    <w:rsid w:val="00672BED"/>
    <w:rsid w:val="0067586F"/>
    <w:rsid w:val="006821BC"/>
    <w:rsid w:val="0068314D"/>
    <w:rsid w:val="0069178F"/>
    <w:rsid w:val="006941E6"/>
    <w:rsid w:val="006A01F2"/>
    <w:rsid w:val="006A0F99"/>
    <w:rsid w:val="006A385A"/>
    <w:rsid w:val="006B23A9"/>
    <w:rsid w:val="006B6037"/>
    <w:rsid w:val="006C0843"/>
    <w:rsid w:val="006C7C04"/>
    <w:rsid w:val="006D08FE"/>
    <w:rsid w:val="006D1046"/>
    <w:rsid w:val="006D1500"/>
    <w:rsid w:val="006D4994"/>
    <w:rsid w:val="006D646D"/>
    <w:rsid w:val="006E67F0"/>
    <w:rsid w:val="006E6E41"/>
    <w:rsid w:val="006E7C99"/>
    <w:rsid w:val="006E7E90"/>
    <w:rsid w:val="006F15B6"/>
    <w:rsid w:val="00702C94"/>
    <w:rsid w:val="00704B0B"/>
    <w:rsid w:val="00706D45"/>
    <w:rsid w:val="007111AD"/>
    <w:rsid w:val="0071471E"/>
    <w:rsid w:val="00715647"/>
    <w:rsid w:val="007157DC"/>
    <w:rsid w:val="00725F78"/>
    <w:rsid w:val="007276ED"/>
    <w:rsid w:val="00731399"/>
    <w:rsid w:val="007317D2"/>
    <w:rsid w:val="00733A39"/>
    <w:rsid w:val="00756D14"/>
    <w:rsid w:val="00760E4E"/>
    <w:rsid w:val="00772D58"/>
    <w:rsid w:val="00775D3F"/>
    <w:rsid w:val="00777D67"/>
    <w:rsid w:val="00785748"/>
    <w:rsid w:val="00786BB4"/>
    <w:rsid w:val="00786E7D"/>
    <w:rsid w:val="0079118A"/>
    <w:rsid w:val="007A1522"/>
    <w:rsid w:val="007A5093"/>
    <w:rsid w:val="007A693A"/>
    <w:rsid w:val="007B1061"/>
    <w:rsid w:val="007B4057"/>
    <w:rsid w:val="007B50CD"/>
    <w:rsid w:val="007C1B52"/>
    <w:rsid w:val="007C49F1"/>
    <w:rsid w:val="007D0058"/>
    <w:rsid w:val="007D0475"/>
    <w:rsid w:val="007D6FEB"/>
    <w:rsid w:val="007F54BF"/>
    <w:rsid w:val="008005D4"/>
    <w:rsid w:val="00801706"/>
    <w:rsid w:val="00801F63"/>
    <w:rsid w:val="00812680"/>
    <w:rsid w:val="00813F3C"/>
    <w:rsid w:val="00822030"/>
    <w:rsid w:val="008312D5"/>
    <w:rsid w:val="00847CC6"/>
    <w:rsid w:val="00850266"/>
    <w:rsid w:val="00850408"/>
    <w:rsid w:val="008567A2"/>
    <w:rsid w:val="00876735"/>
    <w:rsid w:val="0088056C"/>
    <w:rsid w:val="00880EAA"/>
    <w:rsid w:val="00883932"/>
    <w:rsid w:val="00885ED3"/>
    <w:rsid w:val="00886270"/>
    <w:rsid w:val="0088670A"/>
    <w:rsid w:val="00896271"/>
    <w:rsid w:val="008A01E4"/>
    <w:rsid w:val="008A4FC4"/>
    <w:rsid w:val="008B030B"/>
    <w:rsid w:val="008B2060"/>
    <w:rsid w:val="008C1171"/>
    <w:rsid w:val="008C49CA"/>
    <w:rsid w:val="008D37DF"/>
    <w:rsid w:val="008F01B5"/>
    <w:rsid w:val="008F2236"/>
    <w:rsid w:val="008F2FEB"/>
    <w:rsid w:val="009031A4"/>
    <w:rsid w:val="00905483"/>
    <w:rsid w:val="00905996"/>
    <w:rsid w:val="00926435"/>
    <w:rsid w:val="0094112A"/>
    <w:rsid w:val="00954202"/>
    <w:rsid w:val="00954ECD"/>
    <w:rsid w:val="00962BD3"/>
    <w:rsid w:val="009674DC"/>
    <w:rsid w:val="00967A44"/>
    <w:rsid w:val="00972FF3"/>
    <w:rsid w:val="0097650F"/>
    <w:rsid w:val="009802A8"/>
    <w:rsid w:val="0098637D"/>
    <w:rsid w:val="0098732F"/>
    <w:rsid w:val="0099094F"/>
    <w:rsid w:val="00995186"/>
    <w:rsid w:val="00995AFF"/>
    <w:rsid w:val="00996EFB"/>
    <w:rsid w:val="009A272A"/>
    <w:rsid w:val="009B0CC0"/>
    <w:rsid w:val="009B0EE5"/>
    <w:rsid w:val="009B740D"/>
    <w:rsid w:val="009B77DB"/>
    <w:rsid w:val="009C0A84"/>
    <w:rsid w:val="009C0CB2"/>
    <w:rsid w:val="009D0107"/>
    <w:rsid w:val="009D2B83"/>
    <w:rsid w:val="009D47D7"/>
    <w:rsid w:val="009D56CC"/>
    <w:rsid w:val="009E0787"/>
    <w:rsid w:val="009E2481"/>
    <w:rsid w:val="009F1EE2"/>
    <w:rsid w:val="00A02305"/>
    <w:rsid w:val="00A0417C"/>
    <w:rsid w:val="00A059C5"/>
    <w:rsid w:val="00A1277C"/>
    <w:rsid w:val="00A1497A"/>
    <w:rsid w:val="00A16377"/>
    <w:rsid w:val="00A16CBD"/>
    <w:rsid w:val="00A17F9B"/>
    <w:rsid w:val="00A250BF"/>
    <w:rsid w:val="00A277B5"/>
    <w:rsid w:val="00A31EE4"/>
    <w:rsid w:val="00A33547"/>
    <w:rsid w:val="00A41B28"/>
    <w:rsid w:val="00A52996"/>
    <w:rsid w:val="00A6087B"/>
    <w:rsid w:val="00A616D2"/>
    <w:rsid w:val="00A63F2B"/>
    <w:rsid w:val="00A658DA"/>
    <w:rsid w:val="00A66CDB"/>
    <w:rsid w:val="00A70489"/>
    <w:rsid w:val="00A71800"/>
    <w:rsid w:val="00A73BB5"/>
    <w:rsid w:val="00A84653"/>
    <w:rsid w:val="00A9079D"/>
    <w:rsid w:val="00AA08E6"/>
    <w:rsid w:val="00AA4A1B"/>
    <w:rsid w:val="00AA66B6"/>
    <w:rsid w:val="00AB366F"/>
    <w:rsid w:val="00AB44DD"/>
    <w:rsid w:val="00AC3BFD"/>
    <w:rsid w:val="00AC59B7"/>
    <w:rsid w:val="00AC5A90"/>
    <w:rsid w:val="00AD5E99"/>
    <w:rsid w:val="00AE0F75"/>
    <w:rsid w:val="00AE278D"/>
    <w:rsid w:val="00AE59A5"/>
    <w:rsid w:val="00AE64CD"/>
    <w:rsid w:val="00AF03BF"/>
    <w:rsid w:val="00AF1869"/>
    <w:rsid w:val="00AF252C"/>
    <w:rsid w:val="00AF6433"/>
    <w:rsid w:val="00AF7A4F"/>
    <w:rsid w:val="00B00AEE"/>
    <w:rsid w:val="00B016BE"/>
    <w:rsid w:val="00B0190D"/>
    <w:rsid w:val="00B026A9"/>
    <w:rsid w:val="00B12C58"/>
    <w:rsid w:val="00B13391"/>
    <w:rsid w:val="00B16A4E"/>
    <w:rsid w:val="00B17A9D"/>
    <w:rsid w:val="00B25B99"/>
    <w:rsid w:val="00B27B25"/>
    <w:rsid w:val="00B46151"/>
    <w:rsid w:val="00B46FA4"/>
    <w:rsid w:val="00B503EA"/>
    <w:rsid w:val="00B66ECB"/>
    <w:rsid w:val="00B74F03"/>
    <w:rsid w:val="00B752E1"/>
    <w:rsid w:val="00B76912"/>
    <w:rsid w:val="00B772B2"/>
    <w:rsid w:val="00B93185"/>
    <w:rsid w:val="00B966B9"/>
    <w:rsid w:val="00B9709E"/>
    <w:rsid w:val="00BC28B4"/>
    <w:rsid w:val="00BC2FA0"/>
    <w:rsid w:val="00BC36E7"/>
    <w:rsid w:val="00BC736F"/>
    <w:rsid w:val="00BC7960"/>
    <w:rsid w:val="00BD12F2"/>
    <w:rsid w:val="00BD1647"/>
    <w:rsid w:val="00BD2993"/>
    <w:rsid w:val="00BD37AA"/>
    <w:rsid w:val="00BD5BAD"/>
    <w:rsid w:val="00BE0E94"/>
    <w:rsid w:val="00BE6A94"/>
    <w:rsid w:val="00BF0FE3"/>
    <w:rsid w:val="00BF20EA"/>
    <w:rsid w:val="00BF3408"/>
    <w:rsid w:val="00BF5906"/>
    <w:rsid w:val="00BF7512"/>
    <w:rsid w:val="00C05836"/>
    <w:rsid w:val="00C13DF7"/>
    <w:rsid w:val="00C23D2B"/>
    <w:rsid w:val="00C269AC"/>
    <w:rsid w:val="00C32A37"/>
    <w:rsid w:val="00C344FE"/>
    <w:rsid w:val="00C37166"/>
    <w:rsid w:val="00C41A62"/>
    <w:rsid w:val="00C46F73"/>
    <w:rsid w:val="00C506E8"/>
    <w:rsid w:val="00C573C2"/>
    <w:rsid w:val="00C60502"/>
    <w:rsid w:val="00C60C68"/>
    <w:rsid w:val="00C629D1"/>
    <w:rsid w:val="00C6456B"/>
    <w:rsid w:val="00C6602A"/>
    <w:rsid w:val="00C7087E"/>
    <w:rsid w:val="00C77B78"/>
    <w:rsid w:val="00C85C02"/>
    <w:rsid w:val="00C97DC0"/>
    <w:rsid w:val="00CA163D"/>
    <w:rsid w:val="00CA4288"/>
    <w:rsid w:val="00CA54DC"/>
    <w:rsid w:val="00CB0618"/>
    <w:rsid w:val="00CB0B8D"/>
    <w:rsid w:val="00CB165E"/>
    <w:rsid w:val="00CC1C2A"/>
    <w:rsid w:val="00CC3318"/>
    <w:rsid w:val="00CD50CC"/>
    <w:rsid w:val="00CE60F0"/>
    <w:rsid w:val="00CF7F32"/>
    <w:rsid w:val="00D02AB0"/>
    <w:rsid w:val="00D04BE6"/>
    <w:rsid w:val="00D04E77"/>
    <w:rsid w:val="00D063C6"/>
    <w:rsid w:val="00D11A87"/>
    <w:rsid w:val="00D129BC"/>
    <w:rsid w:val="00D14B60"/>
    <w:rsid w:val="00D22E57"/>
    <w:rsid w:val="00D33FC2"/>
    <w:rsid w:val="00D37D53"/>
    <w:rsid w:val="00D412AA"/>
    <w:rsid w:val="00D44A96"/>
    <w:rsid w:val="00D45288"/>
    <w:rsid w:val="00D530A0"/>
    <w:rsid w:val="00D74CAD"/>
    <w:rsid w:val="00D75133"/>
    <w:rsid w:val="00D7542B"/>
    <w:rsid w:val="00D76422"/>
    <w:rsid w:val="00D8348D"/>
    <w:rsid w:val="00D90181"/>
    <w:rsid w:val="00D92020"/>
    <w:rsid w:val="00D93C78"/>
    <w:rsid w:val="00D96D07"/>
    <w:rsid w:val="00D979B1"/>
    <w:rsid w:val="00DA1D36"/>
    <w:rsid w:val="00DA4CD9"/>
    <w:rsid w:val="00DB3BF5"/>
    <w:rsid w:val="00DB5C92"/>
    <w:rsid w:val="00DC1419"/>
    <w:rsid w:val="00DC642B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05A2A"/>
    <w:rsid w:val="00E10369"/>
    <w:rsid w:val="00E20493"/>
    <w:rsid w:val="00E22AE7"/>
    <w:rsid w:val="00E2563B"/>
    <w:rsid w:val="00E26CCE"/>
    <w:rsid w:val="00E31446"/>
    <w:rsid w:val="00E3159F"/>
    <w:rsid w:val="00E33BC9"/>
    <w:rsid w:val="00E373BC"/>
    <w:rsid w:val="00E47863"/>
    <w:rsid w:val="00E56577"/>
    <w:rsid w:val="00E6051D"/>
    <w:rsid w:val="00E6073F"/>
    <w:rsid w:val="00E72DEE"/>
    <w:rsid w:val="00E73F39"/>
    <w:rsid w:val="00E7658E"/>
    <w:rsid w:val="00E766BE"/>
    <w:rsid w:val="00E77982"/>
    <w:rsid w:val="00E92EFF"/>
    <w:rsid w:val="00E95CA3"/>
    <w:rsid w:val="00EA4ADD"/>
    <w:rsid w:val="00EA709C"/>
    <w:rsid w:val="00EB79FD"/>
    <w:rsid w:val="00EE7B84"/>
    <w:rsid w:val="00EF33B4"/>
    <w:rsid w:val="00EF6580"/>
    <w:rsid w:val="00F03C3F"/>
    <w:rsid w:val="00F05484"/>
    <w:rsid w:val="00F06D8C"/>
    <w:rsid w:val="00F160AE"/>
    <w:rsid w:val="00F23F4A"/>
    <w:rsid w:val="00F30345"/>
    <w:rsid w:val="00F31E92"/>
    <w:rsid w:val="00F3662F"/>
    <w:rsid w:val="00F378E5"/>
    <w:rsid w:val="00F37C67"/>
    <w:rsid w:val="00F418EF"/>
    <w:rsid w:val="00F42FC2"/>
    <w:rsid w:val="00F51D77"/>
    <w:rsid w:val="00F52A5C"/>
    <w:rsid w:val="00F64504"/>
    <w:rsid w:val="00F6456E"/>
    <w:rsid w:val="00F93080"/>
    <w:rsid w:val="00F971BC"/>
    <w:rsid w:val="00FA1C3D"/>
    <w:rsid w:val="00FA2636"/>
    <w:rsid w:val="00FD176D"/>
    <w:rsid w:val="00FD198C"/>
    <w:rsid w:val="00FD46D6"/>
    <w:rsid w:val="00FE009B"/>
    <w:rsid w:val="00FE1E19"/>
    <w:rsid w:val="00FE5B5A"/>
    <w:rsid w:val="00FF0827"/>
    <w:rsid w:val="00FF5774"/>
    <w:rsid w:val="20089A9E"/>
    <w:rsid w:val="23B9530E"/>
    <w:rsid w:val="2C209BEB"/>
    <w:rsid w:val="33FA167A"/>
    <w:rsid w:val="351CCF2D"/>
    <w:rsid w:val="37689A82"/>
    <w:rsid w:val="45C9C58E"/>
    <w:rsid w:val="7F2A13D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801F6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Heading6Char">
    <w:name w:val="Heading 6 Char"/>
    <w:basedOn w:val="DefaultParagraphFont"/>
    <w:link w:val="Heading6"/>
    <w:uiPriority w:val="9"/>
    <w:rsid w:val="00801F63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numbering" w:customStyle="1" w:styleId="StyleBulleted">
    <w:name w:val="Style Bulleted"/>
    <w:basedOn w:val="NoList"/>
    <w:rsid w:val="00801F63"/>
    <w:pPr>
      <w:numPr>
        <w:numId w:val="12"/>
      </w:numPr>
    </w:pPr>
  </w:style>
  <w:style w:type="paragraph" w:styleId="ListBullet2">
    <w:name w:val="List Bullet 2"/>
    <w:basedOn w:val="Normal"/>
    <w:unhideWhenUsed/>
    <w:rsid w:val="00801F63"/>
    <w:pPr>
      <w:numPr>
        <w:numId w:val="13"/>
      </w:numPr>
      <w:spacing w:before="40" w:after="40" w:line="240" w:lineRule="auto"/>
      <w:contextualSpacing/>
    </w:pPr>
    <w:rPr>
      <w:rFonts w:eastAsia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467A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timber-frame-suppliers.co.uk/about-timber-frame/" TargetMode="External"/><Relationship Id="rId26" Type="http://schemas.openxmlformats.org/officeDocument/2006/relationships/hyperlink" Target="https://www.legislation.gov.uk/uksi/1992/2966/contents/ma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raffertyrooftrusses.co.uk/the-ultimate-guide-to-roofing-trusses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cadw.llyw.cymru/" TargetMode="Externa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www.pasquill.co.uk/the-different-types-of-roof-trusses-and-their-uses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hse.gov.uk/msd/manual-handling/good-handling-technique.ht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https://www.hse.gov.uk/pubns/indg174.pdf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trada.co.uk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gantt.com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0A775-DBCC-48C6-AB92-4514A34577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C08C91-0607-47F9-B556-30DADC96E8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41F9E7-01F8-4CE3-ACDB-335558BA4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724B6-8290-415C-B10D-70EF3C7369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1653</Words>
  <Characters>9427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2022-05-04T11:00:00Z</dcterms:created>
  <dcterms:modified xsi:type="dcterms:W3CDTF">2022-05-04T11:34:00Z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