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46D36FA7" w:rsidR="00CC1C2A" w:rsidRDefault="00376CB6" w:rsidP="00205182">
      <w:pPr>
        <w:pStyle w:val="Unittitle"/>
      </w:pPr>
      <w:r>
        <w:t>Uned 206: Gosod strwythurau gwaith maen</w:t>
      </w:r>
    </w:p>
    <w:p w14:paraId="3719F5E0" w14:textId="5A6CEFD1" w:rsidR="009B0EE5" w:rsidRPr="00451DC9" w:rsidRDefault="006B23A9" w:rsidP="000F364F">
      <w:pPr>
        <w:pStyle w:val="Heading1"/>
        <w:rPr>
          <w:sz w:val="28"/>
          <w:szCs w:val="28"/>
        </w:rPr>
        <w:sectPr w:rsidR="009B0EE5" w:rsidRPr="00451DC9" w:rsidSect="006C084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  <w:szCs w:val="28"/>
        </w:rPr>
        <w:t>Canllaw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7F2B6152" w14:textId="77777777" w:rsidR="003E57DA" w:rsidRPr="003E57DA" w:rsidRDefault="003E57DA" w:rsidP="003E57DA">
      <w:pPr>
        <w:spacing w:before="0" w:after="160" w:line="259" w:lineRule="auto"/>
        <w:rPr>
          <w:rFonts w:eastAsiaTheme="minorHAnsi" w:cs="Arial"/>
          <w:szCs w:val="22"/>
        </w:rPr>
      </w:pPr>
      <w:r>
        <w:t>Mae’r uned hon yn ymwneud â gosod gwaith brics a gwaith blociau a/neu strwythurau gan ddefnyddio deunyddiau ac arddulliau lleol.</w:t>
      </w:r>
    </w:p>
    <w:p w14:paraId="3E4192AE" w14:textId="77777777" w:rsidR="003E57DA" w:rsidRPr="003E57DA" w:rsidRDefault="003E57DA" w:rsidP="003E57DA">
      <w:pPr>
        <w:spacing w:before="0" w:after="0" w:line="259" w:lineRule="auto"/>
        <w:rPr>
          <w:rFonts w:eastAsiaTheme="minorHAnsi" w:cs="Arial"/>
          <w:szCs w:val="22"/>
        </w:rPr>
      </w:pPr>
      <w:r>
        <w:t>Ar ôl cwblhau’r uned hon, bydd dysgwyr yn:</w:t>
      </w:r>
    </w:p>
    <w:p w14:paraId="74A4FBD8" w14:textId="77777777" w:rsidR="003E57DA" w:rsidRPr="005E209C" w:rsidRDefault="003E57DA" w:rsidP="005E209C">
      <w:pPr>
        <w:pStyle w:val="Normalbulletlist"/>
        <w:rPr>
          <w:rFonts w:eastAsiaTheme="minorHAnsi"/>
        </w:rPr>
      </w:pPr>
      <w:r>
        <w:t xml:space="preserve">deall sut mae dewis adnoddau </w:t>
      </w:r>
    </w:p>
    <w:p w14:paraId="785E771D" w14:textId="77777777" w:rsidR="003E57DA" w:rsidRPr="005E209C" w:rsidRDefault="003E57DA" w:rsidP="005E209C">
      <w:pPr>
        <w:pStyle w:val="Normalbulletlist"/>
        <w:rPr>
          <w:rFonts w:eastAsiaTheme="minorHAnsi"/>
        </w:rPr>
      </w:pPr>
      <w:r>
        <w:t xml:space="preserve">deall sut mae gweithio yn unol â manyleb contract </w:t>
      </w:r>
    </w:p>
    <w:p w14:paraId="5B0C983B" w14:textId="77777777" w:rsidR="003E57DA" w:rsidRPr="00BB5E45" w:rsidRDefault="003E57DA" w:rsidP="005E209C">
      <w:pPr>
        <w:pStyle w:val="Normalbulletlist"/>
        <w:rPr>
          <w:rFonts w:eastAsiaTheme="minorHAnsi"/>
        </w:rPr>
      </w:pPr>
      <w:r>
        <w:t>gallu cydymffurfio â'r wybodaeth a roddwyd yn y contract er mwyn cyflawni'r gwaith yn ddiogel ac yn effeithlon ac yn unol â'r fanyleb</w:t>
      </w:r>
    </w:p>
    <w:p w14:paraId="0D3903A7" w14:textId="77777777" w:rsidR="003E57DA" w:rsidRPr="003E57DA" w:rsidRDefault="003E57DA" w:rsidP="003E57DA">
      <w:pPr>
        <w:spacing w:before="0" w:after="160" w:line="259" w:lineRule="auto"/>
        <w:rPr>
          <w:rFonts w:eastAsiaTheme="minorHAnsi" w:cs="Arial"/>
          <w:szCs w:val="22"/>
        </w:rPr>
      </w:pPr>
    </w:p>
    <w:p w14:paraId="5F4DC694" w14:textId="77777777" w:rsidR="003E57DA" w:rsidRPr="003E57DA" w:rsidRDefault="003E57DA" w:rsidP="003E57DA">
      <w:pPr>
        <w:spacing w:before="0" w:after="0" w:line="276" w:lineRule="auto"/>
        <w:contextualSpacing/>
        <w:rPr>
          <w:rFonts w:eastAsiaTheme="minorHAnsi" w:cs="Arial"/>
          <w:szCs w:val="22"/>
        </w:rPr>
      </w:pPr>
      <w:r>
        <w:t>Gallai dysgwyr gael eu cyflwyno i’r uned hon drwy eu cymell i ofyn cwestiynau iddyn nhw eu hunain fel:</w:t>
      </w:r>
    </w:p>
    <w:p w14:paraId="45C7FC59" w14:textId="77777777" w:rsidR="003E57DA" w:rsidRPr="000C129D" w:rsidRDefault="003E57DA" w:rsidP="000C129D">
      <w:pPr>
        <w:pStyle w:val="Normalbulletlist"/>
        <w:rPr>
          <w:rFonts w:eastAsiaTheme="minorHAnsi"/>
        </w:rPr>
      </w:pPr>
      <w:r>
        <w:t>Beth yw bond chwarter?</w:t>
      </w:r>
    </w:p>
    <w:p w14:paraId="2428C158" w14:textId="77777777" w:rsidR="003E57DA" w:rsidRPr="00BB5E45" w:rsidRDefault="003E57DA" w:rsidP="00BB5E45">
      <w:pPr>
        <w:pStyle w:val="Normalbulletlist"/>
        <w:rPr>
          <w:rFonts w:eastAsiaTheme="minorHAnsi"/>
        </w:rPr>
      </w:pPr>
      <w:r>
        <w:t>Sut ydw i’n gosod cornel ongl sgwâr?</w:t>
      </w:r>
    </w:p>
    <w:p w14:paraId="4A8E0CBB" w14:textId="77777777" w:rsidR="003E57DA" w:rsidRPr="00BB5E45" w:rsidRDefault="003E57DA" w:rsidP="00BB5E45">
      <w:pPr>
        <w:pStyle w:val="Normalbulletlist"/>
        <w:rPr>
          <w:rFonts w:eastAsiaTheme="minorHAnsi"/>
        </w:rPr>
      </w:pPr>
      <w:r>
        <w:t>Sut ydw i’n cael gwybod beth yw trwch y morter y byddaf yn ei ddefnyddio?</w:t>
      </w:r>
    </w:p>
    <w:p w14:paraId="063869DA" w14:textId="3FE32446" w:rsidR="007D6FEB" w:rsidRDefault="007D6FEB" w:rsidP="000F364F">
      <w:pPr>
        <w:spacing w:before="0" w:line="240" w:lineRule="auto"/>
      </w:pPr>
    </w:p>
    <w:p w14:paraId="07F36BDF" w14:textId="69FDBD91" w:rsidR="00F10743" w:rsidRDefault="00F10743" w:rsidP="000F364F">
      <w:pPr>
        <w:spacing w:before="0" w:line="240" w:lineRule="auto"/>
      </w:pPr>
    </w:p>
    <w:p w14:paraId="465E5FFB" w14:textId="2D950723" w:rsidR="00F10743" w:rsidRDefault="00F10743" w:rsidP="000F364F">
      <w:pPr>
        <w:spacing w:before="0" w:line="240" w:lineRule="auto"/>
      </w:pPr>
    </w:p>
    <w:p w14:paraId="493F9338" w14:textId="26FFAC74" w:rsidR="00F10743" w:rsidRDefault="00F10743" w:rsidP="000F364F">
      <w:pPr>
        <w:spacing w:before="0" w:line="240" w:lineRule="auto"/>
      </w:pPr>
    </w:p>
    <w:p w14:paraId="3987A134" w14:textId="77777777" w:rsidR="00F10743" w:rsidRDefault="00F10743" w:rsidP="000F364F">
      <w:pPr>
        <w:spacing w:before="0" w:line="240" w:lineRule="auto"/>
      </w:pPr>
    </w:p>
    <w:p w14:paraId="438420ED" w14:textId="77777777" w:rsidR="00F10743" w:rsidRPr="009F1EE2" w:rsidRDefault="00F10743" w:rsidP="00F10743">
      <w:pPr>
        <w:pStyle w:val="Style1"/>
        <w:spacing w:before="0" w:line="240" w:lineRule="auto"/>
      </w:pPr>
      <w:r>
        <w:t>Deilliannau dysgu</w:t>
      </w:r>
    </w:p>
    <w:p w14:paraId="3EEFED4E" w14:textId="77777777" w:rsidR="00F10743" w:rsidRPr="00260ABB" w:rsidRDefault="00F10743" w:rsidP="00BB5E45">
      <w:pPr>
        <w:pStyle w:val="Normalnumberedlist"/>
      </w:pPr>
      <w:r>
        <w:t>Deall y broses o ddewis adnoddau</w:t>
      </w:r>
    </w:p>
    <w:p w14:paraId="156F8E93" w14:textId="77777777" w:rsidR="00F10743" w:rsidRPr="00F42FC2" w:rsidRDefault="00F10743" w:rsidP="00BB5E45">
      <w:pPr>
        <w:pStyle w:val="Normalnumberedlist"/>
      </w:pPr>
      <w:r>
        <w:t>Deall sut mae gweithio yn unol â manyleb contract</w:t>
      </w:r>
    </w:p>
    <w:p w14:paraId="73BD4A95" w14:textId="77777777" w:rsidR="00F10743" w:rsidRDefault="00F10743" w:rsidP="00BB5E45">
      <w:pPr>
        <w:pStyle w:val="Normalnumberedlist"/>
      </w:pPr>
      <w:r>
        <w:t>Cydymffurfio â'r wybodaeth a roddwyd yn y contract er mwyn cyflawni'r gwaith yn effeithlon ac yn unol â'r fanyleb ofynnol</w:t>
      </w:r>
    </w:p>
    <w:p w14:paraId="198D8BCD" w14:textId="7128754A" w:rsidR="00A37B05" w:rsidRDefault="00A37B05" w:rsidP="000F364F">
      <w:pPr>
        <w:spacing w:before="0" w:line="240" w:lineRule="auto"/>
      </w:pPr>
    </w:p>
    <w:p w14:paraId="77D0ECC2" w14:textId="77777777" w:rsidR="00F10743" w:rsidRPr="001C0CA5" w:rsidRDefault="00F10743" w:rsidP="00F10743">
      <w:pPr>
        <w:pStyle w:val="Style1"/>
        <w:spacing w:before="0" w:line="240" w:lineRule="auto"/>
      </w:pPr>
      <w:r>
        <w:t>Adnoddau a awgrymir</w:t>
      </w:r>
    </w:p>
    <w:p w14:paraId="2517D3DA" w14:textId="77777777" w:rsidR="00F10743" w:rsidRPr="001C0CA5" w:rsidRDefault="00F10743" w:rsidP="00F10743">
      <w:pPr>
        <w:pStyle w:val="Normalheadingblack"/>
      </w:pPr>
      <w:r>
        <w:t>Gwerslyfr</w:t>
      </w:r>
    </w:p>
    <w:p w14:paraId="1E2711F6" w14:textId="77777777" w:rsidR="00F10743" w:rsidRPr="00AE1A16" w:rsidRDefault="00F10743" w:rsidP="00451DC9">
      <w:pPr>
        <w:pStyle w:val="Normalbulletlist"/>
        <w:numPr>
          <w:ilvl w:val="0"/>
          <w:numId w:val="0"/>
        </w:numPr>
      </w:pPr>
      <w:r>
        <w:t xml:space="preserve">Jones, M. (2019) </w:t>
      </w:r>
      <w:r>
        <w:rPr>
          <w:i/>
          <w:iCs/>
        </w:rPr>
        <w:t>The City &amp; Guilds Textbook: Bricklaying for the Level 2 Technical Certificate &amp; Level 3 Advanced Technical Diploma (7905), Level 2 &amp; 3 Diploma (6705) and Level 2 Apprenticeship (9077).</w:t>
      </w:r>
      <w:r>
        <w:t xml:space="preserve"> London: Hodder Education. </w:t>
      </w:r>
    </w:p>
    <w:p w14:paraId="5BE8D3F2" w14:textId="77777777" w:rsidR="00F10743" w:rsidRPr="00FF5F73" w:rsidRDefault="00F10743" w:rsidP="00451DC9">
      <w:pPr>
        <w:pStyle w:val="Normalbulletsublist"/>
        <w:numPr>
          <w:ilvl w:val="0"/>
          <w:numId w:val="0"/>
        </w:numPr>
        <w:ind w:left="284" w:hanging="284"/>
      </w:pPr>
      <w:r>
        <w:t>ISBN 978-1-5104-5814-7</w:t>
      </w:r>
    </w:p>
    <w:p w14:paraId="1702DCD8" w14:textId="77777777" w:rsidR="00F10743" w:rsidRDefault="00F10743" w:rsidP="000F364F">
      <w:pPr>
        <w:spacing w:before="0" w:line="240" w:lineRule="auto"/>
      </w:pPr>
    </w:p>
    <w:p w14:paraId="4F156A80" w14:textId="77777777" w:rsidR="00F10743" w:rsidRDefault="00F10743" w:rsidP="000F364F">
      <w:pPr>
        <w:spacing w:before="0" w:line="240" w:lineRule="auto"/>
      </w:pPr>
    </w:p>
    <w:p w14:paraId="3FD18037" w14:textId="43DAB638" w:rsidR="00DF022A" w:rsidRDefault="00DF022A" w:rsidP="00F10743"/>
    <w:p w14:paraId="456F6080" w14:textId="5CD5E6C4" w:rsidR="00AD6D2D" w:rsidRDefault="00AD6D2D" w:rsidP="00DF022A">
      <w:pPr>
        <w:pStyle w:val="Normalbulletsublist"/>
        <w:numPr>
          <w:ilvl w:val="0"/>
          <w:numId w:val="0"/>
        </w:numPr>
        <w:ind w:left="568" w:hanging="284"/>
      </w:pPr>
    </w:p>
    <w:p w14:paraId="1502C5FF" w14:textId="2672847B" w:rsidR="00AD6D2D" w:rsidRDefault="00AD6D2D" w:rsidP="00DF022A">
      <w:pPr>
        <w:pStyle w:val="Normalbulletsublist"/>
        <w:numPr>
          <w:ilvl w:val="0"/>
          <w:numId w:val="0"/>
        </w:numPr>
        <w:ind w:left="568" w:hanging="284"/>
      </w:pPr>
    </w:p>
    <w:p w14:paraId="1251290B" w14:textId="77777777" w:rsidR="00AD6D2D" w:rsidRDefault="00AD6D2D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16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631BAEA5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Canllawiau darparu</w:t>
            </w:r>
          </w:p>
        </w:tc>
      </w:tr>
      <w:tr w:rsidR="000355F3" w:rsidRPr="00D979B1" w14:paraId="1E63667F" w14:textId="77777777" w:rsidTr="631BAEA5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2C3E0615" w:rsidR="000355F3" w:rsidRPr="00CD50CC" w:rsidRDefault="00732E8A" w:rsidP="00093B9D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Deall y broses o ddewis adnoddau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693E51BA" w:rsidR="000355F3" w:rsidRPr="00CD50CC" w:rsidRDefault="007C1B52" w:rsidP="00093B9D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EDE6A61" w14:textId="02BD93AE" w:rsidR="005E3EB0" w:rsidRDefault="005E3EB0" w:rsidP="001D1890">
            <w:pPr>
              <w:pStyle w:val="Normalbulletlist"/>
            </w:pPr>
            <w:r>
              <w:t>Dysgwyr i ddeall y mathau o adnoddau sy’n cael eu defnyddio mewn gwaith adeiladu, gan gynnwys:</w:t>
            </w:r>
          </w:p>
          <w:p w14:paraId="251AF319" w14:textId="5745A054" w:rsidR="00C8343A" w:rsidRDefault="00FA6C14" w:rsidP="00C24BF9">
            <w:pPr>
              <w:pStyle w:val="Normalbulletsublist"/>
            </w:pPr>
            <w:r>
              <w:t xml:space="preserve">mathau o frics (dolennog, tyllog, cyffredin, concrid, peirianneg, arbennig) </w:t>
            </w:r>
          </w:p>
          <w:p w14:paraId="39BC24E7" w14:textId="2524A82F" w:rsidR="00C8343A" w:rsidRDefault="00FA6C14" w:rsidP="00C24BF9">
            <w:pPr>
              <w:pStyle w:val="Normalbulletsublist"/>
            </w:pPr>
            <w:r>
              <w:t>blociau (solet, gwag, ysgafn, inswleiddio)</w:t>
            </w:r>
          </w:p>
          <w:p w14:paraId="1AA12E37" w14:textId="0A54DB9C" w:rsidR="00C8343A" w:rsidRDefault="00FA6C14" w:rsidP="00C24BF9">
            <w:pPr>
              <w:pStyle w:val="Normalbulletsublist"/>
            </w:pPr>
            <w:r>
              <w:t>carreg (igneaidd, metamorffig, gwaddodol, wedi’i hailadeiladu)</w:t>
            </w:r>
          </w:p>
          <w:p w14:paraId="075E7164" w14:textId="74799C8D" w:rsidR="00C8343A" w:rsidRDefault="00FA6C14" w:rsidP="00C24BF9">
            <w:pPr>
              <w:pStyle w:val="Normalbulletsublist"/>
            </w:pPr>
            <w:r>
              <w:t>sment</w:t>
            </w:r>
          </w:p>
          <w:p w14:paraId="693DE28C" w14:textId="7877C5DB" w:rsidR="00C8343A" w:rsidRDefault="00FA6C14" w:rsidP="00C24BF9">
            <w:pPr>
              <w:pStyle w:val="Normalbulletsublist"/>
            </w:pPr>
            <w:r>
              <w:t>calch</w:t>
            </w:r>
          </w:p>
          <w:p w14:paraId="4B6149DF" w14:textId="25EE4D7C" w:rsidR="00C8343A" w:rsidRDefault="00FA6C14" w:rsidP="00C24BF9">
            <w:pPr>
              <w:pStyle w:val="Normalbulletsublist"/>
            </w:pPr>
            <w:r>
              <w:t>tywod (agregau)</w:t>
            </w:r>
          </w:p>
          <w:p w14:paraId="5227C432" w14:textId="421F4951" w:rsidR="00C8343A" w:rsidRDefault="00FA6C14" w:rsidP="00C24BF9">
            <w:pPr>
              <w:pStyle w:val="Normalbulletsublist"/>
            </w:pPr>
            <w:r>
              <w:t>ychwanegion (plastigiwr, gwrth-ddŵr)</w:t>
            </w:r>
          </w:p>
          <w:p w14:paraId="7E1E8DDD" w14:textId="14D618B9" w:rsidR="00EF38DF" w:rsidRDefault="00FA6C14" w:rsidP="00C24BF9">
            <w:pPr>
              <w:pStyle w:val="Normalbulletsublist"/>
            </w:pPr>
            <w:r>
              <w:t>clymau waliau, cysylltwyr waliau, cydrannau waliau, caewyr ceudodau, olwynion gosod, fentiau</w:t>
            </w:r>
          </w:p>
          <w:p w14:paraId="452528A7" w14:textId="2C6CC84E" w:rsidR="00EF38DF" w:rsidRDefault="00FA6C14" w:rsidP="00C24BF9">
            <w:pPr>
              <w:pStyle w:val="Normalbulletsublist"/>
            </w:pPr>
            <w:r>
              <w:t>cwrs atal lleithder (DPC), pilenni atal lleithder (DPM)</w:t>
            </w:r>
          </w:p>
          <w:p w14:paraId="6568E2B7" w14:textId="745C9CFB" w:rsidR="0083748F" w:rsidRDefault="00FA6C14" w:rsidP="00C24BF9">
            <w:pPr>
              <w:pStyle w:val="Normalbulletsublist"/>
            </w:pPr>
            <w:r>
              <w:t>deunyddiau inswleiddio (llenwad rhannol, llenwad llawn, ôl-osod, chwistrellu).</w:t>
            </w:r>
          </w:p>
          <w:p w14:paraId="160B99B9" w14:textId="1FFF4711" w:rsidR="00EF38DF" w:rsidRPr="00CD50CC" w:rsidRDefault="00EF38DF" w:rsidP="0083748F">
            <w:pPr>
              <w:pStyle w:val="Normalbulletlist"/>
            </w:pPr>
            <w:r>
              <w:t>Dysgwyr i allu dewis y deunyddiau cywir ar gyfer y dasg ofynnol er mwyn bodloni gofynion a manyleb.</w:t>
            </w:r>
          </w:p>
          <w:p w14:paraId="42894840" w14:textId="21DA4C40" w:rsidR="000355F3" w:rsidRDefault="00EF38DF" w:rsidP="00C85C02">
            <w:pPr>
              <w:pStyle w:val="Normalbulletlist"/>
            </w:pPr>
            <w:r>
              <w:t>Dysgwyr i wybod sut mae asesu cyflwr cywir deunyddiau ac adnoddau a gallu adnabod diffygion.</w:t>
            </w:r>
          </w:p>
          <w:p w14:paraId="52A1A5D3" w14:textId="55A25DFE" w:rsidR="00EF38DF" w:rsidRPr="00CD50CC" w:rsidRDefault="00EF38DF" w:rsidP="00A37C8C">
            <w:pPr>
              <w:pStyle w:val="Normalbulletlist"/>
            </w:pPr>
            <w:r>
              <w:t>Dysgwyr i wybod am y dulliau cywir o storio deunyddiau i sicrhau eu bod yn cael eu cynnal a’u cadw a’u bod yn addas i’r diben. Bydd diffygion ac ansawdd yn cynnwys pydredd, troadau, rhwd, sicrhau bod dŵr yn yfadwy, tywod/agregau heb eu halogi.</w:t>
            </w:r>
          </w:p>
        </w:tc>
      </w:tr>
      <w:tr w:rsidR="000355F3" w:rsidRPr="00D979B1" w14:paraId="2DF4DFA8" w14:textId="77777777" w:rsidTr="631BAEA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093B9D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27ECA162" w:rsidR="000355F3" w:rsidRPr="00CD50CC" w:rsidRDefault="00B503EA" w:rsidP="00093B9D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26CE0FC" w14:textId="367F7F8F" w:rsidR="00D25AA8" w:rsidRDefault="00EF38DF" w:rsidP="0083748F">
            <w:pPr>
              <w:pStyle w:val="Normalbulletlist"/>
            </w:pPr>
            <w:r>
              <w:t xml:space="preserve">Dysgwyr i allu: </w:t>
            </w:r>
          </w:p>
          <w:p w14:paraId="372E1FF7" w14:textId="24B92002" w:rsidR="003E0AE6" w:rsidRDefault="00EF38DF" w:rsidP="00C24BF9">
            <w:pPr>
              <w:pStyle w:val="Normalbulletsublist"/>
            </w:pPr>
            <w:r>
              <w:t>dewis yr adnoddau addas cywir ar gyfer amrywiaeth o ddefnyddiau, gan gynnwys cymysgu morter i drwch gofynnol, adeiladu waliau solet a waliau ceudod</w:t>
            </w:r>
          </w:p>
          <w:p w14:paraId="05948667" w14:textId="0C47707E" w:rsidR="000355F3" w:rsidRPr="00CD50CC" w:rsidRDefault="003E0AE6" w:rsidP="00C24BF9">
            <w:pPr>
              <w:pStyle w:val="Normalbulletsublist"/>
            </w:pPr>
            <w:r>
              <w:t>nodi adnoddau sydd wedi’u difrodi a gwybod pa ddulliau i’w defnyddio i gywiro/rhoi gwybod am unrhyw ddiffygion.</w:t>
            </w:r>
          </w:p>
        </w:tc>
      </w:tr>
      <w:tr w:rsidR="000355F3" w:rsidRPr="00D979B1" w14:paraId="24BC335D" w14:textId="77777777" w:rsidTr="631BAEA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093B9D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121CF69" w:rsidR="000355F3" w:rsidRPr="00CD50CC" w:rsidRDefault="00A17F9B" w:rsidP="00093B9D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C458E65" w14:textId="67919640" w:rsidR="00E10428" w:rsidRDefault="003E0AE6" w:rsidP="00A23BA1">
            <w:pPr>
              <w:pStyle w:val="Normalbulletlist"/>
            </w:pPr>
            <w:r>
              <w:t xml:space="preserve">Dysgwyr i allu: </w:t>
            </w:r>
          </w:p>
          <w:p w14:paraId="6AA2671E" w14:textId="6D0DBAB9" w:rsidR="003E0AE6" w:rsidRPr="00C85C02" w:rsidRDefault="003E0AE6" w:rsidP="00C24BF9">
            <w:pPr>
              <w:pStyle w:val="Normalbulletsublist"/>
            </w:pPr>
            <w:r>
              <w:t>dewis yr adnoddau priodol gan ddefnyddio ffynonellau gwybodaeth, gan gynnwys Gwybodaeth Dechnegol y Gwneuthurwr (MTI), lluniadau, rhestrau, manylebau</w:t>
            </w:r>
          </w:p>
          <w:p w14:paraId="21CF31F4" w14:textId="05B29D08" w:rsidR="000355F3" w:rsidRPr="00CD50CC" w:rsidRDefault="00BA0ADB" w:rsidP="00C24BF9">
            <w:pPr>
              <w:pStyle w:val="Normalbulletsublist"/>
            </w:pPr>
            <w:r>
              <w:t>nodi difrod i ddeunyddiau a gwybod pa ddulliau i’w defnyddio i gofnodi/cywiro difrod.</w:t>
            </w:r>
          </w:p>
        </w:tc>
      </w:tr>
      <w:tr w:rsidR="000355F3" w:rsidRPr="00D979B1" w14:paraId="72FC67E0" w14:textId="77777777" w:rsidTr="631BAEA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0355F3" w:rsidRPr="00CD50CC" w:rsidRDefault="000355F3" w:rsidP="00093B9D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7ADFF5E2" w:rsidR="000355F3" w:rsidRPr="00CD50CC" w:rsidRDefault="00656A7F" w:rsidP="00093B9D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Peryglon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5D8486D" w14:textId="52F285FE" w:rsidR="000355F3" w:rsidRDefault="00BA0ADB" w:rsidP="00C85C02">
            <w:pPr>
              <w:pStyle w:val="Normalbulletlist"/>
            </w:pPr>
            <w:r>
              <w:t>Dysgwyr yn deall y peryglon sy’n gysylltiedig ag adnoddau a dulliau gweithio.</w:t>
            </w:r>
          </w:p>
          <w:p w14:paraId="2E0C5769" w14:textId="7454A8C8" w:rsidR="00BA0ADB" w:rsidRDefault="00A23BA1" w:rsidP="00C85C02">
            <w:pPr>
              <w:pStyle w:val="Normalbulletlist"/>
            </w:pPr>
            <w:r>
              <w:t xml:space="preserve">Dysgwyr yn deall y peryglon sy’n gysylltiedig â symud deunyddiau, cymysgu deunyddiau, defnyddio deunyddiau, storio deunyddiau a gweithio ar uchder. </w:t>
            </w:r>
          </w:p>
          <w:p w14:paraId="6FA6B0FA" w14:textId="11961BBD" w:rsidR="00BA0ADB" w:rsidRDefault="00BA0ADB" w:rsidP="00C85C02">
            <w:pPr>
              <w:pStyle w:val="Normalbulletlist"/>
            </w:pPr>
            <w:r>
              <w:t xml:space="preserve">Dysgwyr i wybod sut mae dilyn canllawiau o’r Datganiadau Dull Asesu Risg (RAMS). </w:t>
            </w:r>
          </w:p>
          <w:p w14:paraId="09B51418" w14:textId="46BEEAA6" w:rsidR="00BA0ADB" w:rsidRDefault="00BA0ADB" w:rsidP="00C85C02">
            <w:pPr>
              <w:pStyle w:val="Normalbulletlist"/>
            </w:pPr>
            <w:r>
              <w:t>Bydd dysgwyr yn gwybod sut mae dewis, defnyddio a storio cyfarpar diogelu personol yn gywir.</w:t>
            </w:r>
          </w:p>
          <w:p w14:paraId="704A7294" w14:textId="55541523" w:rsidR="00BA0ADB" w:rsidRDefault="00BA0ADB" w:rsidP="00C85C02">
            <w:pPr>
              <w:pStyle w:val="Normalbulletlist"/>
            </w:pPr>
            <w:r>
              <w:t xml:space="preserve">Dysgwyr i wybod sut mae dilyn deddfwriaeth iechyd a diogelwch. </w:t>
            </w:r>
          </w:p>
          <w:p w14:paraId="6A0B15F1" w14:textId="09BCFF93" w:rsidR="00BA0ADB" w:rsidRDefault="00BA0ADB" w:rsidP="00C85C02">
            <w:pPr>
              <w:pStyle w:val="Normalbulletlist"/>
            </w:pPr>
            <w:r>
              <w:t>Dysgwyr i wybod y dulliau cywir i’w defnyddio i roi gwybod am ddamweiniau a damweiniau fu bron â digwydd.</w:t>
            </w:r>
          </w:p>
          <w:p w14:paraId="2B36DE57" w14:textId="32A5661F" w:rsidR="000355F3" w:rsidRPr="00CD50CC" w:rsidRDefault="00BA0ADB" w:rsidP="006F7F37">
            <w:pPr>
              <w:pStyle w:val="Normalbulletlist"/>
            </w:pPr>
            <w:r>
              <w:t>Dysgwyr i fod yn ymwybodol o’r peryglon sy’n gysylltiedig â’r adnoddau a’r dulliau gweithio.</w:t>
            </w:r>
          </w:p>
        </w:tc>
      </w:tr>
      <w:tr w:rsidR="000E7C90" w:rsidRPr="00D979B1" w14:paraId="6800D22A" w14:textId="77777777" w:rsidTr="631BAEA5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0757FF8F" w:rsidR="000E7C90" w:rsidRPr="00815EB7" w:rsidRDefault="00815EB7" w:rsidP="00093B9D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>
              <w:t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7105EC36" w:rsidR="000E7C90" w:rsidRPr="00CD50CC" w:rsidRDefault="00A059C5" w:rsidP="00093B9D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88FB0E4" w14:textId="5F4E4E3C" w:rsidR="00BA0ADB" w:rsidRDefault="00BA0ADB" w:rsidP="00C85C02">
            <w:pPr>
              <w:pStyle w:val="Normalbulletlist"/>
            </w:pPr>
            <w:r>
              <w:t>Dysgwyr i ddeall pwysigrwydd cwblhau gwaith i’r safon ofynnol ac o fewn amserlenni penodol.</w:t>
            </w:r>
          </w:p>
          <w:p w14:paraId="51B0001A" w14:textId="3113161E" w:rsidR="000E7C90" w:rsidRPr="00CD50CC" w:rsidRDefault="00BA0ADB" w:rsidP="006F7F37">
            <w:pPr>
              <w:pStyle w:val="Normalbulletlist"/>
            </w:pPr>
            <w:r>
              <w:t>Dysgwyr yn deall effeithiau peidio â chwblhau gwaith o fewn yr amserlen benodedig neu i’r safon gywir a’r problemau y gall hyn eu hachosi i grefftau eraill.</w:t>
            </w:r>
          </w:p>
        </w:tc>
      </w:tr>
      <w:tr w:rsidR="000E7C90" w:rsidRPr="00D979B1" w14:paraId="29D72156" w14:textId="77777777" w:rsidTr="631BAEA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093B9D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35CAC9A4" w:rsidR="000E7C90" w:rsidRPr="00CD50CC" w:rsidRDefault="00000C3F" w:rsidP="00093B9D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A389C1E" w14:textId="351EAEDF" w:rsidR="002605AD" w:rsidRDefault="00BA0ADB" w:rsidP="00C67D5E">
            <w:pPr>
              <w:pStyle w:val="Normalbulletlist"/>
            </w:pPr>
            <w:r>
              <w:t>Dysgwyr i wybod sut mae dewis yr offer a’r cyfarpar cywir ar gyfer y gwaith a chynnal gwiriadau ar gyfarpar cyn dechrau i sicrhau ei fod yn addas i’r diben.</w:t>
            </w:r>
          </w:p>
          <w:p w14:paraId="2455E2EB" w14:textId="1DE89304" w:rsidR="002605AD" w:rsidRDefault="002605AD" w:rsidP="00C85C02">
            <w:pPr>
              <w:pStyle w:val="Normalbulletlist"/>
            </w:pPr>
            <w:r>
              <w:t>Dysgwyr i wybod sut mae bwrw amcan, cymysgu a mesur deunyddiau yn unol â manylebau penodol.</w:t>
            </w:r>
          </w:p>
          <w:p w14:paraId="43763F52" w14:textId="18FD2BFA" w:rsidR="000E7C90" w:rsidRPr="00C85C02" w:rsidRDefault="002605AD" w:rsidP="00C85C02">
            <w:pPr>
              <w:pStyle w:val="Normalbulletlist"/>
            </w:pPr>
            <w:r>
              <w:t>Dysgwyr i allu mesur a thorri amrywiaeth o ddeunyddiau, gan gynnwys brics, blociau, concrid, DPC, DPM, hambyrddau, linteli, atgyfnerthiadau.</w:t>
            </w:r>
          </w:p>
          <w:p w14:paraId="70DF222C" w14:textId="07DFE084" w:rsidR="000E7C90" w:rsidRDefault="002605AD" w:rsidP="00C85C02">
            <w:pPr>
              <w:pStyle w:val="Normalbulletlist"/>
            </w:pPr>
            <w:r>
              <w:t>Dysgwyr i wybod sut mae defnyddio offer llaw, offer pŵer ac unrhyw gyfarpar arall i wneud y gwaith.</w:t>
            </w:r>
          </w:p>
          <w:p w14:paraId="518C9E3C" w14:textId="1A3DAE7F" w:rsidR="000D3AAD" w:rsidRDefault="002605AD" w:rsidP="0024279C">
            <w:pPr>
              <w:pStyle w:val="Normalbulletlist"/>
            </w:pPr>
            <w:r>
              <w:t xml:space="preserve">Dysgwyr i wybod sut mae cael mynediad at y cyfarpar, ei storio a’i gynnal a’i gadw. </w:t>
            </w:r>
          </w:p>
          <w:p w14:paraId="7FCE14D5" w14:textId="48D5337B" w:rsidR="006F7F37" w:rsidRDefault="00BD2D9A" w:rsidP="0024279C">
            <w:pPr>
              <w:pStyle w:val="Normalbulletlist"/>
            </w:pPr>
            <w:r>
              <w:t>Offer i gynnwys tryweli, morthwylion ( morthwyl deuben, morthwyl brics, morthwyl crib), blociau cornel, llinellau a phinnau, cŷn bras, lefelau, lefel boced, rhoden fesur.</w:t>
            </w:r>
          </w:p>
          <w:p w14:paraId="5AC099BF" w14:textId="3624CABA" w:rsidR="00BD2D9A" w:rsidRPr="00CD50CC" w:rsidRDefault="00BD2D9A" w:rsidP="006F7F37">
            <w:pPr>
              <w:pStyle w:val="Normalbulletlist"/>
            </w:pPr>
            <w:r>
              <w:t>Cyfarpar i gynnwys peiriannau cymysgu, bwcedi, rhawiau, sgwâr optegol a lefel optegol, torwyr disg, byrddau proffil.</w:t>
            </w:r>
          </w:p>
        </w:tc>
      </w:tr>
      <w:tr w:rsidR="00344A4E" w:rsidRPr="00D979B1" w14:paraId="2A1E01F0" w14:textId="77777777" w:rsidTr="631BAEA5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686CD98D" w:rsidR="00344A4E" w:rsidRPr="00CD50CC" w:rsidRDefault="00344A4E" w:rsidP="00093B9D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Cydymffurfio â'r wybodaeth a roddwyd yn y contract er mwyn cyflawni'r gwaith yn effeithlon ac yn unol â'r fanyleb ofynnol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4BA47780" w:rsidR="00344A4E" w:rsidRPr="00CD50CC" w:rsidRDefault="00EB4C43" w:rsidP="00093B9D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>
              <w:t>Dangos sgiliau gwaith i fesur, marcio allan, gosod, lleoli, defnyddio llinell blwm, lefelu a sicrhau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956A880" w14:textId="3C8221A1" w:rsidR="00BD2D9A" w:rsidRDefault="00BD2D9A" w:rsidP="00E77DB3">
            <w:pPr>
              <w:pStyle w:val="Normalbulletlist"/>
            </w:pPr>
            <w:r>
              <w:t>Dysgwyr i allu dangos sgiliau gwaith, gan gynnwys mesur, marcio allan, gosod, lleoli, sicrhau.</w:t>
            </w:r>
          </w:p>
          <w:p w14:paraId="5EC4AEBC" w14:textId="7F59C20B" w:rsidR="00BD2D9A" w:rsidRDefault="00BD2D9A" w:rsidP="00BD2D9A">
            <w:pPr>
              <w:pStyle w:val="Normalbulletlist"/>
            </w:pPr>
            <w:r>
              <w:t>Deunyddiau i gynnwys brics, blociau, cerrig, morter a deunyddiau cysylltiedig.</w:t>
            </w:r>
          </w:p>
          <w:p w14:paraId="6F7D0461" w14:textId="4CE371EA" w:rsidR="00BD2D9A" w:rsidRPr="00CD50CC" w:rsidRDefault="00BD2D9A" w:rsidP="00183290">
            <w:pPr>
              <w:pStyle w:val="Normalbulletlist"/>
            </w:pPr>
            <w:r>
              <w:t>Dysgwyr i wybod beth yw’r weithdrefn gywir ar gyfer gwneud y gwaith yn ddiogel yn unol â’r wybodaeth a roddir o restrau, lluniadau, manylebau a MTI.</w:t>
            </w:r>
          </w:p>
        </w:tc>
      </w:tr>
      <w:tr w:rsidR="00344A4E" w:rsidRPr="00D979B1" w14:paraId="45E6F57F" w14:textId="77777777" w:rsidTr="631BAEA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344A4E" w:rsidRPr="007F54BF" w:rsidRDefault="00344A4E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BFECCF5" w14:textId="77777777" w:rsidR="001D35EC" w:rsidRPr="001D35EC" w:rsidRDefault="001D35EC" w:rsidP="00093B9D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 xml:space="preserve">Defnyddio a chynnal a chadw offer llaw ac offer pŵer, peiriannau cymysgu a </w:t>
            </w:r>
            <w:r>
              <w:lastRenderedPageBreak/>
              <w:t xml:space="preserve">chyfarpar i godi gwaith maen mewn brics a blociau a/neu ddeunyddiau lleol yn unol â’r cyfarwyddiadau gweithio a roddwyd ar gyfer y canlynol: </w:t>
            </w:r>
          </w:p>
          <w:p w14:paraId="19099EFC" w14:textId="77777777" w:rsidR="001D35EC" w:rsidRPr="001D35EC" w:rsidRDefault="001D35EC" w:rsidP="00C24BF9">
            <w:pPr>
              <w:pStyle w:val="Normalbulletsublist"/>
            </w:pPr>
            <w:r>
              <w:t>strwythurau waliau ceudod</w:t>
            </w:r>
          </w:p>
          <w:p w14:paraId="2124E411" w14:textId="77777777" w:rsidR="001D35EC" w:rsidRPr="001D35EC" w:rsidRDefault="001D35EC" w:rsidP="00C24BF9">
            <w:pPr>
              <w:pStyle w:val="Normalbulletsublist"/>
            </w:pPr>
            <w:r>
              <w:t>strwythurau waliau solet</w:t>
            </w:r>
          </w:p>
          <w:p w14:paraId="1F4E34B2" w14:textId="77777777" w:rsidR="001D35EC" w:rsidRPr="001D35EC" w:rsidRDefault="001D35EC" w:rsidP="00C24BF9">
            <w:pPr>
              <w:pStyle w:val="Normalbulletsublist"/>
            </w:pPr>
            <w:r>
              <w:t>ffurfio a phontio agoriadau</w:t>
            </w:r>
          </w:p>
          <w:p w14:paraId="1648664F" w14:textId="77777777" w:rsidR="001D35EC" w:rsidRPr="001D35EC" w:rsidRDefault="001D35EC" w:rsidP="00C24BF9">
            <w:pPr>
              <w:pStyle w:val="Normalbulletsublist"/>
            </w:pPr>
            <w:r>
              <w:t>gorffeniad uniadau</w:t>
            </w:r>
          </w:p>
          <w:p w14:paraId="7289AFC6" w14:textId="77777777" w:rsidR="001D35EC" w:rsidRPr="001D35EC" w:rsidRDefault="001D35EC" w:rsidP="00C24BF9">
            <w:pPr>
              <w:pStyle w:val="Normalbulletsublist"/>
            </w:pPr>
            <w:r>
              <w:t>silffoedd ffenestri</w:t>
            </w:r>
          </w:p>
          <w:p w14:paraId="75F5C005" w14:textId="27293F49" w:rsidR="00344A4E" w:rsidRPr="00BF5906" w:rsidRDefault="001D35EC" w:rsidP="00C24BF9">
            <w:pPr>
              <w:pStyle w:val="Normalbulletsublist"/>
            </w:pPr>
            <w:r>
              <w:t>capiau a chopins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49652FA" w14:textId="16FFD99A" w:rsidR="00F90D3D" w:rsidRDefault="00C56115" w:rsidP="00E77DB3">
            <w:pPr>
              <w:pStyle w:val="Normalbulletlist"/>
            </w:pPr>
            <w:r>
              <w:lastRenderedPageBreak/>
              <w:t>Dysgwyr i allu:</w:t>
            </w:r>
          </w:p>
          <w:p w14:paraId="74C859F2" w14:textId="42C14EC8" w:rsidR="00C56115" w:rsidRDefault="00C56115" w:rsidP="00C24BF9">
            <w:pPr>
              <w:pStyle w:val="Normalbulletsublist"/>
            </w:pPr>
            <w:r>
              <w:t>cymysgu morterau i’r trwch gofynnol â llaw a gyda chymysgydd mecanyddol</w:t>
            </w:r>
          </w:p>
          <w:p w14:paraId="397F0809" w14:textId="0CF82700" w:rsidR="00AB0148" w:rsidRDefault="00C56115" w:rsidP="00C24BF9">
            <w:pPr>
              <w:pStyle w:val="Normalbulletsublist"/>
            </w:pPr>
            <w:r>
              <w:lastRenderedPageBreak/>
              <w:t xml:space="preserve">adeiladu waliau solet hyd at un fricsen gan ddefnyddio brics Seisnig, Ffleminaidd, wal gardd Seisnig, wal gardd Ffleminaidd </w:t>
            </w:r>
          </w:p>
          <w:p w14:paraId="1FECDE9C" w14:textId="26FCE466" w:rsidR="00C56115" w:rsidRDefault="00C56115" w:rsidP="00C24BF9">
            <w:pPr>
              <w:pStyle w:val="Normalbulletsublist"/>
            </w:pPr>
            <w:r>
              <w:t>gosod dimensiynau yn unol â lluniadau a manylebau i’r safonau gofynnol</w:t>
            </w:r>
          </w:p>
          <w:p w14:paraId="64AA199D" w14:textId="268EE32B" w:rsidR="00C56115" w:rsidRDefault="00C56115" w:rsidP="00C24BF9">
            <w:pPr>
              <w:pStyle w:val="Normalbulletsublist"/>
            </w:pPr>
            <w:r>
              <w:t>adeiladu waliau ceudod gan ddefnyddio brics, blociau, blociau inswleiddio, deunyddiau lleol, cerrig</w:t>
            </w:r>
          </w:p>
          <w:p w14:paraId="251A87DB" w14:textId="52AD9DE5" w:rsidR="00C56115" w:rsidRDefault="00C56115" w:rsidP="00C24BF9">
            <w:pPr>
              <w:pStyle w:val="Normalbulletsublist"/>
            </w:pPr>
            <w:r>
              <w:t>gosod cydrannau, gan gynnwys clymau waliau, deunydd inswleiddio DPC, DPM, caewyr ceudod, strapiau, silffoedd, linteli, hambyrddau, fframiau, yn unol â’r fanyleb a’r lluniadau</w:t>
            </w:r>
          </w:p>
          <w:p w14:paraId="2503EB4F" w14:textId="49489E4E" w:rsidR="00C56115" w:rsidRDefault="00C56115" w:rsidP="00C24BF9">
            <w:pPr>
              <w:pStyle w:val="Normalbulletsublist"/>
            </w:pPr>
            <w:r>
              <w:t>gorffen uniadau yn unol â’r fanyleb, gan gynnwys yn wastad, hanner crwn, rhag tywydd, cilannog</w:t>
            </w:r>
          </w:p>
          <w:p w14:paraId="5508AAD0" w14:textId="2D112B7F" w:rsidR="00C230E0" w:rsidRDefault="00C230E0" w:rsidP="00C24BF9">
            <w:pPr>
              <w:pStyle w:val="Normalbulletsublist"/>
            </w:pPr>
            <w:r>
              <w:t xml:space="preserve">gosod a sadio capiau a chopins ar waliau a phierau. </w:t>
            </w:r>
          </w:p>
          <w:p w14:paraId="68571C80" w14:textId="06BE7358" w:rsidR="00C230E0" w:rsidRDefault="00C230E0" w:rsidP="00E77DB3">
            <w:pPr>
              <w:pStyle w:val="Normalbulletlist"/>
            </w:pPr>
            <w:r>
              <w:t>Deunyddiau i gynnwys brics, blociau, blociau inswleiddio, blociau gwag, carreg naturiol, carreg wedi’i hail-lunio.</w:t>
            </w:r>
          </w:p>
          <w:p w14:paraId="3B009047" w14:textId="5FB4983C" w:rsidR="00C230E0" w:rsidRDefault="00C230E0" w:rsidP="00FA3459">
            <w:pPr>
              <w:pStyle w:val="Normalbulletlist"/>
            </w:pPr>
            <w:r>
              <w:t>Cydrannau i gynnwys linteli (dur a choncrid), inswleiddio (llenwad llawn a rhannol), clymau a chlipiau waliau, DPC/DPM, hambyrddau, caeadau, fframiau ffenestri a drysau, blychau gwasanaeth, gorffeniadau waliau, capiau a chopins concrid.</w:t>
            </w:r>
          </w:p>
          <w:p w14:paraId="6FD47DB1" w14:textId="2E411C86" w:rsidR="00344A4E" w:rsidRPr="00CD50CC" w:rsidRDefault="00C230E0" w:rsidP="00C015B4">
            <w:pPr>
              <w:pStyle w:val="Normalbulletlist"/>
            </w:pPr>
            <w:r>
              <w:t>Dysgwyr i allu defnyddio technegau codi a chario cywir a dangos cyfrifoldeb gweithredol dros iechyd, diogelwch a lles.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06F79" w14:textId="77777777" w:rsidR="00026BB8" w:rsidRDefault="00026BB8">
      <w:pPr>
        <w:spacing w:before="0" w:after="0"/>
      </w:pPr>
      <w:r>
        <w:separator/>
      </w:r>
    </w:p>
  </w:endnote>
  <w:endnote w:type="continuationSeparator" w:id="0">
    <w:p w14:paraId="543BF0AC" w14:textId="77777777" w:rsidR="00026BB8" w:rsidRDefault="00026BB8">
      <w:pPr>
        <w:spacing w:before="0" w:after="0"/>
      </w:pPr>
      <w:r>
        <w:continuationSeparator/>
      </w:r>
    </w:p>
  </w:endnote>
  <w:endnote w:type="continuationNotice" w:id="1">
    <w:p w14:paraId="2723B1B2" w14:textId="77777777" w:rsidR="00026BB8" w:rsidRDefault="00026BB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EBAB5" w14:textId="77777777" w:rsidR="003427C4" w:rsidRDefault="003427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NUMPAGES   \* MERGEFORMAT">
      <w:r w:rsidR="00041DCF"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9501F" w14:textId="77777777" w:rsidR="003427C4" w:rsidRDefault="003427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34E63" w14:textId="77777777" w:rsidR="00026BB8" w:rsidRDefault="00026BB8">
      <w:pPr>
        <w:spacing w:before="0" w:after="0"/>
      </w:pPr>
      <w:r>
        <w:separator/>
      </w:r>
    </w:p>
  </w:footnote>
  <w:footnote w:type="continuationSeparator" w:id="0">
    <w:p w14:paraId="7DBD083B" w14:textId="77777777" w:rsidR="00026BB8" w:rsidRDefault="00026BB8">
      <w:pPr>
        <w:spacing w:before="0" w:after="0"/>
      </w:pPr>
      <w:r>
        <w:continuationSeparator/>
      </w:r>
    </w:p>
  </w:footnote>
  <w:footnote w:type="continuationNotice" w:id="1">
    <w:p w14:paraId="6DDEFE27" w14:textId="77777777" w:rsidR="00026BB8" w:rsidRDefault="00026BB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D4B1C" w14:textId="77777777" w:rsidR="003427C4" w:rsidRDefault="003427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3427C4">
      <w:rPr>
        <w:noProof/>
        <w:sz w:val="28"/>
        <w:szCs w:val="28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427C4">
      <w:rPr>
        <w:sz w:val="28"/>
        <w:szCs w:val="28"/>
      </w:rPr>
      <w:t>Dilyniant</w:t>
    </w:r>
    <w:r>
      <w:t xml:space="preserve"> </w:t>
    </w:r>
    <w:r>
      <w:rPr>
        <w:sz w:val="28"/>
        <w:szCs w:val="28"/>
      </w:rPr>
      <w:t xml:space="preserve">mewn </w:t>
    </w:r>
    <w:r>
      <w:rPr>
        <w:b/>
        <w:bCs/>
        <w:sz w:val="28"/>
        <w:szCs w:val="28"/>
      </w:rPr>
      <w:t>Adeiladu (Lefel 2)</w:t>
    </w:r>
  </w:p>
  <w:p w14:paraId="1A87A6D0" w14:textId="65BB0333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<w:pict w14:anchorId="12D57035">
            <v:line id="Straight Connector 1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0CA9584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206: Canllawiau darparu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2F8ED" w14:textId="77777777" w:rsidR="003427C4" w:rsidRDefault="003427C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78092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930A4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6127A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1408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01C89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CCA4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CC79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604DE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0A307C"/>
    <w:multiLevelType w:val="hybridMultilevel"/>
    <w:tmpl w:val="92FAFB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5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30C4A84"/>
    <w:multiLevelType w:val="hybridMultilevel"/>
    <w:tmpl w:val="33E8D2F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3C53ACC"/>
    <w:multiLevelType w:val="multilevel"/>
    <w:tmpl w:val="D5B066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65140CDC"/>
    <w:multiLevelType w:val="hybridMultilevel"/>
    <w:tmpl w:val="FCC60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5"/>
  </w:num>
  <w:num w:numId="4">
    <w:abstractNumId w:val="8"/>
  </w:num>
  <w:num w:numId="5">
    <w:abstractNumId w:val="3"/>
  </w:num>
  <w:num w:numId="6">
    <w:abstractNumId w:val="16"/>
  </w:num>
  <w:num w:numId="7">
    <w:abstractNumId w:val="14"/>
  </w:num>
  <w:num w:numId="8">
    <w:abstractNumId w:val="10"/>
  </w:num>
  <w:num w:numId="9">
    <w:abstractNumId w:val="19"/>
  </w:num>
  <w:num w:numId="10">
    <w:abstractNumId w:val="13"/>
  </w:num>
  <w:num w:numId="11">
    <w:abstractNumId w:val="18"/>
  </w:num>
  <w:num w:numId="12">
    <w:abstractNumId w:val="17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2"/>
  </w:num>
  <w:num w:numId="19">
    <w:abstractNumId w:val="1"/>
  </w:num>
  <w:num w:numId="20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4527"/>
    <w:rsid w:val="00016BF4"/>
    <w:rsid w:val="000177C7"/>
    <w:rsid w:val="00024437"/>
    <w:rsid w:val="00026BB8"/>
    <w:rsid w:val="0003153E"/>
    <w:rsid w:val="000355F3"/>
    <w:rsid w:val="00041DCF"/>
    <w:rsid w:val="000462D0"/>
    <w:rsid w:val="00052D44"/>
    <w:rsid w:val="00061389"/>
    <w:rsid w:val="000625C1"/>
    <w:rsid w:val="00070A7C"/>
    <w:rsid w:val="00077B8F"/>
    <w:rsid w:val="00086278"/>
    <w:rsid w:val="0008737F"/>
    <w:rsid w:val="000911C4"/>
    <w:rsid w:val="00093B9D"/>
    <w:rsid w:val="000A7B23"/>
    <w:rsid w:val="000B475D"/>
    <w:rsid w:val="000C129D"/>
    <w:rsid w:val="000D3AAD"/>
    <w:rsid w:val="000E3286"/>
    <w:rsid w:val="000E7C90"/>
    <w:rsid w:val="000F10AF"/>
    <w:rsid w:val="000F1280"/>
    <w:rsid w:val="000F364F"/>
    <w:rsid w:val="00100DE4"/>
    <w:rsid w:val="00102645"/>
    <w:rsid w:val="00106031"/>
    <w:rsid w:val="00106685"/>
    <w:rsid w:val="00110B0A"/>
    <w:rsid w:val="00125658"/>
    <w:rsid w:val="00126511"/>
    <w:rsid w:val="00134136"/>
    <w:rsid w:val="00134922"/>
    <w:rsid w:val="00143276"/>
    <w:rsid w:val="00152C5B"/>
    <w:rsid w:val="00153EEC"/>
    <w:rsid w:val="0017259D"/>
    <w:rsid w:val="001756B3"/>
    <w:rsid w:val="001759B2"/>
    <w:rsid w:val="00180F9E"/>
    <w:rsid w:val="00183290"/>
    <w:rsid w:val="00183375"/>
    <w:rsid w:val="00184566"/>
    <w:rsid w:val="00194C52"/>
    <w:rsid w:val="00195896"/>
    <w:rsid w:val="00197A45"/>
    <w:rsid w:val="001A58F7"/>
    <w:rsid w:val="001A7852"/>
    <w:rsid w:val="001A7C68"/>
    <w:rsid w:val="001B4FD3"/>
    <w:rsid w:val="001B514F"/>
    <w:rsid w:val="001C0CA5"/>
    <w:rsid w:val="001D1890"/>
    <w:rsid w:val="001D2C30"/>
    <w:rsid w:val="001D35EC"/>
    <w:rsid w:val="001E04AC"/>
    <w:rsid w:val="001E1554"/>
    <w:rsid w:val="001E6D3F"/>
    <w:rsid w:val="001F2DFF"/>
    <w:rsid w:val="001F5E02"/>
    <w:rsid w:val="001F60AD"/>
    <w:rsid w:val="0020324A"/>
    <w:rsid w:val="00205182"/>
    <w:rsid w:val="002137A0"/>
    <w:rsid w:val="00217EC9"/>
    <w:rsid w:val="0024279C"/>
    <w:rsid w:val="002605AD"/>
    <w:rsid w:val="00260ABB"/>
    <w:rsid w:val="00271E63"/>
    <w:rsid w:val="00273525"/>
    <w:rsid w:val="002835C5"/>
    <w:rsid w:val="00284CD7"/>
    <w:rsid w:val="00296772"/>
    <w:rsid w:val="002A24D9"/>
    <w:rsid w:val="002A4F81"/>
    <w:rsid w:val="002D026E"/>
    <w:rsid w:val="002D44D0"/>
    <w:rsid w:val="002D6A1D"/>
    <w:rsid w:val="002E4B7C"/>
    <w:rsid w:val="002F145D"/>
    <w:rsid w:val="002F28A0"/>
    <w:rsid w:val="002F2A70"/>
    <w:rsid w:val="00312073"/>
    <w:rsid w:val="00321A9E"/>
    <w:rsid w:val="003247A9"/>
    <w:rsid w:val="00337DF5"/>
    <w:rsid w:val="003427C4"/>
    <w:rsid w:val="00342F12"/>
    <w:rsid w:val="00344A4E"/>
    <w:rsid w:val="003553A4"/>
    <w:rsid w:val="0036788B"/>
    <w:rsid w:val="003729D3"/>
    <w:rsid w:val="00372FB3"/>
    <w:rsid w:val="00376CB6"/>
    <w:rsid w:val="00382EB1"/>
    <w:rsid w:val="00396404"/>
    <w:rsid w:val="003B77BD"/>
    <w:rsid w:val="003C415E"/>
    <w:rsid w:val="003C4B84"/>
    <w:rsid w:val="003E0AE6"/>
    <w:rsid w:val="003E57DA"/>
    <w:rsid w:val="003F100A"/>
    <w:rsid w:val="003F2EE4"/>
    <w:rsid w:val="003F7D8A"/>
    <w:rsid w:val="004057E7"/>
    <w:rsid w:val="0041389A"/>
    <w:rsid w:val="004172A9"/>
    <w:rsid w:val="0042300A"/>
    <w:rsid w:val="004242CD"/>
    <w:rsid w:val="004274A6"/>
    <w:rsid w:val="00434537"/>
    <w:rsid w:val="00444447"/>
    <w:rsid w:val="0045095C"/>
    <w:rsid w:val="00451DC9"/>
    <w:rsid w:val="004523E2"/>
    <w:rsid w:val="004546B2"/>
    <w:rsid w:val="00457D67"/>
    <w:rsid w:val="0046039E"/>
    <w:rsid w:val="00464277"/>
    <w:rsid w:val="00466297"/>
    <w:rsid w:val="00471221"/>
    <w:rsid w:val="004731A0"/>
    <w:rsid w:val="004762D1"/>
    <w:rsid w:val="00492A16"/>
    <w:rsid w:val="004A2268"/>
    <w:rsid w:val="004B6E5D"/>
    <w:rsid w:val="004C0598"/>
    <w:rsid w:val="004C705A"/>
    <w:rsid w:val="004D0BA5"/>
    <w:rsid w:val="004E191A"/>
    <w:rsid w:val="005329BB"/>
    <w:rsid w:val="00552896"/>
    <w:rsid w:val="00564AED"/>
    <w:rsid w:val="0056783E"/>
    <w:rsid w:val="00570E11"/>
    <w:rsid w:val="00576F9A"/>
    <w:rsid w:val="00577B9C"/>
    <w:rsid w:val="00577ED7"/>
    <w:rsid w:val="0058088A"/>
    <w:rsid w:val="00582A25"/>
    <w:rsid w:val="00582E73"/>
    <w:rsid w:val="00584371"/>
    <w:rsid w:val="005A503B"/>
    <w:rsid w:val="005D0DBA"/>
    <w:rsid w:val="005E209C"/>
    <w:rsid w:val="005E3EB0"/>
    <w:rsid w:val="005F459F"/>
    <w:rsid w:val="00613AB3"/>
    <w:rsid w:val="0061455B"/>
    <w:rsid w:val="006203BD"/>
    <w:rsid w:val="00626FFC"/>
    <w:rsid w:val="006306F6"/>
    <w:rsid w:val="00635630"/>
    <w:rsid w:val="006363AF"/>
    <w:rsid w:val="00641F5D"/>
    <w:rsid w:val="00656A7F"/>
    <w:rsid w:val="00657E0F"/>
    <w:rsid w:val="00672BED"/>
    <w:rsid w:val="006941E6"/>
    <w:rsid w:val="006B1339"/>
    <w:rsid w:val="006B23A9"/>
    <w:rsid w:val="006B47C3"/>
    <w:rsid w:val="006C0843"/>
    <w:rsid w:val="006D08FE"/>
    <w:rsid w:val="006D4994"/>
    <w:rsid w:val="006D59BB"/>
    <w:rsid w:val="006E42B0"/>
    <w:rsid w:val="006E67F0"/>
    <w:rsid w:val="006E7C99"/>
    <w:rsid w:val="006F7F37"/>
    <w:rsid w:val="00704B0B"/>
    <w:rsid w:val="007111AD"/>
    <w:rsid w:val="0071471E"/>
    <w:rsid w:val="00715647"/>
    <w:rsid w:val="00725BAC"/>
    <w:rsid w:val="00731399"/>
    <w:rsid w:val="007317D2"/>
    <w:rsid w:val="00732E8A"/>
    <w:rsid w:val="00733A39"/>
    <w:rsid w:val="00742A89"/>
    <w:rsid w:val="00756D14"/>
    <w:rsid w:val="00760E4E"/>
    <w:rsid w:val="007618BB"/>
    <w:rsid w:val="00772D58"/>
    <w:rsid w:val="00777D67"/>
    <w:rsid w:val="007833AE"/>
    <w:rsid w:val="00786E7D"/>
    <w:rsid w:val="0079118A"/>
    <w:rsid w:val="00796C0D"/>
    <w:rsid w:val="007A5093"/>
    <w:rsid w:val="007A693A"/>
    <w:rsid w:val="007B50CD"/>
    <w:rsid w:val="007C1B52"/>
    <w:rsid w:val="007C49F1"/>
    <w:rsid w:val="007D0058"/>
    <w:rsid w:val="007D6FEB"/>
    <w:rsid w:val="007F54BF"/>
    <w:rsid w:val="008005D4"/>
    <w:rsid w:val="00801706"/>
    <w:rsid w:val="0080679F"/>
    <w:rsid w:val="00812680"/>
    <w:rsid w:val="00815EB7"/>
    <w:rsid w:val="008333C9"/>
    <w:rsid w:val="0083748F"/>
    <w:rsid w:val="00847CC6"/>
    <w:rsid w:val="00850266"/>
    <w:rsid w:val="00850408"/>
    <w:rsid w:val="00876735"/>
    <w:rsid w:val="0088056C"/>
    <w:rsid w:val="00880EAA"/>
    <w:rsid w:val="008831DB"/>
    <w:rsid w:val="00885ED3"/>
    <w:rsid w:val="00886270"/>
    <w:rsid w:val="0088670A"/>
    <w:rsid w:val="008902F2"/>
    <w:rsid w:val="00896271"/>
    <w:rsid w:val="008A4FC4"/>
    <w:rsid w:val="008B030B"/>
    <w:rsid w:val="008C1171"/>
    <w:rsid w:val="008C49CA"/>
    <w:rsid w:val="008D37DF"/>
    <w:rsid w:val="008F2236"/>
    <w:rsid w:val="009031A4"/>
    <w:rsid w:val="00905483"/>
    <w:rsid w:val="00905996"/>
    <w:rsid w:val="00914281"/>
    <w:rsid w:val="0094112A"/>
    <w:rsid w:val="00954ECD"/>
    <w:rsid w:val="00962BD3"/>
    <w:rsid w:val="009650D7"/>
    <w:rsid w:val="009674DC"/>
    <w:rsid w:val="009710A7"/>
    <w:rsid w:val="00971210"/>
    <w:rsid w:val="00972FF3"/>
    <w:rsid w:val="009800DB"/>
    <w:rsid w:val="009802A8"/>
    <w:rsid w:val="0098637D"/>
    <w:rsid w:val="0098732F"/>
    <w:rsid w:val="0099094F"/>
    <w:rsid w:val="00995AFF"/>
    <w:rsid w:val="009A272A"/>
    <w:rsid w:val="009B0EE5"/>
    <w:rsid w:val="009B740D"/>
    <w:rsid w:val="009C0CB2"/>
    <w:rsid w:val="009D0107"/>
    <w:rsid w:val="009D2869"/>
    <w:rsid w:val="009D56CC"/>
    <w:rsid w:val="009E0787"/>
    <w:rsid w:val="009F1EE2"/>
    <w:rsid w:val="009F2F99"/>
    <w:rsid w:val="00A04B93"/>
    <w:rsid w:val="00A059C5"/>
    <w:rsid w:val="00A05A70"/>
    <w:rsid w:val="00A1277C"/>
    <w:rsid w:val="00A1497A"/>
    <w:rsid w:val="00A16377"/>
    <w:rsid w:val="00A17F9B"/>
    <w:rsid w:val="00A23BA1"/>
    <w:rsid w:val="00A250BF"/>
    <w:rsid w:val="00A37B05"/>
    <w:rsid w:val="00A37C8C"/>
    <w:rsid w:val="00A52996"/>
    <w:rsid w:val="00A616D2"/>
    <w:rsid w:val="00A63F2B"/>
    <w:rsid w:val="00A70489"/>
    <w:rsid w:val="00A71800"/>
    <w:rsid w:val="00AA08E6"/>
    <w:rsid w:val="00AA66B6"/>
    <w:rsid w:val="00AB0148"/>
    <w:rsid w:val="00AB366F"/>
    <w:rsid w:val="00AC3BFD"/>
    <w:rsid w:val="00AC59B7"/>
    <w:rsid w:val="00AC5A90"/>
    <w:rsid w:val="00AD2F64"/>
    <w:rsid w:val="00AD6D2D"/>
    <w:rsid w:val="00AE278D"/>
    <w:rsid w:val="00AE64CD"/>
    <w:rsid w:val="00AF03BF"/>
    <w:rsid w:val="00AF252C"/>
    <w:rsid w:val="00AF7A4F"/>
    <w:rsid w:val="00B016BE"/>
    <w:rsid w:val="00B0190D"/>
    <w:rsid w:val="00B02F94"/>
    <w:rsid w:val="00B13391"/>
    <w:rsid w:val="00B13F5F"/>
    <w:rsid w:val="00B25B99"/>
    <w:rsid w:val="00B27B25"/>
    <w:rsid w:val="00B50241"/>
    <w:rsid w:val="00B503EA"/>
    <w:rsid w:val="00B5204C"/>
    <w:rsid w:val="00B52CD9"/>
    <w:rsid w:val="00B66ECB"/>
    <w:rsid w:val="00B74F03"/>
    <w:rsid w:val="00B752E1"/>
    <w:rsid w:val="00B772B2"/>
    <w:rsid w:val="00B85564"/>
    <w:rsid w:val="00B93185"/>
    <w:rsid w:val="00B966B9"/>
    <w:rsid w:val="00B9709E"/>
    <w:rsid w:val="00B97B35"/>
    <w:rsid w:val="00BA0ADB"/>
    <w:rsid w:val="00BA22C5"/>
    <w:rsid w:val="00BB5E45"/>
    <w:rsid w:val="00BC28B4"/>
    <w:rsid w:val="00BC7960"/>
    <w:rsid w:val="00BD12F2"/>
    <w:rsid w:val="00BD1647"/>
    <w:rsid w:val="00BD2993"/>
    <w:rsid w:val="00BD2D9A"/>
    <w:rsid w:val="00BD5BAD"/>
    <w:rsid w:val="00BE0E94"/>
    <w:rsid w:val="00BF0FE3"/>
    <w:rsid w:val="00BF20EA"/>
    <w:rsid w:val="00BF3408"/>
    <w:rsid w:val="00BF5033"/>
    <w:rsid w:val="00BF5906"/>
    <w:rsid w:val="00BF7512"/>
    <w:rsid w:val="00C015B4"/>
    <w:rsid w:val="00C12A04"/>
    <w:rsid w:val="00C146E8"/>
    <w:rsid w:val="00C230E0"/>
    <w:rsid w:val="00C24BF9"/>
    <w:rsid w:val="00C269AC"/>
    <w:rsid w:val="00C32A37"/>
    <w:rsid w:val="00C344FE"/>
    <w:rsid w:val="00C56115"/>
    <w:rsid w:val="00C573C2"/>
    <w:rsid w:val="00C629D1"/>
    <w:rsid w:val="00C6602A"/>
    <w:rsid w:val="00C67D5E"/>
    <w:rsid w:val="00C8343A"/>
    <w:rsid w:val="00C85C02"/>
    <w:rsid w:val="00C932BC"/>
    <w:rsid w:val="00CA4288"/>
    <w:rsid w:val="00CB165E"/>
    <w:rsid w:val="00CC1C2A"/>
    <w:rsid w:val="00CD196E"/>
    <w:rsid w:val="00CD50CC"/>
    <w:rsid w:val="00CE60F0"/>
    <w:rsid w:val="00CF7F32"/>
    <w:rsid w:val="00D04BE6"/>
    <w:rsid w:val="00D129BC"/>
    <w:rsid w:val="00D14B60"/>
    <w:rsid w:val="00D25AA8"/>
    <w:rsid w:val="00D33FC2"/>
    <w:rsid w:val="00D412AA"/>
    <w:rsid w:val="00D44A96"/>
    <w:rsid w:val="00D45288"/>
    <w:rsid w:val="00D7542B"/>
    <w:rsid w:val="00D76422"/>
    <w:rsid w:val="00D76430"/>
    <w:rsid w:val="00D8348D"/>
    <w:rsid w:val="00D92020"/>
    <w:rsid w:val="00D93C78"/>
    <w:rsid w:val="00D979B1"/>
    <w:rsid w:val="00DA1D36"/>
    <w:rsid w:val="00DB3BF5"/>
    <w:rsid w:val="00DC1419"/>
    <w:rsid w:val="00DC642B"/>
    <w:rsid w:val="00DC7DBB"/>
    <w:rsid w:val="00DD0141"/>
    <w:rsid w:val="00DE2D47"/>
    <w:rsid w:val="00DE572B"/>
    <w:rsid w:val="00DE647C"/>
    <w:rsid w:val="00DF0116"/>
    <w:rsid w:val="00DF022A"/>
    <w:rsid w:val="00DF4F8B"/>
    <w:rsid w:val="00DF5AEE"/>
    <w:rsid w:val="00DF7CD2"/>
    <w:rsid w:val="00E031BB"/>
    <w:rsid w:val="00E05579"/>
    <w:rsid w:val="00E10428"/>
    <w:rsid w:val="00E20493"/>
    <w:rsid w:val="00E2563B"/>
    <w:rsid w:val="00E26CCE"/>
    <w:rsid w:val="00E3159F"/>
    <w:rsid w:val="00E34325"/>
    <w:rsid w:val="00E35E2E"/>
    <w:rsid w:val="00E52E04"/>
    <w:rsid w:val="00E53978"/>
    <w:rsid w:val="00E56577"/>
    <w:rsid w:val="00E6073F"/>
    <w:rsid w:val="00E61887"/>
    <w:rsid w:val="00E72C2F"/>
    <w:rsid w:val="00E766BE"/>
    <w:rsid w:val="00E77982"/>
    <w:rsid w:val="00E77DB3"/>
    <w:rsid w:val="00E92EFF"/>
    <w:rsid w:val="00E95CA3"/>
    <w:rsid w:val="00EA7315"/>
    <w:rsid w:val="00EB4C43"/>
    <w:rsid w:val="00EB79FD"/>
    <w:rsid w:val="00EC682A"/>
    <w:rsid w:val="00EF33B4"/>
    <w:rsid w:val="00EF38DF"/>
    <w:rsid w:val="00EF6580"/>
    <w:rsid w:val="00F0032A"/>
    <w:rsid w:val="00F03C3F"/>
    <w:rsid w:val="00F04EB3"/>
    <w:rsid w:val="00F05484"/>
    <w:rsid w:val="00F10743"/>
    <w:rsid w:val="00F160AE"/>
    <w:rsid w:val="00F167F7"/>
    <w:rsid w:val="00F23F4A"/>
    <w:rsid w:val="00F30345"/>
    <w:rsid w:val="00F31E92"/>
    <w:rsid w:val="00F418EF"/>
    <w:rsid w:val="00F42FC2"/>
    <w:rsid w:val="00F51D77"/>
    <w:rsid w:val="00F52A5C"/>
    <w:rsid w:val="00F537E0"/>
    <w:rsid w:val="00F6456E"/>
    <w:rsid w:val="00F65C35"/>
    <w:rsid w:val="00F90B01"/>
    <w:rsid w:val="00F90D3D"/>
    <w:rsid w:val="00F93080"/>
    <w:rsid w:val="00FA1C3D"/>
    <w:rsid w:val="00FA2636"/>
    <w:rsid w:val="00FA3459"/>
    <w:rsid w:val="00FA3BB2"/>
    <w:rsid w:val="00FA6C14"/>
    <w:rsid w:val="00FB4E0B"/>
    <w:rsid w:val="00FD176D"/>
    <w:rsid w:val="00FD198C"/>
    <w:rsid w:val="00FE009B"/>
    <w:rsid w:val="00FE1E19"/>
    <w:rsid w:val="00FF0827"/>
    <w:rsid w:val="00FF1454"/>
    <w:rsid w:val="00FF25C5"/>
    <w:rsid w:val="00FF5F73"/>
    <w:rsid w:val="0ED1BBF7"/>
    <w:rsid w:val="631BAEA5"/>
    <w:rsid w:val="75A5B16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028951FF-5A59-4E75-9065-233BB9FCA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5A7195-5FA6-4E1B-A753-56822C39C3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76B69-E918-4B33-B330-B3B21D1B7C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195B20-E415-4F68-9D6A-3B3592D9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2021-02-03T21:26:00Z</cp:lastPrinted>
  <dcterms:created xsi:type="dcterms:W3CDTF">2021-06-16T13:35:00Z</dcterms:created>
  <dcterms:modified xsi:type="dcterms:W3CDTF">2021-08-19T10:37:00Z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