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4165E3B" w:rsidR="00CC1C2A" w:rsidRDefault="00376CB6" w:rsidP="004B73D4">
      <w:pPr>
        <w:pStyle w:val="Unittitle"/>
        <w:spacing w:before="0" w:after="120"/>
      </w:pPr>
      <w:r>
        <w:t>Uned 218: Codi Fframiau Pren – gwybodaeth graidd</w:t>
      </w:r>
    </w:p>
    <w:p w14:paraId="3719F5E0" w14:textId="5A6CEFD1" w:rsidR="009B0EE5" w:rsidRPr="00B170AD" w:rsidRDefault="006B23A9" w:rsidP="00B170AD">
      <w:pPr>
        <w:pStyle w:val="Heading1"/>
        <w:spacing w:after="240"/>
        <w:rPr>
          <w:sz w:val="28"/>
          <w:szCs w:val="28"/>
        </w:rPr>
        <w:sectPr w:rsidR="009B0EE5" w:rsidRPr="00B170AD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111D783" w14:textId="3CDF0F5D" w:rsidR="00050372" w:rsidRPr="00B170AD" w:rsidRDefault="00050372" w:rsidP="00050372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Mae’r uned hon yn ymdrin â’r wybodaeth gyffredinol sydd ei hangen ar gyfer y llwybr hwn. Ystyrir bod y cynnwys sydd wedi’i restru yn y ddogfen hon yn generig gan ei fod yn gyson drwy lawer o’r unedau sgiliau yn y cymhwyster hwn. Dylid addysgu’r cynnwys, a bydd yn cael ei asesu’n gyffredinol ac mewn perthynas â’r unedau sgiliau canlynol (lle bo hynny’n briodol):</w:t>
      </w:r>
    </w:p>
    <w:p w14:paraId="2DCA321E" w14:textId="500940A8" w:rsidR="00050372" w:rsidRPr="00B170AD" w:rsidRDefault="00050372" w:rsidP="00A57D97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Codi a gosod waliau a lloriau pren </w:t>
      </w:r>
    </w:p>
    <w:p w14:paraId="063869DA" w14:textId="259D1AC1" w:rsidR="007D6FEB" w:rsidRPr="00B170AD" w:rsidRDefault="00050372" w:rsidP="00A57D97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Codi strwythurau to pren</w:t>
      </w:r>
      <w:r>
        <w:rPr>
          <w:sz w:val="20"/>
          <w:szCs w:val="20"/>
        </w:rPr>
        <w:br/>
      </w:r>
    </w:p>
    <w:p w14:paraId="2C6CE4F0" w14:textId="342CCA1D" w:rsidR="001D063D" w:rsidRPr="00B170AD" w:rsidRDefault="001D063D" w:rsidP="001D063D">
      <w:pPr>
        <w:spacing w:before="0" w:after="0" w:line="276" w:lineRule="auto"/>
        <w:contextualSpacing/>
        <w:rPr>
          <w:rFonts w:eastAsiaTheme="minorHAnsi" w:cs="Arial"/>
          <w:sz w:val="20"/>
          <w:szCs w:val="20"/>
        </w:rPr>
      </w:pPr>
      <w:r>
        <w:rPr>
          <w:sz w:val="20"/>
          <w:szCs w:val="20"/>
        </w:rPr>
        <w:t>Gellir cyflwyno dysgwyr i’r uned hon drwy eu cymell i ofyn cwestiynau iddyn nhw eu hunain fel:</w:t>
      </w:r>
    </w:p>
    <w:p w14:paraId="68979690" w14:textId="77777777" w:rsidR="001D063D" w:rsidRPr="00B170AD" w:rsidRDefault="001D063D" w:rsidP="00A57D97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Pam mae sesiynau cynefino â safleoedd yn bwysig?</w:t>
      </w:r>
    </w:p>
    <w:p w14:paraId="1A78082D" w14:textId="77777777" w:rsidR="001D063D" w:rsidRPr="00B170AD" w:rsidRDefault="001D063D" w:rsidP="00A57D97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Beth yw'r gwahaniaeth rhwng cerdyn tasg a thaflen amser?</w:t>
      </w:r>
    </w:p>
    <w:p w14:paraId="09DE757A" w14:textId="77777777" w:rsidR="001D063D" w:rsidRPr="00B170AD" w:rsidRDefault="001D063D" w:rsidP="00A57D97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Pwy yw Cadw, a beth maen nhw’n wneud?</w:t>
      </w:r>
    </w:p>
    <w:p w14:paraId="5BA11271" w14:textId="77777777" w:rsidR="00EB361B" w:rsidRDefault="00EB361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24384A2E" w:rsidR="004D0BA5" w:rsidRPr="00B170AD" w:rsidRDefault="00155339" w:rsidP="004A57CC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Deall sut mae dehongli a chynnal gwybodaeth</w:t>
      </w:r>
    </w:p>
    <w:p w14:paraId="02C4AC0B" w14:textId="694F0A31" w:rsidR="004D0BA5" w:rsidRPr="00B170AD" w:rsidRDefault="00155339" w:rsidP="004A57CC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Deall arferion gweithio diogel</w:t>
      </w:r>
    </w:p>
    <w:p w14:paraId="064D5448" w14:textId="46D446A0" w:rsidR="00D04E77" w:rsidRPr="00B170AD" w:rsidRDefault="00155339" w:rsidP="004A57CC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Deall sut mae lleihau’r risg o ddifrod</w:t>
      </w:r>
    </w:p>
    <w:p w14:paraId="46B14BA9" w14:textId="366104FF" w:rsidR="008317F3" w:rsidRPr="00B170AD" w:rsidRDefault="00996E29" w:rsidP="004A57CC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Deall gweithio i derfynau amser </w:t>
      </w:r>
    </w:p>
    <w:p w14:paraId="43097A23" w14:textId="4AB494B3" w:rsidR="004B73D4" w:rsidRDefault="004B73D4" w:rsidP="004B73D4"/>
    <w:p w14:paraId="0CB98673" w14:textId="77777777" w:rsidR="00CD7F3B" w:rsidRDefault="00CD7F3B" w:rsidP="004B73D4"/>
    <w:p w14:paraId="72AE3AA3" w14:textId="545D4A7C" w:rsidR="004B73D4" w:rsidRDefault="004B73D4" w:rsidP="004B73D4"/>
    <w:p w14:paraId="19FF5FE0" w14:textId="2356942C" w:rsidR="00B170AD" w:rsidRDefault="00B170AD" w:rsidP="004B73D4"/>
    <w:p w14:paraId="4B7F29AF" w14:textId="77777777" w:rsidR="00B170AD" w:rsidRDefault="00B170AD" w:rsidP="004B73D4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4AE1ABF5" w14:textId="0D02803D" w:rsidR="00A57D97" w:rsidRPr="00B170AD" w:rsidRDefault="00A57D97" w:rsidP="00A57D97">
      <w:pPr>
        <w:pStyle w:val="Normalheadingblack"/>
        <w:rPr>
          <w:sz w:val="20"/>
          <w:szCs w:val="20"/>
        </w:rPr>
      </w:pPr>
      <w:r>
        <w:rPr>
          <w:sz w:val="20"/>
          <w:szCs w:val="20"/>
        </w:rPr>
        <w:t>Gwerslyfrau</w:t>
      </w:r>
    </w:p>
    <w:p w14:paraId="62740163" w14:textId="06509442" w:rsidR="004135E8" w:rsidRPr="00B170AD" w:rsidRDefault="008D52F9" w:rsidP="00AA2E0E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Peter Brett, P. (2010)</w:t>
      </w:r>
      <w:r>
        <w:rPr>
          <w:i/>
          <w:iCs/>
          <w:sz w:val="20"/>
          <w:szCs w:val="20"/>
        </w:rPr>
        <w:t xml:space="preserve"> Carpentry and Joinery: Book One Job Knowledge, </w:t>
      </w:r>
      <w:r>
        <w:rPr>
          <w:sz w:val="20"/>
          <w:szCs w:val="20"/>
        </w:rPr>
        <w:t xml:space="preserve">3rd edition. Cheltenham: Nelson Thornes. </w:t>
      </w:r>
      <w:r>
        <w:rPr>
          <w:bCs w:val="0"/>
          <w:sz w:val="20"/>
          <w:szCs w:val="20"/>
        </w:rPr>
        <w:t>ISBN 978-1-4085-0650-9</w:t>
      </w:r>
    </w:p>
    <w:p w14:paraId="2F640E57" w14:textId="3821E8F5" w:rsidR="005268FC" w:rsidRPr="00B170AD" w:rsidRDefault="008D52F9" w:rsidP="00AA2E0E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Peter Brett, P. (2010) </w:t>
      </w:r>
      <w:r>
        <w:rPr>
          <w:i/>
          <w:iCs/>
          <w:sz w:val="20"/>
          <w:szCs w:val="20"/>
        </w:rPr>
        <w:t>Carpentry and Joinery: Book Two: Practical Activities</w:t>
      </w:r>
      <w:r>
        <w:rPr>
          <w:sz w:val="20"/>
          <w:szCs w:val="20"/>
        </w:rPr>
        <w:t xml:space="preserve">, 3rd edition (Complete Reference Guide). Cheltenham: Nelson Thornes. </w:t>
      </w:r>
      <w:r>
        <w:rPr>
          <w:bCs w:val="0"/>
          <w:sz w:val="20"/>
          <w:szCs w:val="20"/>
        </w:rPr>
        <w:t>ISBN 978-1-4085-0648-6</w:t>
      </w:r>
    </w:p>
    <w:p w14:paraId="1EE293E2" w14:textId="618758F0" w:rsidR="007F3417" w:rsidRPr="00B170AD" w:rsidRDefault="00177050" w:rsidP="00AA2E0E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Chudley, R. and Greeno, R. (2020) </w:t>
      </w:r>
      <w:r>
        <w:rPr>
          <w:i/>
          <w:iCs/>
          <w:sz w:val="20"/>
          <w:szCs w:val="20"/>
        </w:rPr>
        <w:t>Chudley and Greeno’s Building Construction Handbook</w:t>
      </w:r>
      <w:r>
        <w:rPr>
          <w:sz w:val="20"/>
          <w:szCs w:val="20"/>
        </w:rPr>
        <w:t xml:space="preserve">, 12th edition. Oxford: Routledge. </w:t>
      </w:r>
      <w:r>
        <w:rPr>
          <w:sz w:val="20"/>
          <w:szCs w:val="20"/>
        </w:rPr>
        <w:br/>
      </w:r>
      <w:r>
        <w:rPr>
          <w:bCs w:val="0"/>
          <w:sz w:val="20"/>
          <w:szCs w:val="20"/>
        </w:rPr>
        <w:t>ISBN 978-0-3671-3543-60</w:t>
      </w:r>
    </w:p>
    <w:p w14:paraId="65833743" w14:textId="2070D2E0" w:rsidR="00D02B43" w:rsidRPr="00B170AD" w:rsidRDefault="00D02B43" w:rsidP="00AA2E0E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Jones, S., Redfern, S., Fearn, C. (2019) </w:t>
      </w:r>
      <w:r>
        <w:rPr>
          <w:i/>
          <w:iCs/>
          <w:sz w:val="20"/>
          <w:szCs w:val="20"/>
        </w:rPr>
        <w:t>The City &amp; Guilds Textbook: Site Carpentry and Architectural Joinery for the Level 2 Apprenticeship (6571), Level 2 Technical Certificate (7906) &amp; Level 2 Diploma (6706)</w:t>
      </w:r>
      <w:r>
        <w:rPr>
          <w:sz w:val="20"/>
          <w:szCs w:val="20"/>
        </w:rPr>
        <w:t xml:space="preserve">. London: Hodder Education. </w:t>
      </w:r>
      <w:r>
        <w:rPr>
          <w:bCs w:val="0"/>
          <w:sz w:val="20"/>
          <w:szCs w:val="20"/>
        </w:rPr>
        <w:t>ISBN 978-1-5104-5813-0</w:t>
      </w:r>
    </w:p>
    <w:p w14:paraId="7461BE87" w14:textId="33FE6C2B" w:rsidR="008D52F9" w:rsidRDefault="008D52F9" w:rsidP="008D52F9">
      <w:pPr>
        <w:pStyle w:val="Normalbulletlist"/>
        <w:numPr>
          <w:ilvl w:val="0"/>
          <w:numId w:val="0"/>
        </w:numPr>
        <w:ind w:left="284"/>
      </w:pPr>
    </w:p>
    <w:p w14:paraId="42887674" w14:textId="467A98E6" w:rsidR="00A57D97" w:rsidRPr="00A63F2B" w:rsidRDefault="00A57D97" w:rsidP="00A57D97">
      <w:pPr>
        <w:pStyle w:val="Normalheadingblack"/>
      </w:pPr>
      <w:r>
        <w:t>Gwefannau</w:t>
      </w:r>
    </w:p>
    <w:p w14:paraId="6CB68B19" w14:textId="77777777" w:rsidR="007213F9" w:rsidRPr="00B170AD" w:rsidRDefault="009536AD" w:rsidP="007213F9">
      <w:pPr>
        <w:pStyle w:val="Normalbulletlist"/>
        <w:rPr>
          <w:sz w:val="20"/>
          <w:szCs w:val="20"/>
        </w:rPr>
      </w:pPr>
      <w:hyperlink r:id="rId17" w:history="1">
        <w:r w:rsidR="00B170AD">
          <w:rPr>
            <w:rStyle w:val="Hyperlink"/>
            <w:sz w:val="20"/>
            <w:szCs w:val="20"/>
          </w:rPr>
          <w:t>Homepage | Cadw (gov.wales)</w:t>
        </w:r>
      </w:hyperlink>
    </w:p>
    <w:p w14:paraId="67E660E6" w14:textId="27FDDE07" w:rsidR="008D52F9" w:rsidRPr="00B170AD" w:rsidRDefault="00A011D8" w:rsidP="008D52F9">
      <w:pPr>
        <w:pStyle w:val="Normalbulletlist"/>
        <w:rPr>
          <w:rStyle w:val="Hyperlink"/>
          <w:sz w:val="20"/>
          <w:szCs w:val="20"/>
        </w:rPr>
      </w:pPr>
      <w:r w:rsidRPr="00B170AD">
        <w:rPr>
          <w:sz w:val="20"/>
          <w:szCs w:val="20"/>
        </w:rPr>
        <w:fldChar w:fldCharType="begin"/>
      </w:r>
      <w:r w:rsidR="005143E3" w:rsidRPr="00B170AD">
        <w:rPr>
          <w:sz w:val="20"/>
          <w:szCs w:val="20"/>
        </w:rPr>
        <w:instrText>HYPERLINK "https://www.homebuilding.co.uk/advice/timber-frame-guide"</w:instrText>
      </w:r>
      <w:r w:rsidRPr="00B170AD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Home Building &amp; Renovating | Timber Frame: The Fast, Flexible &amp; Energy Efficient Build System</w:t>
      </w:r>
    </w:p>
    <w:p w14:paraId="0C203EA9" w14:textId="4B1D5645" w:rsidR="008D52F9" w:rsidRPr="00B170AD" w:rsidRDefault="00A011D8" w:rsidP="008D52F9">
      <w:pPr>
        <w:pStyle w:val="Normalbulletlist"/>
        <w:rPr>
          <w:sz w:val="20"/>
          <w:szCs w:val="20"/>
        </w:rPr>
      </w:pPr>
      <w:r w:rsidRPr="00B170AD">
        <w:rPr>
          <w:sz w:val="20"/>
          <w:szCs w:val="20"/>
        </w:rPr>
        <w:fldChar w:fldCharType="end"/>
      </w:r>
      <w:hyperlink r:id="rId18" w:history="1">
        <w:r>
          <w:rPr>
            <w:rStyle w:val="Hyperlink"/>
            <w:sz w:val="20"/>
            <w:szCs w:val="20"/>
          </w:rPr>
          <w:t>Vision Development | About Timber Frame</w:t>
        </w:r>
      </w:hyperlink>
    </w:p>
    <w:p w14:paraId="513758D4" w14:textId="4F94D6C9" w:rsidR="00477197" w:rsidRPr="00B170AD" w:rsidRDefault="009536AD" w:rsidP="00477197">
      <w:pPr>
        <w:pStyle w:val="Normalbulletlist"/>
        <w:rPr>
          <w:sz w:val="20"/>
          <w:szCs w:val="20"/>
        </w:rPr>
      </w:pPr>
      <w:hyperlink r:id="rId19" w:history="1">
        <w:r w:rsidR="00B170AD">
          <w:rPr>
            <w:rStyle w:val="Hyperlink"/>
            <w:sz w:val="20"/>
            <w:szCs w:val="20"/>
          </w:rPr>
          <w:t>TRADA | Timber Research and Development Association</w:t>
        </w:r>
      </w:hyperlink>
      <w:r w:rsidR="00B170AD">
        <w:rPr>
          <w:rStyle w:val="Hyperlink"/>
          <w:sz w:val="20"/>
          <w:szCs w:val="20"/>
        </w:rPr>
        <w:t xml:space="preserve"> Homepage</w:t>
      </w:r>
    </w:p>
    <w:p w14:paraId="249D43C5" w14:textId="207E4794" w:rsidR="008D52F9" w:rsidRPr="00B170AD" w:rsidRDefault="00677352" w:rsidP="008D52F9">
      <w:pPr>
        <w:pStyle w:val="Normalbulletlist"/>
        <w:rPr>
          <w:rStyle w:val="Hyperlink"/>
          <w:sz w:val="20"/>
          <w:szCs w:val="20"/>
        </w:rPr>
      </w:pPr>
      <w:r w:rsidRPr="00B170AD">
        <w:rPr>
          <w:sz w:val="20"/>
          <w:szCs w:val="20"/>
        </w:rPr>
        <w:fldChar w:fldCharType="begin"/>
      </w:r>
      <w:r w:rsidRPr="00B170AD">
        <w:rPr>
          <w:sz w:val="20"/>
          <w:szCs w:val="20"/>
        </w:rPr>
        <w:instrText xml:space="preserve"> HYPERLINK "https://www.gov.uk/building-regulations-approval" </w:instrText>
      </w:r>
      <w:r w:rsidRPr="00B170AD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GOV.UK | Building regulations approval</w:t>
      </w:r>
    </w:p>
    <w:p w14:paraId="0E6103A2" w14:textId="732CB316" w:rsidR="008D52F9" w:rsidRPr="00B170AD" w:rsidRDefault="00677352" w:rsidP="008D52F9">
      <w:pPr>
        <w:pStyle w:val="Normalbulletlist"/>
        <w:rPr>
          <w:rStyle w:val="Hyperlink"/>
          <w:sz w:val="20"/>
          <w:szCs w:val="20"/>
        </w:rPr>
      </w:pPr>
      <w:r w:rsidRPr="00B170AD">
        <w:rPr>
          <w:sz w:val="20"/>
          <w:szCs w:val="20"/>
        </w:rPr>
        <w:fldChar w:fldCharType="end"/>
      </w:r>
      <w:r w:rsidRPr="00B170AD">
        <w:rPr>
          <w:sz w:val="20"/>
          <w:szCs w:val="20"/>
        </w:rPr>
        <w:fldChar w:fldCharType="begin"/>
      </w:r>
      <w:r w:rsidRPr="00B170AD">
        <w:rPr>
          <w:sz w:val="20"/>
          <w:szCs w:val="20"/>
        </w:rPr>
        <w:instrText xml:space="preserve"> HYPERLINK "https://www.hse.gov.uk/riddor/" </w:instrText>
      </w:r>
      <w:r w:rsidRPr="00B170AD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HSE | RIDDOR Reporting of Injuries, Diseases and Dangerous Occurrences Regulations 2013</w:t>
      </w:r>
    </w:p>
    <w:p w14:paraId="3AD51FB7" w14:textId="1A5388E1" w:rsidR="008D52F9" w:rsidRPr="00B170AD" w:rsidRDefault="00677352" w:rsidP="008D52F9">
      <w:pPr>
        <w:pStyle w:val="Normalbulletlist"/>
        <w:rPr>
          <w:rStyle w:val="Hyperlink"/>
          <w:sz w:val="20"/>
          <w:szCs w:val="20"/>
        </w:rPr>
      </w:pPr>
      <w:r w:rsidRPr="00B170AD">
        <w:rPr>
          <w:sz w:val="20"/>
          <w:szCs w:val="20"/>
        </w:rPr>
        <w:fldChar w:fldCharType="end"/>
      </w:r>
      <w:r w:rsidRPr="00B170AD">
        <w:rPr>
          <w:sz w:val="20"/>
          <w:szCs w:val="20"/>
        </w:rPr>
        <w:fldChar w:fldCharType="begin"/>
      </w:r>
      <w:r w:rsidRPr="00B170AD">
        <w:rPr>
          <w:sz w:val="20"/>
          <w:szCs w:val="20"/>
        </w:rPr>
        <w:instrText xml:space="preserve"> HYPERLINK "https://www.hse.gov.uk/pubns/indg214.pdf" </w:instrText>
      </w:r>
      <w:r w:rsidRPr="00B170AD"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HSE | First aid at work - your questions answered</w:t>
      </w:r>
    </w:p>
    <w:p w14:paraId="1B9DD587" w14:textId="6585F27A" w:rsidR="00D93C78" w:rsidRPr="00B170AD" w:rsidRDefault="00677352" w:rsidP="004B73D4">
      <w:pPr>
        <w:pStyle w:val="Normalbulletlist"/>
        <w:rPr>
          <w:rStyle w:val="Hyperlink"/>
          <w:sz w:val="20"/>
          <w:szCs w:val="20"/>
        </w:rPr>
        <w:sectPr w:rsidR="00D93C78" w:rsidRPr="00B170A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B170AD">
        <w:rPr>
          <w:sz w:val="20"/>
          <w:szCs w:val="20"/>
        </w:rPr>
        <w:fldChar w:fldCharType="end"/>
      </w:r>
      <w:r>
        <w:fldChar w:fldCharType="begin"/>
      </w:r>
      <w:r>
        <w:instrText xml:space="preserve"> HYPERLINK "https://www.netregs.org.uk/media/1718/a-simple-guide-to-site-waste-management-plans.pdfnetregs" </w:instrText>
      </w:r>
      <w:r>
        <w:fldChar w:fldCharType="separate"/>
      </w:r>
      <w:r>
        <w:rPr>
          <w:rStyle w:val="Hyperlink"/>
          <w:sz w:val="20"/>
          <w:szCs w:val="20"/>
        </w:rPr>
        <w:t>netregs | A simple guide to site waste management plans</w:t>
      </w:r>
    </w:p>
    <w:p w14:paraId="229137F4" w14:textId="1A2F1D79" w:rsidR="003729D3" w:rsidRDefault="00677352" w:rsidP="000F364F">
      <w:pPr>
        <w:rPr>
          <w:bCs/>
          <w:color w:val="FFFFFF" w:themeColor="background1"/>
        </w:rPr>
        <w:sectPr w:rsidR="003729D3" w:rsidSect="006C0843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  <w:r>
        <w:rPr>
          <w:rFonts w:eastAsia="Times New Roman"/>
          <w:bCs/>
        </w:rPr>
        <w:fldChar w:fldCharType="end"/>
      </w: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222D402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5C4CEE" w:rsidRPr="00D979B1" w14:paraId="1E63667F" w14:textId="77777777" w:rsidTr="222D402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8BE7099" w:rsidR="005C4CEE" w:rsidRPr="00CD50CC" w:rsidRDefault="005C4CEE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dehongli a chynnal gwybodaeth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6DD1662" w14:textId="77777777" w:rsidR="005C4CEE" w:rsidRDefault="005C4CE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gweithdrefnau sefydliadol a ddatblygwyd gan y sefydliad ar gyfer rhoi gwybod am wybodaeth amhriodol ac adnoddau anaddas a’u cywiro, a sut y mae'r rhain yn cael eu defnyddio</w:t>
            </w:r>
          </w:p>
          <w:p w14:paraId="404EE5F5" w14:textId="2EA88386" w:rsidR="00762E3D" w:rsidRPr="00CD50CC" w:rsidRDefault="00762E3D" w:rsidP="00762E3D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B9DEBD" w14:textId="4F3940EE" w:rsidR="004D1961" w:rsidRPr="00647381" w:rsidRDefault="00454F66" w:rsidP="00553A1B">
            <w:pPr>
              <w:pStyle w:val="Normalbulletlist"/>
            </w:pPr>
            <w:r>
              <w:t>Bydd dysgwyr yn deall manteision sesiynau cynefino â safle a’r rhesymau pam mae cynefino’n bwysig yn y broses ddiogelwch.</w:t>
            </w:r>
          </w:p>
          <w:p w14:paraId="32A2EAC7" w14:textId="627CBE74" w:rsidR="004D1961" w:rsidRPr="00647381" w:rsidRDefault="004D1961" w:rsidP="00553A1B">
            <w:pPr>
              <w:pStyle w:val="Normalbulletlist"/>
            </w:pPr>
            <w:r>
              <w:t xml:space="preserve">Bydd dysgwyr yn gyfarwydd â sgyrsiau blwch offer a pham eu bod yn cael eu defnyddio ar gyfer materion a digwyddiadau diogelwch safle penodol. </w:t>
            </w:r>
          </w:p>
          <w:p w14:paraId="52A1A5D3" w14:textId="386190B6" w:rsidR="00762E3D" w:rsidRPr="00CD50CC" w:rsidRDefault="004D1961" w:rsidP="00553A1B">
            <w:pPr>
              <w:pStyle w:val="Normalbulletlist"/>
            </w:pPr>
            <w:r>
              <w:t>Bydd dysgwyr yn gwybod am y gadwyn awdurdod, ac yn gallu ei hadnabod, gan gynnwys siartiau hierarchaeth a phwy i roi gwybod iddynt o ran mynegi problemau a digwyddiadau mewn strwythurau cwmni mawr a bach. Gallai dysgwyr ddylunio siart hierarchaeth ar gyfer strwythur cwmni o faint penodol.</w:t>
            </w:r>
          </w:p>
        </w:tc>
      </w:tr>
      <w:tr w:rsidR="005C4CEE" w:rsidRPr="00D979B1" w14:paraId="2DF4DFA8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5C4CEE" w:rsidRPr="00CD50CC" w:rsidRDefault="005C4CEE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F65A323" w14:textId="77777777" w:rsidR="005C4CEE" w:rsidRDefault="005C4CE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mathau o wybodaeth, eu ffynhonnell a sut maen nhw’n cael eu dehongli</w:t>
            </w:r>
          </w:p>
          <w:p w14:paraId="38AF087A" w14:textId="438A74B3" w:rsidR="00762E3D" w:rsidRPr="00CD50CC" w:rsidRDefault="00762E3D" w:rsidP="00762E3D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1C6688" w14:textId="011A7EAF" w:rsidR="00454F66" w:rsidRPr="00647381" w:rsidRDefault="00454F66" w:rsidP="00553A1B">
            <w:pPr>
              <w:pStyle w:val="Normalbulletlist"/>
            </w:pPr>
            <w:r>
              <w:t>Bydd dysgwyr yn deall nodweddion a defnyddiau amrywiaeth o luniadau a graddfeydd amrywiol, gan gynnwys cynllun toi, cynllun distiau, cynllun llawr, lluniadau ystod, gweddluniau ac ystod cydrannau, ac yn dangos enghreifftiau go iawn o luniadau gwaith.</w:t>
            </w:r>
          </w:p>
          <w:p w14:paraId="28F0DFCE" w14:textId="280E54D8" w:rsidR="004D1961" w:rsidRPr="00647381" w:rsidRDefault="004D1961" w:rsidP="00553A1B">
            <w:pPr>
              <w:pStyle w:val="Normalbulletlist"/>
            </w:pPr>
            <w:r>
              <w:t>Bydd dysgwyr yn gallu nodi’r gwahaniaeth rhwng datganiad dull ac asesiad risg ac yn gallu cymharu dogfennau gwirioneddol sy’n ymwneud â strwythurau ffrâm bren.</w:t>
            </w:r>
          </w:p>
          <w:p w14:paraId="3BC6B502" w14:textId="6295E5D4" w:rsidR="004D1961" w:rsidRPr="00647381" w:rsidRDefault="004D1961" w:rsidP="00553A1B">
            <w:pPr>
              <w:pStyle w:val="Normalbulletlist"/>
            </w:pPr>
            <w:r>
              <w:t xml:space="preserve">Bydd dysgwyr yn ymchwilio i’r broses Rheoli Adeiladu i gael gwybodaeth am reoliadau adeiladu.  </w:t>
            </w:r>
          </w:p>
          <w:p w14:paraId="7A2DAA84" w14:textId="096A55C6" w:rsidR="004D1961" w:rsidRPr="00647381" w:rsidRDefault="004D1961" w:rsidP="00553A1B">
            <w:pPr>
              <w:pStyle w:val="Normalbulletlist"/>
            </w:pPr>
            <w:r>
              <w:t>Bydd dysgwyr yn ymchwilio i wybodaeth am ddogfennau sy’n cael eu defnyddio’n eang ym maes adeiladu, fel: lluniadau a chynlluniau, manylebau, amserlenni, gwybodaeth gweithgynhyrchwyr a’u cydberthnasau a chymharu dogfennau go iawn sy’n ymwneud â strwythurau ffrâm bren.</w:t>
            </w:r>
          </w:p>
          <w:p w14:paraId="05948667" w14:textId="07FF1A61" w:rsidR="004D1961" w:rsidRPr="00CD50CC" w:rsidRDefault="00454F66" w:rsidP="00553A1B">
            <w:pPr>
              <w:pStyle w:val="Normalbulletlist"/>
            </w:pPr>
            <w:r>
              <w:t>Bydd dysgwyr yn gallu adnabod amrywiaeth o hysbysiadau safle ac arwyddion diogelwch.</w:t>
            </w:r>
          </w:p>
        </w:tc>
      </w:tr>
      <w:tr w:rsidR="005C4CEE" w:rsidRPr="00D979B1" w14:paraId="24BC335D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5C4CEE" w:rsidRPr="00CD50CC" w:rsidRDefault="005C4CEE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662B594" w:rsidR="00762E3D" w:rsidRPr="00CD50CC" w:rsidRDefault="005C4CE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o ran datrys problemau gyda’r </w:t>
            </w:r>
            <w:r>
              <w:lastRenderedPageBreak/>
              <w:t>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A2628B" w14:textId="3ED966DB" w:rsidR="004D1961" w:rsidRPr="004D1961" w:rsidRDefault="002347B1" w:rsidP="00553A1B">
            <w:pPr>
              <w:pStyle w:val="Normalbulletlist"/>
            </w:pPr>
            <w:r>
              <w:rPr>
                <w:rFonts w:cs="Arial"/>
                <w:szCs w:val="22"/>
                <w:lang w:eastAsia="en-GB"/>
              </w:rPr>
              <w:lastRenderedPageBreak/>
              <w:t xml:space="preserve">Bydd dysgwyr yn gwybod beth yw’r weithdrefn ar gyfer rhoi gwybod i’r gadwyn awdurdod gywir am unrhyw broblemau sy’n codi yn sgil </w:t>
            </w:r>
            <w:r>
              <w:rPr>
                <w:rFonts w:cs="Arial"/>
                <w:szCs w:val="22"/>
                <w:lang w:eastAsia="en-GB"/>
              </w:rPr>
              <w:lastRenderedPageBreak/>
              <w:t>cam-glywed cyfarwyddiadau, gwybodaeth anghywir a chamddehongli datganiadau dull.</w:t>
            </w:r>
          </w:p>
          <w:p w14:paraId="21CF31F4" w14:textId="4A60BE40" w:rsidR="005C4CEE" w:rsidRPr="00CD50CC" w:rsidRDefault="00AE42E0" w:rsidP="00553A1B">
            <w:pPr>
              <w:pStyle w:val="Normalbulletlist"/>
            </w:pPr>
            <w:r>
              <w:t xml:space="preserve">Bydd dysgwyr yn gallu nodi'r mathau o broblemau sy’n deillio o adnoddau anaddas a pheryglon posibl, gan gynnwys deunyddiau anaddas, tywydd garw ac amgylchiadau sy’n newid.  </w:t>
            </w:r>
          </w:p>
        </w:tc>
      </w:tr>
      <w:tr w:rsidR="005C4CEE" w:rsidRPr="00D979B1" w14:paraId="04EDA68B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E9CF1C7" w14:textId="77777777" w:rsidR="005C4CEE" w:rsidRPr="00CD50CC" w:rsidRDefault="005C4CEE" w:rsidP="005C4CE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D5963C" w14:textId="77777777" w:rsidR="005C4CEE" w:rsidRPr="00762E3D" w:rsidRDefault="008E53DB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Pwysigrwydd cadw dogfennau</w:t>
            </w:r>
          </w:p>
          <w:p w14:paraId="15F458AE" w14:textId="79080524" w:rsidR="00762E3D" w:rsidRPr="00BC2FA0" w:rsidRDefault="00762E3D" w:rsidP="00762E3D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13C322" w14:textId="7C6F798F" w:rsidR="004D1961" w:rsidRPr="007C1BC2" w:rsidRDefault="004D1961" w:rsidP="00553A1B">
            <w:pPr>
              <w:pStyle w:val="Normalbulletlist"/>
            </w:pPr>
            <w:r>
              <w:t>Dylai dysgwyr fod yn gyfarwydd â holl waith papur y safle, gan gynnwys cardiau gwaith, taflenni gwaith, rhestr deunyddiau/adnoddau a thaflenni amser.</w:t>
            </w:r>
          </w:p>
          <w:p w14:paraId="59FAC893" w14:textId="275A71EC" w:rsidR="00762E3D" w:rsidRPr="007C1BC2" w:rsidRDefault="004D1961" w:rsidP="00553A1B">
            <w:pPr>
              <w:pStyle w:val="Normalbulletlist"/>
            </w:pPr>
            <w:r>
              <w:t xml:space="preserve">Bydd y dysgwyr yn cwblhau taflen amser a rhestr o ddeunyddiau/adnoddau ar gyfer prosiect bach. Gallai dysgwyr gwblhau dogfennau fel enghreifftiau sy’n gysylltiedig â phrosiect adeiladu waliau pren.  </w:t>
            </w:r>
          </w:p>
        </w:tc>
      </w:tr>
      <w:tr w:rsidR="006F762E" w:rsidRPr="00D979B1" w14:paraId="6800D22A" w14:textId="77777777" w:rsidTr="222D402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BEDD62F" w:rsidR="006F762E" w:rsidRPr="00CD50CC" w:rsidRDefault="008E53DB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80FA03" w14:textId="77777777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Lefel y ddealltwriaeth y mae angen i weithredwyr ei chael o wybodaeth am ddeddfwriaeth a chanllawiau swyddogol perthnasol cyfredol a sut mae eu defnyddio</w:t>
            </w:r>
          </w:p>
          <w:p w14:paraId="662E91F5" w14:textId="6B6F5B91" w:rsidR="007E2D95" w:rsidRDefault="00762E3D" w:rsidP="00762E3D">
            <w:pPr>
              <w:adjustRightInd w:val="0"/>
              <w:spacing w:line="240" w:lineRule="auto"/>
              <w:rPr>
                <w:color w:val="00B050"/>
              </w:rPr>
            </w:pPr>
            <w:r>
              <w:rPr>
                <w:color w:val="00B050"/>
              </w:rPr>
              <w:t>.</w:t>
            </w:r>
          </w:p>
          <w:p w14:paraId="5ECFA388" w14:textId="5AA74C6B" w:rsidR="007E2D95" w:rsidRPr="00CD50CC" w:rsidRDefault="007E2D95" w:rsidP="00762E3D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915104" w14:textId="0FECB82B" w:rsidR="004D1961" w:rsidRPr="00FD50DA" w:rsidRDefault="00863E32" w:rsidP="00553A1B">
            <w:pPr>
              <w:pStyle w:val="Normalbulletlist"/>
            </w:pPr>
            <w:r>
              <w:t>Dylai dysgwyr fod yn ymwybodol o’r mathau o ddeddfwriaeth sy’n cael eu defnyddio ym maes adeiladu a chosbau a chanlyniadau peidio â chydymffurfio, gan gynnwys: Rheoliadau Gweithio ar Uchder (WAH), Deddf Iechyd a Diogelwch yn y Gwaith (HASAWA), Rheoliadau Darparu a Defnyddio Cyfarpar Gwaith (PUWER), Codau Ymarfer Cymeradwy (ACOPs), Rheoliadau Adrodd ar Anafiadau, Clefydau a Digwyddiadau Peryglus (RIDDOR), Rheoliadau Adeiladu (Dylunio a Rheoli) (CDM), Rheoliadau Rheoli Sylweddau Peryglus i Iechyd (COSHH), Cyfarpar Diogelu Personol (PPE), Rheoliadau Gweithrediadau Codi a Chyfarpar Codi (LOLER), MEWP, Rheoliadau Codi a Chario, Rheoliadau Sŵn yn y Gwaith.</w:t>
            </w:r>
          </w:p>
          <w:p w14:paraId="31DDCF36" w14:textId="34B7A3FF" w:rsidR="004D1961" w:rsidRDefault="00FD50DA" w:rsidP="00553A1B">
            <w:pPr>
              <w:pStyle w:val="Normalbulletlist"/>
            </w:pPr>
            <w:r>
              <w:t>Bydd dysgwyr yn deall rôl yr awdurdod lleol o ran cynllunio a Rheoli Adeiladu.</w:t>
            </w:r>
          </w:p>
          <w:p w14:paraId="51B0001A" w14:textId="1330471D" w:rsidR="006F762E" w:rsidRPr="00CD50CC" w:rsidRDefault="00FD50DA" w:rsidP="00553A1B">
            <w:pPr>
              <w:pStyle w:val="Normalbulletlist"/>
            </w:pPr>
            <w:r>
              <w:t>Bydd y dysgwyr yn ymchwilio i elfennau Rheoli Adeiladu sy’n benodol i Cadw o ran strwythurau treftadaeth ac yn ailadrodd y prif bwyntiau fel ymarfer.</w:t>
            </w:r>
          </w:p>
        </w:tc>
      </w:tr>
      <w:tr w:rsidR="006F762E" w:rsidRPr="00D979B1" w14:paraId="29D72156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9BB68D9" w:rsidR="007E2D95" w:rsidRPr="00402E7D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41CA31" w14:textId="041B3B91" w:rsidR="004D1961" w:rsidRDefault="004D1961" w:rsidP="00553A1B">
            <w:pPr>
              <w:pStyle w:val="Normalbulletlist"/>
            </w:pPr>
            <w:r>
              <w:t>Bydd dysgwyr yn gwybod sut mae ymateb yn y ffordd gywir petai argyfwng yn codi, gan gynnwys tanau, gollyngiadau, anafiadau ac argyfyngau.</w:t>
            </w:r>
          </w:p>
          <w:p w14:paraId="0652A9F9" w14:textId="3E24D045" w:rsidR="007E2D95" w:rsidRPr="00FD50DA" w:rsidRDefault="007E2D95" w:rsidP="00553A1B">
            <w:pPr>
              <w:pStyle w:val="Normalbulletlist"/>
            </w:pPr>
            <w:r>
              <w:t>Bydd dysgwyr yn gwybod beth yw’r weithdrefn i'w dilyn o ran adrodd i’r gadwyn awdurdod iawn am unrhyw argyfwng a allai godi.</w:t>
            </w:r>
          </w:p>
          <w:p w14:paraId="308ECD28" w14:textId="72B5FBB4" w:rsidR="00180393" w:rsidRDefault="004D1961" w:rsidP="00553A1B">
            <w:pPr>
              <w:pStyle w:val="Normalbulletlist"/>
            </w:pPr>
            <w:r>
              <w:t>Bydd y dysgwyr yn ymchwilio i fathau o ddiffoddyddion tân ac yn rhestru ar gyfer beth y dylid defnyddio pob un.</w:t>
            </w:r>
          </w:p>
          <w:p w14:paraId="75485B8A" w14:textId="4A860AB2" w:rsidR="00180393" w:rsidRDefault="00180393" w:rsidP="00553A1B">
            <w:pPr>
              <w:pStyle w:val="Normalbulletlist"/>
            </w:pPr>
            <w:r>
              <w:t>Bydd dysgwyr yn deall beth mae’r triongl tân (tanwydd, ocsigen a gwres) yn ei olygu mewn perthynas â’r hyn sydd ei angen i bob tân ddechrau.</w:t>
            </w:r>
          </w:p>
          <w:p w14:paraId="1687C25B" w14:textId="77CDDB5B" w:rsidR="006F762E" w:rsidRDefault="004D1961" w:rsidP="00553A1B">
            <w:pPr>
              <w:pStyle w:val="Normalbulletlist"/>
            </w:pPr>
            <w:r>
              <w:t>Bydd dysgwyr yn cyfeirio’n ôl at y broses gynefino ynghylch sut mae ymateb i argyfyngau yng nghyswllt y camau sydd i’w cymryd ar unwaith, gweithdrefnau gwagio adeilad a phwyntiau ymgynnull.</w:t>
            </w:r>
          </w:p>
          <w:p w14:paraId="5AC099BF" w14:textId="3DF27ACF" w:rsidR="007C1BC2" w:rsidRPr="00CD50CC" w:rsidRDefault="007E2D95" w:rsidP="00553A1B">
            <w:pPr>
              <w:pStyle w:val="Normalbulletlist"/>
            </w:pPr>
            <w:r>
              <w:t>Bydd dysgwyr yn gwybod am y mathau o anafiadau a chyfrifoldebau cyffredin gan gynnwys swyddog cymorth cyntaf, pecyn cymorth cyntaf ac adrodd am ddamweiniau ar gyfer argyfyngau sy’n ymwneud â gweithgareddau galwedigaethol, gan gynnwys atal, gweithdrefnau brys, gwasanaethau brys, gweithdrefnau adrodd, mynedfeydd ac allanfeydd ar gyfer cerbydau argyfwng.</w:t>
            </w:r>
          </w:p>
        </w:tc>
      </w:tr>
      <w:tr w:rsidR="006F762E" w:rsidRPr="00D979B1" w14:paraId="47AC4A55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0EACBE" w14:textId="77777777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 diogelwch y sefydliad ar gyfer offer, cyfarpar ac eiddo personol</w:t>
            </w:r>
          </w:p>
          <w:p w14:paraId="37205269" w14:textId="77777777" w:rsidR="007A4265" w:rsidRDefault="007A4265" w:rsidP="007A4265">
            <w:pPr>
              <w:adjustRightInd w:val="0"/>
              <w:spacing w:line="240" w:lineRule="auto"/>
            </w:pPr>
          </w:p>
          <w:p w14:paraId="27991CAD" w14:textId="77777777" w:rsidR="007E2D95" w:rsidRDefault="007E2D95" w:rsidP="007A4265">
            <w:pPr>
              <w:adjustRightInd w:val="0"/>
              <w:spacing w:line="240" w:lineRule="auto"/>
            </w:pPr>
          </w:p>
          <w:p w14:paraId="343A5DDD" w14:textId="2C460435" w:rsidR="007E2D95" w:rsidRPr="008A01E4" w:rsidRDefault="007E2D95" w:rsidP="007A4265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564B5F" w14:textId="3D946280" w:rsidR="004D1961" w:rsidRPr="007C1BC2" w:rsidRDefault="004D1961" w:rsidP="00553A1B">
            <w:pPr>
              <w:pStyle w:val="Normalbulletlist"/>
            </w:pPr>
            <w:r>
              <w:t>Bydd dysgwyr yn ymwybodol o ddiogelwch y safle wrth fynd i mewn ac allan o’r safle, e.e. mewngofnodi ac allgofnodi.</w:t>
            </w:r>
          </w:p>
          <w:p w14:paraId="419638A7" w14:textId="5AF8A723" w:rsidR="004D1961" w:rsidRPr="007C1BC2" w:rsidRDefault="004D1961" w:rsidP="00553A1B">
            <w:pPr>
              <w:pStyle w:val="Normalbulletlist"/>
            </w:pPr>
            <w:r>
              <w:t xml:space="preserve">Bydd dysgwyr yn gwybod am ddiogelwch o ran cadw offer ac adnoddau’n ddiogel ar y safle, e.e. cabanau diogel ar y safle, blychau offer cryf. </w:t>
            </w:r>
          </w:p>
          <w:p w14:paraId="3B0840E6" w14:textId="3F1A2475" w:rsidR="004D1961" w:rsidRPr="007C1BC2" w:rsidRDefault="004D1961" w:rsidP="00553A1B">
            <w:pPr>
              <w:pStyle w:val="Normalbulletlist"/>
            </w:pPr>
            <w:r>
              <w:t xml:space="preserve">Bydd dysgwyr yn gwybod am ddiogelwch safle ar gyfer eiddo personol a defnyddio cyfleusterau lles fel loceri personol. </w:t>
            </w:r>
          </w:p>
          <w:p w14:paraId="3E2FB7D5" w14:textId="0E110C86" w:rsidR="004D1961" w:rsidRPr="00CD50CC" w:rsidRDefault="004D1961" w:rsidP="00553A1B">
            <w:pPr>
              <w:pStyle w:val="Normalbulletlist"/>
            </w:pPr>
            <w:r>
              <w:t>Bydd dysgwyr yn nodi’r gwahaniaeth yn y gweithdrefnau ar gyfer gwaith domestig o’i gymharu â gwaith safle.</w:t>
            </w:r>
          </w:p>
        </w:tc>
      </w:tr>
      <w:tr w:rsidR="006F762E" w:rsidRPr="00D979B1" w14:paraId="06034E0E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9A8D506" w14:textId="77777777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Beth yw'r gweithdrefnau ar gyfer rhoi gwybod am ddamweiniau a phwy sy'n gyfrifol am wneud hynny</w:t>
            </w:r>
          </w:p>
          <w:p w14:paraId="122457BC" w14:textId="02E6C9CB" w:rsidR="007A4265" w:rsidRPr="004C6ADC" w:rsidRDefault="007A4265" w:rsidP="007A4265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F10403" w14:textId="39779402" w:rsidR="004D1961" w:rsidRPr="007C1BC2" w:rsidRDefault="004D1961" w:rsidP="00553A1B">
            <w:pPr>
              <w:pStyle w:val="Normalbulletlist"/>
            </w:pPr>
            <w:r>
              <w:t>Bydd dysgwyr yn deall y broses ar gyfer cofnodi a rhoi gwybod am ddamweiniau neu anafiadau. Gall dysgwyr gwblhau dogfennau go iawn</w:t>
            </w:r>
          </w:p>
          <w:p w14:paraId="53AB003D" w14:textId="2C078D3C" w:rsidR="007E2D95" w:rsidRPr="007C1BC2" w:rsidRDefault="007E2D95" w:rsidP="00553A1B">
            <w:pPr>
              <w:pStyle w:val="Normalbulletlist"/>
            </w:pPr>
            <w:r>
              <w:t>Bydd dysgwyr yn gwybod pwy sy’n gyfrifol am lenwi ffurflenni damweiniau.</w:t>
            </w:r>
          </w:p>
          <w:p w14:paraId="64AA8C06" w14:textId="2D361003" w:rsidR="004D1961" w:rsidRPr="007C1BC2" w:rsidRDefault="004D1961" w:rsidP="00553A1B">
            <w:pPr>
              <w:pStyle w:val="Normalbulletlist"/>
            </w:pPr>
            <w:r>
              <w:t>Bydd dysgwyr yn disgrifio rôl swyddog cymorth cyntaf.</w:t>
            </w:r>
          </w:p>
          <w:p w14:paraId="2404071F" w14:textId="2D8D8898" w:rsidR="007E2D95" w:rsidRPr="007C1BC2" w:rsidRDefault="007E2D95" w:rsidP="00553A1B">
            <w:pPr>
              <w:pStyle w:val="Normalbulletlist"/>
            </w:pPr>
            <w:r>
              <w:t xml:space="preserve">Bydd dysgwyr yn ymchwilio i sut mae rhoi gwybod i’r Awdurdod Gweithredol Iechyd a Diogelwch o dan RIDDOR am ddigwyddiadau perthnasol a pha bryd y dylid gwneud hynny. </w:t>
            </w:r>
          </w:p>
          <w:p w14:paraId="7DCA9D10" w14:textId="449CDA78" w:rsidR="004D1961" w:rsidRPr="007C1BC2" w:rsidRDefault="002347B1" w:rsidP="00553A1B">
            <w:pPr>
              <w:pStyle w:val="Normalbulletlist"/>
            </w:pPr>
            <w:r>
              <w:rPr>
                <w:rFonts w:cs="Arial"/>
                <w:szCs w:val="22"/>
                <w:lang w:eastAsia="en-GB"/>
              </w:rPr>
              <w:t>Bydd dysgwyr yn gallu nodi faint o swyddogion cymorth cyntaf a ddylai fod yn y gymhareb â staff yn ôl canllawiau’r Awdurdod Gweithredol Iechyd a Diogelwch.</w:t>
            </w:r>
          </w:p>
          <w:p w14:paraId="60F87BAD" w14:textId="7427F7AA" w:rsidR="004D1961" w:rsidRPr="007C1BC2" w:rsidRDefault="004D1961" w:rsidP="00553A1B">
            <w:pPr>
              <w:pStyle w:val="Normalbulletlist"/>
            </w:pPr>
            <w:r>
              <w:t>Bydd dysgwyr yn llenwi ffurflen damweiniau ar gyfer damwain a enwir.</w:t>
            </w:r>
          </w:p>
          <w:p w14:paraId="3669E688" w14:textId="7EDFBD6C" w:rsidR="006F762E" w:rsidRPr="007C1BC2" w:rsidRDefault="004D1961" w:rsidP="00553A1B">
            <w:pPr>
              <w:pStyle w:val="Normalbulletlist"/>
            </w:pPr>
            <w:r>
              <w:t>Bydd dysgwyr yn nodi’r gwahaniaeth yn y gweithdrefnau ar gyfer gwaith domestig o’i gymharu â gwaith safle.</w:t>
            </w:r>
          </w:p>
          <w:p w14:paraId="6872D510" w14:textId="38C2094B" w:rsidR="00F10428" w:rsidRPr="007C1BC2" w:rsidRDefault="00F10428" w:rsidP="00553A1B">
            <w:pPr>
              <w:pStyle w:val="Normalbulletlist"/>
            </w:pPr>
            <w:r>
              <w:t>Dylai’r dysgwyr wybod sut mae defnyddio’r llyfr cofnodi ar gyfer mân ddamweiniau a sut mae cofnodi damweiniau fu bron â digwydd, a’r rhesymau dros wneud hynny.</w:t>
            </w:r>
          </w:p>
          <w:p w14:paraId="17467BAD" w14:textId="54114DD8" w:rsidR="00F10428" w:rsidRPr="00CD50CC" w:rsidRDefault="002347B1" w:rsidP="00553A1B">
            <w:pPr>
              <w:pStyle w:val="Normalbulletlist"/>
            </w:pPr>
            <w:r>
              <w:rPr>
                <w:rFonts w:cs="Arial"/>
                <w:szCs w:val="22"/>
                <w:lang w:eastAsia="en-GB"/>
              </w:rPr>
              <w:t>Bydd dysgwyr yn deall y broses ar gyfer adolygu ac ail-werthuso gweithdrefnau sydd ar waith.</w:t>
            </w:r>
          </w:p>
        </w:tc>
      </w:tr>
      <w:tr w:rsidR="006F762E" w:rsidRPr="00D979B1" w14:paraId="526E87FD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3035688" w14:textId="77777777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Pam, pryd a sut y dylid defnyddio cyfarpar rheoli iechyd a diogelwch</w:t>
            </w:r>
          </w:p>
          <w:p w14:paraId="3C53D45C" w14:textId="387CBC8C" w:rsidR="007A4265" w:rsidRPr="00AE0F75" w:rsidRDefault="007A4265" w:rsidP="007A4265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C9FE40" w14:textId="36DB5FC3" w:rsidR="004D1961" w:rsidRDefault="004D1961" w:rsidP="00553A1B">
            <w:pPr>
              <w:pStyle w:val="Normalbulletlist"/>
            </w:pPr>
            <w:r>
              <w:t>Bydd dysgwyr yn rhestru ac yn disgrifio’r offer a’r adnoddau sydd eu hangen i ddefnyddio cyfarpar rheoli diogelwch.</w:t>
            </w:r>
          </w:p>
          <w:p w14:paraId="18F5886B" w14:textId="2608DD44" w:rsidR="00DA4FF7" w:rsidRDefault="00DA4FF7" w:rsidP="00553A1B">
            <w:pPr>
              <w:pStyle w:val="Normalbulletlist"/>
            </w:pPr>
            <w:r>
              <w:t xml:space="preserve">Bydd dysgwyr yn gwybod sut mae cynnal a chadw a defnyddio’r cyfarpar diogelu personol, gan gynnwys sbectol/gogls (effaith uchel), amddiffynwyr clustiau, esgidiau diogelwch, menig, hetiau caled, siacedi llachar (Hi-Viz), masgiau llwch, harneisiau diogelwch, offer atal cwympo, bagiau, matiau, rhwydi, rheilen warchod, rheiliau canolradd, gardiau brics. </w:t>
            </w:r>
          </w:p>
          <w:p w14:paraId="1A0B7E97" w14:textId="261932EA" w:rsidR="00762E3D" w:rsidRDefault="004D1961" w:rsidP="00553A1B">
            <w:pPr>
              <w:pStyle w:val="Normalbulletlist"/>
            </w:pPr>
            <w:r>
              <w:lastRenderedPageBreak/>
              <w:t>Bydd dysgwyr yn gallu nodi pwy sy’n gyfrifol am roi, newid a chynnal a chadw offer rheoli diogelwch.</w:t>
            </w:r>
          </w:p>
          <w:p w14:paraId="58BD82D4" w14:textId="67E17313" w:rsidR="00F10428" w:rsidRPr="00F10428" w:rsidRDefault="00F10428" w:rsidP="00553A1B">
            <w:pPr>
              <w:pStyle w:val="Normalbulletlist"/>
            </w:pPr>
            <w:r>
              <w:t>Bydd dysgwyr yn adnabod cyfarpar diogelwch sy’n ymwneud â chodi fframiau pren, gan gynnwys harneisiau diogelwch, menig priodol, bagiau atal cwympo, matiau cwympo, rheiliau gwarchod sgaffald a rhwydi ac ati.</w:t>
            </w:r>
          </w:p>
          <w:p w14:paraId="77069427" w14:textId="157DA551" w:rsidR="00762E3D" w:rsidRPr="00CD50CC" w:rsidRDefault="00F10428" w:rsidP="00553A1B">
            <w:pPr>
              <w:pStyle w:val="Normalbulletlist"/>
            </w:pPr>
            <w:r>
              <w:t>Bydd dysgwyr yn egluro’r angen am hyfforddiant gwn hoelion ffics cyntaf a hyfforddiant gwn hoelion ail ffics ar gyfer strwythurau ffrâm bren.</w:t>
            </w:r>
          </w:p>
        </w:tc>
      </w:tr>
      <w:tr w:rsidR="006F762E" w:rsidRPr="00D979B1" w14:paraId="7E02DE99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B4F0D1" w14:textId="77777777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cydymffurfio ag arferion gweithio sy'n amgylcheddol gyfrifol er mwyn bodloni deddfwriaeth a chanllawiau swyddogol cyfredol</w:t>
            </w:r>
          </w:p>
          <w:p w14:paraId="161F594E" w14:textId="6C3CED58" w:rsidR="007A4265" w:rsidRPr="00926435" w:rsidRDefault="007A4265" w:rsidP="007A4265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006962" w14:textId="3D1D4F6C" w:rsidR="00F10428" w:rsidRPr="002D69E3" w:rsidRDefault="004D1961" w:rsidP="00553A1B">
            <w:pPr>
              <w:pStyle w:val="Normalbulletlist"/>
            </w:pPr>
            <w:r>
              <w:t xml:space="preserve">Bydd dysgwyr yn gallu nodi gweithdrefnau ar gyfer rheoli gwastraff ac ailgylchu ym maes adeiladu o dan y ddeddfwriaeth bresennol ac arferion da o ran yr amgylchedd adeiledig a chynaliadwyedd. </w:t>
            </w:r>
          </w:p>
          <w:p w14:paraId="16B1F7BA" w14:textId="3AA256F6" w:rsidR="00A10BB6" w:rsidRDefault="004D1961" w:rsidP="00553A1B">
            <w:pPr>
              <w:pStyle w:val="Normalbulletlist"/>
            </w:pPr>
            <w:r>
              <w:t>Bydd dysgwyr yn nodi rolau a chyfrifoldebau pob parti yng Nghynllun Rheoli Gwastraff y Safle (SWMP), h.y. cleient, gweithredwyr, prif gontractiwr, is-gontractiwr.</w:t>
            </w:r>
          </w:p>
          <w:p w14:paraId="0A01FFC1" w14:textId="3E26C417" w:rsidR="006F762E" w:rsidRPr="002D69E3" w:rsidRDefault="007C1BC2" w:rsidP="00553A1B">
            <w:pPr>
              <w:pStyle w:val="Normalbulletlist"/>
            </w:pPr>
            <w:r>
              <w:t>Bydd y dysgwyr yn crynhoi prif bwyntiau Cynllun Rheoli Gwastraff y Safle.</w:t>
            </w:r>
          </w:p>
          <w:p w14:paraId="4BB1C5EC" w14:textId="02D06B50" w:rsidR="00762E3D" w:rsidRPr="00CD50CC" w:rsidRDefault="002D69E3" w:rsidP="00553A1B">
            <w:pPr>
              <w:pStyle w:val="Normalbulletlist"/>
            </w:pPr>
            <w:r>
              <w:t>Bydd dysgwyr yn gwybod beth yw'r rhesymau dros ailgylchu, ailddefnyddio a gwastraff wedi’i ddidoli.</w:t>
            </w:r>
          </w:p>
        </w:tc>
      </w:tr>
      <w:tr w:rsidR="006F762E" w:rsidRPr="00D979B1" w14:paraId="2A1E01F0" w14:textId="77777777" w:rsidTr="222D402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507C3C6A" w:rsidR="006F762E" w:rsidRPr="00CD50CC" w:rsidRDefault="008564B9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6F762E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Sut mae diogelu gwaith rhag difrod a phwrpas diogelu</w:t>
            </w:r>
          </w:p>
          <w:p w14:paraId="4FEDC3CA" w14:textId="1721EB91" w:rsidR="006F762E" w:rsidRPr="00CD50CC" w:rsidRDefault="006F762E" w:rsidP="00C97DC0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E9C653" w14:textId="40294CAA" w:rsidR="004D1961" w:rsidRDefault="002347B1" w:rsidP="00553A1B">
            <w:pPr>
              <w:pStyle w:val="Normalbulletlist"/>
            </w:pPr>
            <w:r>
              <w:rPr>
                <w:rFonts w:cs="Arial"/>
                <w:szCs w:val="22"/>
                <w:lang w:eastAsia="en-GB"/>
              </w:rPr>
              <w:t>Bydd dysgwyr yn cwblhau datganiad dull ar gyfer estyniad ffrâm bren fach, gan gynnwys diogelu’r ardal o gwmpas.</w:t>
            </w:r>
          </w:p>
          <w:p w14:paraId="1E656FCD" w14:textId="1250F70A" w:rsidR="002D69E3" w:rsidRDefault="004D1961" w:rsidP="00553A1B">
            <w:pPr>
              <w:pStyle w:val="Normalbulletlist"/>
            </w:pPr>
            <w:r>
              <w:t xml:space="preserve">Bydd dysgwyr yn rhestru adnoddau addas ar gyfer diogelu’r ardal waith rhag meysydd crefft eraill ac aelodau o’r cyhoedd. </w:t>
            </w:r>
          </w:p>
          <w:p w14:paraId="32D510C8" w14:textId="77777777" w:rsidR="00762E3D" w:rsidRPr="00111109" w:rsidRDefault="004D1961" w:rsidP="00553A1B">
            <w:pPr>
              <w:pStyle w:val="Normalbulletlist"/>
              <w:rPr>
                <w:color w:val="FF0000"/>
              </w:rPr>
            </w:pPr>
            <w:r>
              <w:t>Bydd dysgwyr yn gallu nodi sut mae sicrhau bod deunyddiau ac adnoddau’n cael eu diogelu rhag lladrad, difrod a thywydd garw.</w:t>
            </w:r>
          </w:p>
          <w:p w14:paraId="6F7D0461" w14:textId="51B44009" w:rsidR="00ED7913" w:rsidRPr="00381CE2" w:rsidRDefault="002347B1" w:rsidP="00553A1B">
            <w:pPr>
              <w:pStyle w:val="Normalbulletlist"/>
              <w:rPr>
                <w:color w:val="FF0000"/>
              </w:rPr>
            </w:pPr>
            <w:r>
              <w:rPr>
                <w:rFonts w:cs="Arial"/>
                <w:szCs w:val="22"/>
                <w:lang w:eastAsia="en-GB"/>
              </w:rPr>
              <w:t>Bydd dysgwyr yn gwybod sut mae storio deunyddiau’n gywir cyn, yn ystod ac ar ôl y gwaith, yn cynnwys pentyrru, racio, llwytho a thrin.</w:t>
            </w:r>
          </w:p>
        </w:tc>
      </w:tr>
      <w:tr w:rsidR="006F762E" w:rsidRPr="00D979B1" w14:paraId="45E6F57F" w14:textId="77777777" w:rsidTr="222D402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F762E" w:rsidRPr="007F54BF" w:rsidRDefault="006F762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F8FEB9" w14:textId="77777777" w:rsidR="006F762E" w:rsidRPr="007A4265" w:rsidRDefault="006F762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 y dylid gwaredu gwastraff yn ddiogel a sut y gwneir hynny</w:t>
            </w:r>
          </w:p>
          <w:p w14:paraId="75F5C005" w14:textId="680679D9" w:rsidR="007A4265" w:rsidRPr="007A4265" w:rsidRDefault="007A4265" w:rsidP="007C1BC2">
            <w:pPr>
              <w:adjustRightInd w:val="0"/>
              <w:spacing w:line="240" w:lineRule="auto"/>
              <w:rPr>
                <w:lang w:val="en-US"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DC466B" w14:textId="0927E5BD" w:rsidR="00762E3D" w:rsidRPr="002D69E3" w:rsidRDefault="004D1961" w:rsidP="00553A1B">
            <w:pPr>
              <w:pStyle w:val="Normalbulletlist"/>
            </w:pPr>
            <w:r>
              <w:t xml:space="preserve">Bydd dysgwyr yn ymchwilio i’r ddeddfwriaeth bresennol ar waredu gwastraff gan ganiatáu ar gyfer gweithdrefnau sefydliadol, Cyfarwyddiadau Technegol y Gweithgynhyrchwyr (MTI) ar gyfer gwaredu gwastraff mewn ffordd benodol (tipio wedi'i reoli) a’r cyfrifoldebau amgylcheddol cyfredol o ran didoli ac ailgylchu gwastraff, a bwydo pwyntiau pwysig yn ôl. </w:t>
            </w:r>
          </w:p>
          <w:p w14:paraId="6FD47DB1" w14:textId="24DF4657" w:rsidR="00762E3D" w:rsidRPr="00CD50CC" w:rsidRDefault="002D69E3" w:rsidP="00553A1B">
            <w:pPr>
              <w:pStyle w:val="Normalbulletlist"/>
            </w:pPr>
            <w:r>
              <w:t>Bydd dysgwyr yn gwybod am y gwahanol ddulliau gwaredu gan gynnwys sgipiau dynodedig, ailgylchu, didoli gwastraff, man casglu gwastraff lleol, biodanwydd.</w:t>
            </w:r>
          </w:p>
        </w:tc>
      </w:tr>
      <w:tr w:rsidR="00230E5C" w:rsidRPr="00D979B1" w14:paraId="22F21C00" w14:textId="77777777" w:rsidTr="222D402C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6B060A58" w:rsidR="00230E5C" w:rsidRPr="00813666" w:rsidRDefault="00813666" w:rsidP="004A57C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rPr>
                <w:bCs/>
              </w:rPr>
            </w:pPr>
            <w:r>
              <w:t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AD34BBA" w14:textId="77777777" w:rsidR="00230E5C" w:rsidRPr="007A4265" w:rsidRDefault="0061604E" w:rsidP="004A57C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gwaith yn cael ei wneud i gyflawni’r rhaglen yn yr amser a drefnwyd a phwysigrwydd terfynau amser</w:t>
            </w:r>
          </w:p>
          <w:p w14:paraId="2C559BCF" w14:textId="69DECE48" w:rsidR="007A4265" w:rsidRDefault="007A4265" w:rsidP="007A4265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72F33B" w14:textId="7C13F034" w:rsidR="004D1961" w:rsidRDefault="004D1961" w:rsidP="00553A1B">
            <w:pPr>
              <w:pStyle w:val="Normalbulletlist"/>
            </w:pPr>
            <w:r>
              <w:t>Bydd dysgwyr yn ymchwilio ac yn ymgyfarwyddo â rhaglenni gwaith a ddefnyddir i helpu i gwrdd â therfynau amser ac amserlenni, e.e. siartiau Gantt.</w:t>
            </w:r>
          </w:p>
          <w:p w14:paraId="33EA1F03" w14:textId="4EA87AEE" w:rsidR="004D1961" w:rsidRDefault="007C1BC2" w:rsidP="00553A1B">
            <w:pPr>
              <w:pStyle w:val="Normalbulletlist"/>
            </w:pPr>
            <w:r>
              <w:t>Bydd dysgwyr yn cwblhau rhaglen waith fach ar gyfer strwythur ffrâm bren.</w:t>
            </w:r>
          </w:p>
          <w:p w14:paraId="37B4843E" w14:textId="4E45C483" w:rsidR="004D1961" w:rsidRDefault="004D1961" w:rsidP="00553A1B">
            <w:pPr>
              <w:pStyle w:val="Normalbulletlist"/>
            </w:pPr>
            <w:r>
              <w:t>Bydd dysgwyr yn nodi sefyllfaoedd a allai effeithio ar y terfynau amser a amlinellwyd ar raglen waith, e.e. tywydd garw, argaeledd llafur a deunyddiau a allai arwain at estyniad i amser y contract.</w:t>
            </w:r>
          </w:p>
          <w:p w14:paraId="2342034F" w14:textId="065BEDA5" w:rsidR="004D1961" w:rsidRDefault="004D1961" w:rsidP="00553A1B">
            <w:pPr>
              <w:pStyle w:val="Normalbulletlist"/>
            </w:pPr>
            <w:r>
              <w:t xml:space="preserve">Bydd dysgwyr yn ymchwilio i ba ffioedd cymalau cosb a ffioedd cadw sy'n berthnasol i'r contract. </w:t>
            </w:r>
          </w:p>
          <w:p w14:paraId="00CEFDDA" w14:textId="77777777" w:rsidR="00762E3D" w:rsidRDefault="004D1961" w:rsidP="00553A1B">
            <w:pPr>
              <w:pStyle w:val="Normalbulletlist"/>
            </w:pPr>
            <w:r>
              <w:t>Bydd dysgwyr yn nodi sut mae rhaglen waith ac amseroedd ar gyfer gweithgareddau yn cael eu cyfrifo.</w:t>
            </w:r>
          </w:p>
          <w:p w14:paraId="60902ECD" w14:textId="77777777" w:rsidR="006D708E" w:rsidRDefault="006D708E" w:rsidP="00553A1B">
            <w:pPr>
              <w:pStyle w:val="Normalbulletlist"/>
            </w:pPr>
            <w:r>
              <w:t>Bydd dysgwyr yn gwybod am y dulliau a’r dogfennau sydd eu hangen i gynhyrchu rhaglen waith.</w:t>
            </w:r>
          </w:p>
          <w:p w14:paraId="6B47220C" w14:textId="6B9E4912" w:rsidR="00E12EE7" w:rsidRPr="00CD50CC" w:rsidRDefault="00E12EE7" w:rsidP="00553A1B">
            <w:pPr>
              <w:pStyle w:val="Normalbulletlist"/>
            </w:pPr>
            <w:r>
              <w:t>Bydd dysgwyr yn deall effeithiau oedi ar enw da ac ar grefftau eraill.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AF015" w14:textId="77777777" w:rsidR="006A3F26" w:rsidRDefault="006A3F26">
      <w:pPr>
        <w:spacing w:before="0" w:after="0"/>
      </w:pPr>
      <w:r>
        <w:separator/>
      </w:r>
    </w:p>
  </w:endnote>
  <w:endnote w:type="continuationSeparator" w:id="0">
    <w:p w14:paraId="03EAA638" w14:textId="77777777" w:rsidR="006A3F26" w:rsidRDefault="006A3F26">
      <w:pPr>
        <w:spacing w:before="0" w:after="0"/>
      </w:pPr>
      <w:r>
        <w:continuationSeparator/>
      </w:r>
    </w:p>
  </w:endnote>
  <w:endnote w:type="continuationNotice" w:id="1">
    <w:p w14:paraId="3CA27F9E" w14:textId="77777777" w:rsidR="006A3F26" w:rsidRDefault="006A3F2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D7F3" w14:textId="77777777" w:rsidR="009536AD" w:rsidRDefault="00953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0DA46F9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7C1BC2">
      <w:t>8</w:t>
    </w:r>
    <w:r w:rsidR="00041DCF">
      <w:rPr>
        <w:rFonts w:cs="Arial"/>
      </w:rPr>
      <w:fldChar w:fldCharType="end"/>
    </w:r>
    <w:r>
      <w:t xml:space="preserve"> o </w:t>
    </w:r>
    <w:r w:rsidR="009536AD">
      <w:fldChar w:fldCharType="begin"/>
    </w:r>
    <w:r w:rsidR="009536AD">
      <w:instrText>NUMPAGES   \* MERGEFORMAT</w:instrText>
    </w:r>
    <w:r w:rsidR="009536AD">
      <w:fldChar w:fldCharType="separate"/>
    </w:r>
    <w:r w:rsidR="007C1BC2">
      <w:t>8</w:t>
    </w:r>
    <w:r w:rsidR="009536A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6853" w14:textId="77777777" w:rsidR="009536AD" w:rsidRDefault="009536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921E" w14:textId="77777777" w:rsidR="006A3F26" w:rsidRDefault="006A3F26">
      <w:pPr>
        <w:spacing w:before="0" w:after="0"/>
      </w:pPr>
      <w:r>
        <w:separator/>
      </w:r>
    </w:p>
  </w:footnote>
  <w:footnote w:type="continuationSeparator" w:id="0">
    <w:p w14:paraId="36D14C4D" w14:textId="77777777" w:rsidR="006A3F26" w:rsidRDefault="006A3F26">
      <w:pPr>
        <w:spacing w:before="0" w:after="0"/>
      </w:pPr>
      <w:r>
        <w:continuationSeparator/>
      </w:r>
    </w:p>
  </w:footnote>
  <w:footnote w:type="continuationNotice" w:id="1">
    <w:p w14:paraId="52CEFB64" w14:textId="77777777" w:rsidR="006A3F26" w:rsidRDefault="006A3F2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E5964" w14:textId="77777777" w:rsidR="009536AD" w:rsidRDefault="00953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9536AD">
      <w:rPr>
        <w:noProof/>
        <w:sz w:val="28"/>
        <w:szCs w:val="28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36AD">
      <w:rPr>
        <w:sz w:val="28"/>
        <w:szCs w:val="28"/>
      </w:rPr>
      <w:t>Dilyniant</w:t>
    </w:r>
    <w:r>
      <w:t xml:space="preserve"> </w:t>
    </w:r>
    <w:r>
      <w:rPr>
        <w:sz w:val="28"/>
        <w:szCs w:val="28"/>
      </w:rPr>
      <w:t xml:space="preserve">mewn </w:t>
    </w:r>
    <w:r>
      <w:rPr>
        <w:b/>
        <w:bCs/>
        <w:sz w:val="28"/>
        <w:szCs w:val="28"/>
      </w:rPr>
      <w:t>Adeiladu (Lefel 2)</w:t>
    </w:r>
  </w:p>
  <w:p w14:paraId="1A87A6D0" w14:textId="6BE9CCA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80E642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218: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9BBAA" w14:textId="77777777" w:rsidR="009536AD" w:rsidRDefault="009536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724F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FE38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8CF7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D0E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BAF1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96F2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2650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7C4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510E187A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3824503"/>
    <w:multiLevelType w:val="hybridMultilevel"/>
    <w:tmpl w:val="6A607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753629"/>
    <w:multiLevelType w:val="hybridMultilevel"/>
    <w:tmpl w:val="DD14F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8"/>
  </w:num>
  <w:num w:numId="5">
    <w:abstractNumId w:val="3"/>
  </w:num>
  <w:num w:numId="6">
    <w:abstractNumId w:val="15"/>
  </w:num>
  <w:num w:numId="7">
    <w:abstractNumId w:val="13"/>
  </w:num>
  <w:num w:numId="8">
    <w:abstractNumId w:val="10"/>
  </w:num>
  <w:num w:numId="9">
    <w:abstractNumId w:val="17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35949"/>
    <w:rsid w:val="00041117"/>
    <w:rsid w:val="00041DCF"/>
    <w:rsid w:val="000462D0"/>
    <w:rsid w:val="00050372"/>
    <w:rsid w:val="00052D44"/>
    <w:rsid w:val="00061389"/>
    <w:rsid w:val="000625C1"/>
    <w:rsid w:val="00070A7C"/>
    <w:rsid w:val="00072030"/>
    <w:rsid w:val="0007441E"/>
    <w:rsid w:val="00075F3B"/>
    <w:rsid w:val="00077B8F"/>
    <w:rsid w:val="0008737F"/>
    <w:rsid w:val="000911C4"/>
    <w:rsid w:val="000A1C5F"/>
    <w:rsid w:val="000A7B23"/>
    <w:rsid w:val="000B475D"/>
    <w:rsid w:val="000C6B1C"/>
    <w:rsid w:val="000E3286"/>
    <w:rsid w:val="000E7C90"/>
    <w:rsid w:val="000F1280"/>
    <w:rsid w:val="000F364F"/>
    <w:rsid w:val="000F71A1"/>
    <w:rsid w:val="00100DE4"/>
    <w:rsid w:val="00102645"/>
    <w:rsid w:val="00103AA2"/>
    <w:rsid w:val="001050F6"/>
    <w:rsid w:val="00106031"/>
    <w:rsid w:val="00106685"/>
    <w:rsid w:val="00110B0A"/>
    <w:rsid w:val="00111109"/>
    <w:rsid w:val="00113402"/>
    <w:rsid w:val="00125658"/>
    <w:rsid w:val="00126511"/>
    <w:rsid w:val="00134136"/>
    <w:rsid w:val="00134922"/>
    <w:rsid w:val="00137BB1"/>
    <w:rsid w:val="00143276"/>
    <w:rsid w:val="00153EEC"/>
    <w:rsid w:val="00155339"/>
    <w:rsid w:val="0017259D"/>
    <w:rsid w:val="001756B3"/>
    <w:rsid w:val="001759B2"/>
    <w:rsid w:val="00177050"/>
    <w:rsid w:val="00180393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B791E"/>
    <w:rsid w:val="001C0CA5"/>
    <w:rsid w:val="001D063D"/>
    <w:rsid w:val="001D2C30"/>
    <w:rsid w:val="001E04AC"/>
    <w:rsid w:val="001E1554"/>
    <w:rsid w:val="001E6D3F"/>
    <w:rsid w:val="001F5E02"/>
    <w:rsid w:val="001F60AD"/>
    <w:rsid w:val="00205182"/>
    <w:rsid w:val="002137A0"/>
    <w:rsid w:val="00230E5C"/>
    <w:rsid w:val="00232182"/>
    <w:rsid w:val="002347B1"/>
    <w:rsid w:val="00260ABB"/>
    <w:rsid w:val="00265DD9"/>
    <w:rsid w:val="00273525"/>
    <w:rsid w:val="00290816"/>
    <w:rsid w:val="00290B5B"/>
    <w:rsid w:val="002A24D9"/>
    <w:rsid w:val="002A4F81"/>
    <w:rsid w:val="002B4282"/>
    <w:rsid w:val="002D44D0"/>
    <w:rsid w:val="002D69E3"/>
    <w:rsid w:val="002E4B7C"/>
    <w:rsid w:val="002F145D"/>
    <w:rsid w:val="002F2A70"/>
    <w:rsid w:val="002F3BBC"/>
    <w:rsid w:val="00304735"/>
    <w:rsid w:val="00312073"/>
    <w:rsid w:val="0032080F"/>
    <w:rsid w:val="00321A9E"/>
    <w:rsid w:val="003274FA"/>
    <w:rsid w:val="00337DF5"/>
    <w:rsid w:val="00342F12"/>
    <w:rsid w:val="003553A4"/>
    <w:rsid w:val="00355A36"/>
    <w:rsid w:val="003729D3"/>
    <w:rsid w:val="00372FB3"/>
    <w:rsid w:val="00376CB6"/>
    <w:rsid w:val="00381CE2"/>
    <w:rsid w:val="00382EB1"/>
    <w:rsid w:val="00396404"/>
    <w:rsid w:val="003A262E"/>
    <w:rsid w:val="003C0792"/>
    <w:rsid w:val="003C415E"/>
    <w:rsid w:val="003E02E7"/>
    <w:rsid w:val="003F100A"/>
    <w:rsid w:val="003F7D8A"/>
    <w:rsid w:val="00402E7D"/>
    <w:rsid w:val="004030E4"/>
    <w:rsid w:val="0040312A"/>
    <w:rsid w:val="004057E7"/>
    <w:rsid w:val="004066A4"/>
    <w:rsid w:val="00411D76"/>
    <w:rsid w:val="004135E8"/>
    <w:rsid w:val="0041389A"/>
    <w:rsid w:val="00417E56"/>
    <w:rsid w:val="0042300A"/>
    <w:rsid w:val="00423A63"/>
    <w:rsid w:val="00430113"/>
    <w:rsid w:val="00434537"/>
    <w:rsid w:val="00440F26"/>
    <w:rsid w:val="00444084"/>
    <w:rsid w:val="0045095C"/>
    <w:rsid w:val="004523E2"/>
    <w:rsid w:val="004546B2"/>
    <w:rsid w:val="00454F66"/>
    <w:rsid w:val="00457D67"/>
    <w:rsid w:val="0046039E"/>
    <w:rsid w:val="00464277"/>
    <w:rsid w:val="00466297"/>
    <w:rsid w:val="004731A0"/>
    <w:rsid w:val="004762D1"/>
    <w:rsid w:val="00477197"/>
    <w:rsid w:val="0048515E"/>
    <w:rsid w:val="00486BDF"/>
    <w:rsid w:val="00487158"/>
    <w:rsid w:val="00492A16"/>
    <w:rsid w:val="004A2268"/>
    <w:rsid w:val="004A4D87"/>
    <w:rsid w:val="004A57CC"/>
    <w:rsid w:val="004B6E5D"/>
    <w:rsid w:val="004B73D4"/>
    <w:rsid w:val="004C0A0C"/>
    <w:rsid w:val="004C6ADC"/>
    <w:rsid w:val="004C705A"/>
    <w:rsid w:val="004D0BA5"/>
    <w:rsid w:val="004D1961"/>
    <w:rsid w:val="004E0380"/>
    <w:rsid w:val="004E191A"/>
    <w:rsid w:val="005050D7"/>
    <w:rsid w:val="005143E3"/>
    <w:rsid w:val="005268FC"/>
    <w:rsid w:val="005329BB"/>
    <w:rsid w:val="00543EAC"/>
    <w:rsid w:val="00547BCB"/>
    <w:rsid w:val="00552896"/>
    <w:rsid w:val="00553A1B"/>
    <w:rsid w:val="005545A3"/>
    <w:rsid w:val="00564AED"/>
    <w:rsid w:val="0056783E"/>
    <w:rsid w:val="00570E11"/>
    <w:rsid w:val="00577ED7"/>
    <w:rsid w:val="00577FBC"/>
    <w:rsid w:val="0058088A"/>
    <w:rsid w:val="00582A25"/>
    <w:rsid w:val="00582E73"/>
    <w:rsid w:val="00587AFC"/>
    <w:rsid w:val="005A503B"/>
    <w:rsid w:val="005B3E50"/>
    <w:rsid w:val="005C4CEE"/>
    <w:rsid w:val="005E69B8"/>
    <w:rsid w:val="00601773"/>
    <w:rsid w:val="0061037B"/>
    <w:rsid w:val="00613AB3"/>
    <w:rsid w:val="0061455B"/>
    <w:rsid w:val="0061604E"/>
    <w:rsid w:val="006203BD"/>
    <w:rsid w:val="00626FFC"/>
    <w:rsid w:val="00630AF5"/>
    <w:rsid w:val="00635630"/>
    <w:rsid w:val="006363AF"/>
    <w:rsid w:val="00641F5D"/>
    <w:rsid w:val="00641FF3"/>
    <w:rsid w:val="00643052"/>
    <w:rsid w:val="00647381"/>
    <w:rsid w:val="00656A7F"/>
    <w:rsid w:val="00657E0F"/>
    <w:rsid w:val="00661EDD"/>
    <w:rsid w:val="00672BED"/>
    <w:rsid w:val="0067586F"/>
    <w:rsid w:val="00677352"/>
    <w:rsid w:val="00684384"/>
    <w:rsid w:val="0069178F"/>
    <w:rsid w:val="006941E6"/>
    <w:rsid w:val="006A3F26"/>
    <w:rsid w:val="006A5F65"/>
    <w:rsid w:val="006B23A9"/>
    <w:rsid w:val="006B3683"/>
    <w:rsid w:val="006B6427"/>
    <w:rsid w:val="006C0843"/>
    <w:rsid w:val="006D08FE"/>
    <w:rsid w:val="006D4994"/>
    <w:rsid w:val="006D708E"/>
    <w:rsid w:val="006E67F0"/>
    <w:rsid w:val="006E7C99"/>
    <w:rsid w:val="006F762E"/>
    <w:rsid w:val="00700416"/>
    <w:rsid w:val="00704B0B"/>
    <w:rsid w:val="007111AD"/>
    <w:rsid w:val="0071471E"/>
    <w:rsid w:val="00715647"/>
    <w:rsid w:val="007213F9"/>
    <w:rsid w:val="00725F56"/>
    <w:rsid w:val="00731399"/>
    <w:rsid w:val="007317D2"/>
    <w:rsid w:val="00733A39"/>
    <w:rsid w:val="007531AE"/>
    <w:rsid w:val="00756D14"/>
    <w:rsid w:val="007577C0"/>
    <w:rsid w:val="00760E4E"/>
    <w:rsid w:val="00762E3D"/>
    <w:rsid w:val="00772D58"/>
    <w:rsid w:val="00777D67"/>
    <w:rsid w:val="00784EAD"/>
    <w:rsid w:val="00786E7D"/>
    <w:rsid w:val="0079118A"/>
    <w:rsid w:val="007A1398"/>
    <w:rsid w:val="007A2974"/>
    <w:rsid w:val="007A4265"/>
    <w:rsid w:val="007A5093"/>
    <w:rsid w:val="007A693A"/>
    <w:rsid w:val="007B50CD"/>
    <w:rsid w:val="007C1B52"/>
    <w:rsid w:val="007C1BC2"/>
    <w:rsid w:val="007C49F1"/>
    <w:rsid w:val="007C7772"/>
    <w:rsid w:val="007D0058"/>
    <w:rsid w:val="007D15EA"/>
    <w:rsid w:val="007D6FEB"/>
    <w:rsid w:val="007E2D95"/>
    <w:rsid w:val="007F3417"/>
    <w:rsid w:val="007F54BF"/>
    <w:rsid w:val="008005D4"/>
    <w:rsid w:val="00801706"/>
    <w:rsid w:val="00803B03"/>
    <w:rsid w:val="00811A22"/>
    <w:rsid w:val="00812680"/>
    <w:rsid w:val="00812B15"/>
    <w:rsid w:val="00813200"/>
    <w:rsid w:val="00813666"/>
    <w:rsid w:val="00813F3C"/>
    <w:rsid w:val="008317F3"/>
    <w:rsid w:val="0083525D"/>
    <w:rsid w:val="008363F4"/>
    <w:rsid w:val="008430DA"/>
    <w:rsid w:val="00847CC6"/>
    <w:rsid w:val="00850266"/>
    <w:rsid w:val="00850408"/>
    <w:rsid w:val="008564B9"/>
    <w:rsid w:val="00863E32"/>
    <w:rsid w:val="00876735"/>
    <w:rsid w:val="008769C8"/>
    <w:rsid w:val="0088056C"/>
    <w:rsid w:val="00880EAA"/>
    <w:rsid w:val="00885ED3"/>
    <w:rsid w:val="00886270"/>
    <w:rsid w:val="0088670A"/>
    <w:rsid w:val="00896271"/>
    <w:rsid w:val="00897667"/>
    <w:rsid w:val="008A01E4"/>
    <w:rsid w:val="008A0711"/>
    <w:rsid w:val="008A4FC4"/>
    <w:rsid w:val="008B030B"/>
    <w:rsid w:val="008B2210"/>
    <w:rsid w:val="008C1171"/>
    <w:rsid w:val="008C49CA"/>
    <w:rsid w:val="008D00B5"/>
    <w:rsid w:val="008D37DF"/>
    <w:rsid w:val="008D52F9"/>
    <w:rsid w:val="008E17B3"/>
    <w:rsid w:val="008E53DB"/>
    <w:rsid w:val="008F01B5"/>
    <w:rsid w:val="008F2236"/>
    <w:rsid w:val="009031A4"/>
    <w:rsid w:val="00905483"/>
    <w:rsid w:val="00905996"/>
    <w:rsid w:val="00924A92"/>
    <w:rsid w:val="00926435"/>
    <w:rsid w:val="0094112A"/>
    <w:rsid w:val="009536AD"/>
    <w:rsid w:val="00954ECD"/>
    <w:rsid w:val="00962BD3"/>
    <w:rsid w:val="009674DC"/>
    <w:rsid w:val="00972FF3"/>
    <w:rsid w:val="009802A8"/>
    <w:rsid w:val="0098637D"/>
    <w:rsid w:val="0098732F"/>
    <w:rsid w:val="0099094F"/>
    <w:rsid w:val="00995AFF"/>
    <w:rsid w:val="00996E29"/>
    <w:rsid w:val="009A272A"/>
    <w:rsid w:val="009B0EE5"/>
    <w:rsid w:val="009B174C"/>
    <w:rsid w:val="009B740D"/>
    <w:rsid w:val="009C0CB2"/>
    <w:rsid w:val="009D0107"/>
    <w:rsid w:val="009D56CC"/>
    <w:rsid w:val="009E0787"/>
    <w:rsid w:val="009E1F43"/>
    <w:rsid w:val="009F1EE2"/>
    <w:rsid w:val="009F66EB"/>
    <w:rsid w:val="009F6C6F"/>
    <w:rsid w:val="00A011D8"/>
    <w:rsid w:val="00A059C5"/>
    <w:rsid w:val="00A10BB6"/>
    <w:rsid w:val="00A1277C"/>
    <w:rsid w:val="00A1497A"/>
    <w:rsid w:val="00A14D07"/>
    <w:rsid w:val="00A16377"/>
    <w:rsid w:val="00A17F9B"/>
    <w:rsid w:val="00A23611"/>
    <w:rsid w:val="00A250BF"/>
    <w:rsid w:val="00A52996"/>
    <w:rsid w:val="00A57D97"/>
    <w:rsid w:val="00A60536"/>
    <w:rsid w:val="00A612DC"/>
    <w:rsid w:val="00A616D2"/>
    <w:rsid w:val="00A623EF"/>
    <w:rsid w:val="00A63F2B"/>
    <w:rsid w:val="00A656F8"/>
    <w:rsid w:val="00A70489"/>
    <w:rsid w:val="00A71800"/>
    <w:rsid w:val="00AA08E6"/>
    <w:rsid w:val="00AA2E0E"/>
    <w:rsid w:val="00AA41F3"/>
    <w:rsid w:val="00AA66B6"/>
    <w:rsid w:val="00AB366F"/>
    <w:rsid w:val="00AC3BFD"/>
    <w:rsid w:val="00AC47B9"/>
    <w:rsid w:val="00AC59B7"/>
    <w:rsid w:val="00AC5A90"/>
    <w:rsid w:val="00AD5DF5"/>
    <w:rsid w:val="00AE0F75"/>
    <w:rsid w:val="00AE278D"/>
    <w:rsid w:val="00AE42E0"/>
    <w:rsid w:val="00AE510D"/>
    <w:rsid w:val="00AE64CD"/>
    <w:rsid w:val="00AF03BF"/>
    <w:rsid w:val="00AF1869"/>
    <w:rsid w:val="00AF252C"/>
    <w:rsid w:val="00AF7A4F"/>
    <w:rsid w:val="00B016BE"/>
    <w:rsid w:val="00B0190D"/>
    <w:rsid w:val="00B05A0D"/>
    <w:rsid w:val="00B12C58"/>
    <w:rsid w:val="00B13391"/>
    <w:rsid w:val="00B170AD"/>
    <w:rsid w:val="00B1774E"/>
    <w:rsid w:val="00B22671"/>
    <w:rsid w:val="00B25B99"/>
    <w:rsid w:val="00B27B25"/>
    <w:rsid w:val="00B27E63"/>
    <w:rsid w:val="00B35672"/>
    <w:rsid w:val="00B503EA"/>
    <w:rsid w:val="00B542AC"/>
    <w:rsid w:val="00B62CFA"/>
    <w:rsid w:val="00B66ECB"/>
    <w:rsid w:val="00B73BAF"/>
    <w:rsid w:val="00B74F03"/>
    <w:rsid w:val="00B752E1"/>
    <w:rsid w:val="00B76912"/>
    <w:rsid w:val="00B772B2"/>
    <w:rsid w:val="00B84984"/>
    <w:rsid w:val="00B93185"/>
    <w:rsid w:val="00B93711"/>
    <w:rsid w:val="00B966B9"/>
    <w:rsid w:val="00B9709E"/>
    <w:rsid w:val="00BA1CE7"/>
    <w:rsid w:val="00BA4FA9"/>
    <w:rsid w:val="00BC28B4"/>
    <w:rsid w:val="00BC2FA0"/>
    <w:rsid w:val="00BC7960"/>
    <w:rsid w:val="00BD0617"/>
    <w:rsid w:val="00BD12F2"/>
    <w:rsid w:val="00BD1647"/>
    <w:rsid w:val="00BD2993"/>
    <w:rsid w:val="00BD2DBB"/>
    <w:rsid w:val="00BD5BAD"/>
    <w:rsid w:val="00BD7236"/>
    <w:rsid w:val="00BD77C1"/>
    <w:rsid w:val="00BE03E6"/>
    <w:rsid w:val="00BE0E94"/>
    <w:rsid w:val="00BF0FE3"/>
    <w:rsid w:val="00BF20EA"/>
    <w:rsid w:val="00BF3408"/>
    <w:rsid w:val="00BF5906"/>
    <w:rsid w:val="00BF7512"/>
    <w:rsid w:val="00C1403B"/>
    <w:rsid w:val="00C269AC"/>
    <w:rsid w:val="00C32A37"/>
    <w:rsid w:val="00C344FE"/>
    <w:rsid w:val="00C4022F"/>
    <w:rsid w:val="00C45098"/>
    <w:rsid w:val="00C573C2"/>
    <w:rsid w:val="00C629D1"/>
    <w:rsid w:val="00C6602A"/>
    <w:rsid w:val="00C83060"/>
    <w:rsid w:val="00C85C02"/>
    <w:rsid w:val="00C97DC0"/>
    <w:rsid w:val="00CA4288"/>
    <w:rsid w:val="00CB165E"/>
    <w:rsid w:val="00CC1C2A"/>
    <w:rsid w:val="00CD50CC"/>
    <w:rsid w:val="00CD7F3B"/>
    <w:rsid w:val="00CE60F0"/>
    <w:rsid w:val="00CF16CE"/>
    <w:rsid w:val="00CF7F32"/>
    <w:rsid w:val="00D01751"/>
    <w:rsid w:val="00D02B43"/>
    <w:rsid w:val="00D04BE6"/>
    <w:rsid w:val="00D04E77"/>
    <w:rsid w:val="00D0553C"/>
    <w:rsid w:val="00D070AB"/>
    <w:rsid w:val="00D129BC"/>
    <w:rsid w:val="00D14B60"/>
    <w:rsid w:val="00D22E57"/>
    <w:rsid w:val="00D3325E"/>
    <w:rsid w:val="00D33FC2"/>
    <w:rsid w:val="00D412AA"/>
    <w:rsid w:val="00D44A96"/>
    <w:rsid w:val="00D45288"/>
    <w:rsid w:val="00D72CAF"/>
    <w:rsid w:val="00D7542B"/>
    <w:rsid w:val="00D76422"/>
    <w:rsid w:val="00D8348D"/>
    <w:rsid w:val="00D92020"/>
    <w:rsid w:val="00D93C78"/>
    <w:rsid w:val="00D979B1"/>
    <w:rsid w:val="00DA1D36"/>
    <w:rsid w:val="00DA37B3"/>
    <w:rsid w:val="00DA4FF7"/>
    <w:rsid w:val="00DB1F07"/>
    <w:rsid w:val="00DB3BF5"/>
    <w:rsid w:val="00DB3C7D"/>
    <w:rsid w:val="00DC06A5"/>
    <w:rsid w:val="00DC1419"/>
    <w:rsid w:val="00DC1539"/>
    <w:rsid w:val="00DC642B"/>
    <w:rsid w:val="00DE2D47"/>
    <w:rsid w:val="00DE54B8"/>
    <w:rsid w:val="00DE572B"/>
    <w:rsid w:val="00DE647C"/>
    <w:rsid w:val="00DF0116"/>
    <w:rsid w:val="00DF022A"/>
    <w:rsid w:val="00DF4920"/>
    <w:rsid w:val="00DF4AF7"/>
    <w:rsid w:val="00DF4F8B"/>
    <w:rsid w:val="00DF5AEE"/>
    <w:rsid w:val="00DF70A0"/>
    <w:rsid w:val="00E0223D"/>
    <w:rsid w:val="00E031BB"/>
    <w:rsid w:val="00E04697"/>
    <w:rsid w:val="00E05579"/>
    <w:rsid w:val="00E12EE7"/>
    <w:rsid w:val="00E20493"/>
    <w:rsid w:val="00E2563B"/>
    <w:rsid w:val="00E26CCE"/>
    <w:rsid w:val="00E3159F"/>
    <w:rsid w:val="00E411E5"/>
    <w:rsid w:val="00E54868"/>
    <w:rsid w:val="00E56577"/>
    <w:rsid w:val="00E6073F"/>
    <w:rsid w:val="00E766BE"/>
    <w:rsid w:val="00E77982"/>
    <w:rsid w:val="00E92EFF"/>
    <w:rsid w:val="00E95CA3"/>
    <w:rsid w:val="00E9644B"/>
    <w:rsid w:val="00E96B5D"/>
    <w:rsid w:val="00EA4ADD"/>
    <w:rsid w:val="00EA5B62"/>
    <w:rsid w:val="00EB1FE9"/>
    <w:rsid w:val="00EB361B"/>
    <w:rsid w:val="00EB79FD"/>
    <w:rsid w:val="00ED7913"/>
    <w:rsid w:val="00EF0ADE"/>
    <w:rsid w:val="00EF33B4"/>
    <w:rsid w:val="00EF6580"/>
    <w:rsid w:val="00F03C3F"/>
    <w:rsid w:val="00F0459E"/>
    <w:rsid w:val="00F05484"/>
    <w:rsid w:val="00F10428"/>
    <w:rsid w:val="00F160AE"/>
    <w:rsid w:val="00F17690"/>
    <w:rsid w:val="00F176DA"/>
    <w:rsid w:val="00F23F4A"/>
    <w:rsid w:val="00F2791F"/>
    <w:rsid w:val="00F30345"/>
    <w:rsid w:val="00F306BC"/>
    <w:rsid w:val="00F31E92"/>
    <w:rsid w:val="00F33A09"/>
    <w:rsid w:val="00F34BCA"/>
    <w:rsid w:val="00F3662F"/>
    <w:rsid w:val="00F37C82"/>
    <w:rsid w:val="00F418EF"/>
    <w:rsid w:val="00F42FC2"/>
    <w:rsid w:val="00F51D77"/>
    <w:rsid w:val="00F522C3"/>
    <w:rsid w:val="00F52A5C"/>
    <w:rsid w:val="00F64504"/>
    <w:rsid w:val="00F6456E"/>
    <w:rsid w:val="00F93080"/>
    <w:rsid w:val="00F94C0F"/>
    <w:rsid w:val="00FA033A"/>
    <w:rsid w:val="00FA1C3D"/>
    <w:rsid w:val="00FA2636"/>
    <w:rsid w:val="00FA3D80"/>
    <w:rsid w:val="00FB05F8"/>
    <w:rsid w:val="00FD176D"/>
    <w:rsid w:val="00FD198C"/>
    <w:rsid w:val="00FD50DA"/>
    <w:rsid w:val="00FE009B"/>
    <w:rsid w:val="00FE1E19"/>
    <w:rsid w:val="00FF0827"/>
    <w:rsid w:val="00FF0DBE"/>
    <w:rsid w:val="00FF655B"/>
    <w:rsid w:val="222D402C"/>
    <w:rsid w:val="2AAEE017"/>
    <w:rsid w:val="76D1B1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53D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semiHidden/>
    <w:rsid w:val="009F6C6F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0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timber-frame-suppliers.co.uk/about-timber-fram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cadw.llyw.cymru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trada.co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7D3EF-125C-4EF6-99D2-48A1B4E84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608DD-066D-4C88-B89C-AD4EDF6F7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5EA169-9C81-443C-B124-503D6E4A7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CC2AA-3628-4523-A1D9-6E8843219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2021-06-30T15:28:00Z</dcterms:created>
  <dcterms:modified xsi:type="dcterms:W3CDTF">2021-08-19T10:57:00Z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