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686CEDC" w:rsidR="00CC1C2A" w:rsidRDefault="00376CB6" w:rsidP="00205182">
      <w:pPr>
        <w:pStyle w:val="Unittitle"/>
      </w:pPr>
      <w:r>
        <w:t>Uned 240: Gosod llechi to naturiol maint rheolaidd yn unol â manylion safonol y to</w:t>
      </w:r>
    </w:p>
    <w:p w14:paraId="3719F5E0" w14:textId="5A6CEFD1" w:rsidR="009B0EE5" w:rsidRPr="003150A8" w:rsidRDefault="006B23A9" w:rsidP="000F364F">
      <w:pPr>
        <w:pStyle w:val="Heading1"/>
        <w:rPr>
          <w:sz w:val="28"/>
          <w:szCs w:val="28"/>
        </w:rPr>
        <w:sectPr w:rsidR="009B0EE5" w:rsidRPr="003150A8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3B293DE" w14:textId="1D757BB1" w:rsidR="006A120A" w:rsidRDefault="005333BC" w:rsidP="006A120A">
      <w:pPr>
        <w:spacing w:before="0" w:line="240" w:lineRule="auto"/>
      </w:pPr>
      <w:r>
        <w:t>Mae'r uned hon yn ymwneud â dehongli gwybodaeth, mabwysiadu arferion gwaith diogel, iach ac amgylcheddol gyfrifol, dewis a defnyddio deunyddiau, cydrannau, offer a chyfarpar a gosod gorchuddion to llechi naturiol maint rheolaidd ar estyll stribed a/neu fyrddau ar gyfer gwaith toi newydd a/neu ail-doi.</w:t>
      </w:r>
    </w:p>
    <w:p w14:paraId="6490D5DD" w14:textId="77777777" w:rsidR="005F4C0B" w:rsidRPr="00C23D35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0E311AA8" w14:textId="77777777" w:rsidR="00C23D35" w:rsidRPr="00C23D35" w:rsidRDefault="00C23D35" w:rsidP="009969C5">
      <w:pPr>
        <w:pStyle w:val="Normalbulletlist"/>
      </w:pPr>
      <w:r>
        <w:rPr>
          <w:shd w:val="clear" w:color="auto" w:fill="FFFFFF"/>
        </w:rPr>
        <w:t>Pa gymysgedd morter sy’n cael ei ddefnyddio ar gyfer gwaith toi?</w:t>
      </w:r>
    </w:p>
    <w:p w14:paraId="0CD86983" w14:textId="77777777" w:rsidR="00C23D35" w:rsidRPr="00C23D35" w:rsidRDefault="00C23D35" w:rsidP="009969C5">
      <w:pPr>
        <w:pStyle w:val="Normalbulletlist"/>
      </w:pPr>
      <w:r>
        <w:rPr>
          <w:shd w:val="clear" w:color="auto" w:fill="FFFFFF"/>
        </w:rPr>
        <w:t>Pa ddulliau sy’n cael eu defnyddio i osod llechi naturiol?</w:t>
      </w:r>
    </w:p>
    <w:p w14:paraId="65548F32" w14:textId="77777777" w:rsidR="00C23D35" w:rsidRPr="00C23D35" w:rsidRDefault="00C23D35" w:rsidP="009969C5">
      <w:pPr>
        <w:pStyle w:val="Normalbulletlist"/>
      </w:pPr>
      <w:r>
        <w:rPr>
          <w:shd w:val="clear" w:color="auto" w:fill="FFFFFF"/>
        </w:rPr>
        <w:t>Pa fath o fetel dylid ei ddefnyddio ar gyfer hoelen llechi?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12A82125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570C4DAD" w14:textId="7400B6CC" w:rsidR="000222CD" w:rsidRDefault="000222CD" w:rsidP="000222CD"/>
    <w:p w14:paraId="5A71B375" w14:textId="56FE7960" w:rsidR="000222CD" w:rsidRDefault="000222CD" w:rsidP="000222CD"/>
    <w:p w14:paraId="7B834AF6" w14:textId="76DFBF91" w:rsidR="000222CD" w:rsidRDefault="000222CD" w:rsidP="000222CD"/>
    <w:p w14:paraId="00C515CA" w14:textId="451C90D5" w:rsidR="000222CD" w:rsidRDefault="000222CD" w:rsidP="009969C5"/>
    <w:p w14:paraId="73ED185D" w14:textId="77777777" w:rsidR="00B327F7" w:rsidRDefault="00B327F7" w:rsidP="009969C5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5ABA9794" w14:textId="76D7D1E1" w:rsidR="000222CD" w:rsidRDefault="000222CD" w:rsidP="009969C5">
      <w:pPr>
        <w:pStyle w:val="Normalheadingblack"/>
      </w:pPr>
      <w:r>
        <w:t>Safonau Prydeinig</w:t>
      </w:r>
    </w:p>
    <w:p w14:paraId="64D3EEE1" w14:textId="77748C3E" w:rsidR="00C32F7D" w:rsidRPr="00343328" w:rsidRDefault="00C32F7D" w:rsidP="00C32F7D">
      <w:pPr>
        <w:pStyle w:val="Normalbulletlist"/>
        <w:rPr>
          <w:i/>
          <w:iCs/>
        </w:rPr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579F80DB" w14:textId="5387D29F" w:rsidR="001D08AF" w:rsidRDefault="001D08AF" w:rsidP="001D08AF">
      <w:pPr>
        <w:pStyle w:val="Normalbulletlist"/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3180119E" w14:textId="66B71DAD" w:rsidR="00C32F7D" w:rsidRPr="00343328" w:rsidRDefault="00C32F7D" w:rsidP="00C32F7D">
      <w:pPr>
        <w:pStyle w:val="Normalbulletlist"/>
        <w:rPr>
          <w:i/>
          <w:iCs/>
        </w:rPr>
      </w:pPr>
      <w:r>
        <w:t xml:space="preserve">BS 8000-0:2014 </w:t>
      </w:r>
      <w:r>
        <w:rPr>
          <w:i/>
        </w:rPr>
        <w:t>Workmanship on construction sites: Introduction and general principles.</w:t>
      </w:r>
    </w:p>
    <w:p w14:paraId="1913BBAA" w14:textId="77777777" w:rsidR="000222CD" w:rsidRDefault="000222CD" w:rsidP="000222CD">
      <w:pPr>
        <w:pStyle w:val="Normalheadingblack"/>
      </w:pPr>
      <w:r>
        <w:t>Gwefannau:</w:t>
      </w:r>
    </w:p>
    <w:p w14:paraId="6BC6FD98" w14:textId="77777777" w:rsidR="000222CD" w:rsidRDefault="00B327F7" w:rsidP="000222CD">
      <w:pPr>
        <w:pStyle w:val="Normalbulletlist"/>
      </w:pPr>
      <w:hyperlink r:id="rId13" w:history="1">
        <w:r w:rsidR="003150A8">
          <w:rPr>
            <w:rStyle w:val="Hyperlink"/>
          </w:rPr>
          <w:t>Roof Tile Association Roof Tile Association</w:t>
        </w:r>
      </w:hyperlink>
      <w:r w:rsidR="003150A8">
        <w:rPr>
          <w:rStyle w:val="Hyperlink"/>
        </w:rPr>
        <w:t xml:space="preserve"> | Home</w:t>
      </w:r>
    </w:p>
    <w:p w14:paraId="4BFB90BA" w14:textId="77777777" w:rsidR="000222CD" w:rsidRDefault="00B327F7" w:rsidP="000222CD">
      <w:pPr>
        <w:pStyle w:val="Normalbulletlist"/>
      </w:pPr>
      <w:hyperlink r:id="rId14" w:history="1">
        <w:r w:rsidR="003150A8">
          <w:rPr>
            <w:rStyle w:val="Hyperlink"/>
          </w:rPr>
          <w:t>National Federation of Roofing Contractors (NFRC) | Technical Bulletins</w:t>
        </w:r>
      </w:hyperlink>
    </w:p>
    <w:p w14:paraId="7CDA3177" w14:textId="17A9DA5E" w:rsidR="000222CD" w:rsidRDefault="000222CD" w:rsidP="009969C5">
      <w:pPr>
        <w:pStyle w:val="Normalheadingblack"/>
      </w:pPr>
      <w:r>
        <w:t>Gwerslyfrau</w:t>
      </w:r>
    </w:p>
    <w:p w14:paraId="261E278B" w14:textId="2363C36C" w:rsidR="004A4F84" w:rsidRDefault="004A4F84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6DDFD104" w14:textId="6DEBF7C6" w:rsidR="004A4F84" w:rsidRPr="009969C5" w:rsidRDefault="004A4F84" w:rsidP="00CD067F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3E627845" w14:textId="77777777" w:rsidR="004A4F84" w:rsidRDefault="004A4F84" w:rsidP="004A4F84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62ACC59B" w14:textId="264E5986" w:rsidR="004A4F84" w:rsidRPr="009969C5" w:rsidRDefault="004A4F84" w:rsidP="004A4F84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>
        <w:t>ISBN 978-1-85946-744-2</w:t>
      </w:r>
    </w:p>
    <w:p w14:paraId="58CF5FD7" w14:textId="1CA80311" w:rsidR="004A4F84" w:rsidRPr="009969C5" w:rsidRDefault="004A4F84" w:rsidP="00343328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L2B: conservation of fuel and power in existing buildings other than dwellings</w:t>
      </w:r>
      <w:r>
        <w:t>, 2010 edition. Newcastle Upon Tyne: RIBA Bookshops. ISBN 978-1-85946-746-6</w:t>
      </w:r>
    </w:p>
    <w:p w14:paraId="1B9DD587" w14:textId="79BD0FC6" w:rsidR="00D93C78" w:rsidRDefault="00D93C78" w:rsidP="009C5106">
      <w:pPr>
        <w:pStyle w:val="Normalbulletsub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2DB1494" w:rsidR="003729D3" w:rsidRDefault="003729D3" w:rsidP="009C510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74EC449" w14:textId="73466C16" w:rsidR="0013456B" w:rsidRDefault="00171AD9" w:rsidP="001D6E4B">
            <w:pPr>
              <w:pStyle w:val="Normalbulletlist"/>
            </w:pPr>
            <w:r>
              <w:t xml:space="preserve">Dysgwyr i wybod: </w:t>
            </w:r>
          </w:p>
          <w:p w14:paraId="3FB5D44B" w14:textId="6473FF4F" w:rsidR="001D6E4B" w:rsidRDefault="00171AD9" w:rsidP="009969C5">
            <w:pPr>
              <w:pStyle w:val="Normalbulletsublist"/>
            </w:pPr>
            <w:r>
              <w:t>y gwahaniaethau rhwng y llechi gorau a llechi masnachol / rhad</w:t>
            </w:r>
          </w:p>
          <w:p w14:paraId="31CB0B35" w14:textId="51165410" w:rsidR="00B815DF" w:rsidRDefault="00171AD9" w:rsidP="009969C5">
            <w:pPr>
              <w:pStyle w:val="Normalbulletsublist"/>
            </w:pPr>
            <w:r>
              <w:t>y gwahaniaethau rhwng llechi’r DU a llechi wedi’u mewnforio</w:t>
            </w:r>
          </w:p>
          <w:p w14:paraId="15837807" w14:textId="60A3C5E6" w:rsidR="007636F9" w:rsidRDefault="00275BB1" w:rsidP="009969C5">
            <w:pPr>
              <w:pStyle w:val="Normalbulletsublist"/>
            </w:pPr>
            <w:r>
              <w:t>beth yw ystyr pen a chynffon llechen</w:t>
            </w:r>
          </w:p>
          <w:p w14:paraId="6C1DCEB3" w14:textId="05EBEB77" w:rsidR="00ED5100" w:rsidRDefault="00275BB1" w:rsidP="009969C5">
            <w:pPr>
              <w:pStyle w:val="Normalbulletsublist"/>
            </w:pPr>
            <w:r>
              <w:t>pam mae llechi’n cael eu torri a’u tyllu o’r cefn</w:t>
            </w:r>
          </w:p>
          <w:p w14:paraId="5579BC9B" w14:textId="46B4DEB7" w:rsidR="00B815DF" w:rsidRDefault="00275BB1" w:rsidP="009969C5">
            <w:pPr>
              <w:pStyle w:val="Normalbulletsublist"/>
            </w:pPr>
            <w:r>
              <w:t>am lechi wedi’u tyllu ymlaen llaw a’u cyfyngiadau/defnydd</w:t>
            </w:r>
          </w:p>
          <w:p w14:paraId="73A8FE85" w14:textId="23D0EBF2" w:rsidR="00A02098" w:rsidRDefault="00275BB1" w:rsidP="009969C5">
            <w:pPr>
              <w:pStyle w:val="Normalbulletsublist"/>
            </w:pPr>
            <w:r>
              <w:t>pam mae’n rhaid graddio llechi cyn eu defnyddio</w:t>
            </w:r>
          </w:p>
          <w:p w14:paraId="7DADB294" w14:textId="20F8781C" w:rsidR="001D6E4B" w:rsidRDefault="00275BB1" w:rsidP="009969C5">
            <w:pPr>
              <w:pStyle w:val="Normalbulletsublist"/>
            </w:pPr>
            <w:r>
              <w:t>pam y dylid gosod llechi gyda bylchau o ddim mwy na 5mm (er mwyn i’r llechi orwedd yn iawn a chaniatáu ar gyfer mân newidiadau o ran lled)</w:t>
            </w:r>
          </w:p>
          <w:p w14:paraId="3A4563AB" w14:textId="50FA5830" w:rsidR="00B815DF" w:rsidRDefault="00275BB1" w:rsidP="009969C5">
            <w:pPr>
              <w:pStyle w:val="Normalbulletsublist"/>
            </w:pPr>
            <w:r>
              <w:t>ynghylch addasrwydd gwahanol feintiau llechi mewn perthynas â goleddf to a pharthau agored (cysgodol, cymedrol, difrifol, difrifol iawn), gan gynnwys lap pen ac ochr</w:t>
            </w:r>
          </w:p>
          <w:p w14:paraId="07908993" w14:textId="2F1606E0" w:rsidR="00B815DF" w:rsidRDefault="00FF722A" w:rsidP="009969C5">
            <w:pPr>
              <w:pStyle w:val="Normalbulletsublist"/>
            </w:pPr>
            <w:r>
              <w:t>ynghylch systemau gosod sych ar gyfer crib, ymyl fain, ymyl a chafnau</w:t>
            </w:r>
          </w:p>
          <w:p w14:paraId="59CDDF79" w14:textId="10B56560" w:rsidR="0005310B" w:rsidRDefault="000170A3" w:rsidP="009969C5">
            <w:pPr>
              <w:pStyle w:val="Normalbulletsublist"/>
            </w:pPr>
            <w:r>
              <w:t>y deunyddiau a’r cymarebau sydd eu hangen i gymysgu morter toi</w:t>
            </w:r>
          </w:p>
          <w:p w14:paraId="0CCC28CA" w14:textId="5F29CE3E" w:rsidR="00B815DF" w:rsidRDefault="00A70544" w:rsidP="009969C5">
            <w:pPr>
              <w:pStyle w:val="Normalbulletsublist"/>
            </w:pPr>
            <w:r>
              <w:t>am drwch, lap uchap, lap ochr a hanner-bond</w:t>
            </w:r>
          </w:p>
          <w:p w14:paraId="0F45934B" w14:textId="61DA1722" w:rsidR="00B815DF" w:rsidRDefault="00A70544" w:rsidP="009969C5">
            <w:pPr>
              <w:pStyle w:val="Normalbulletsublist"/>
            </w:pPr>
            <w:r>
              <w:t>am y mathau o hoelion a bachau sy’n cael eu defnyddio ar gyfer llechi</w:t>
            </w:r>
          </w:p>
          <w:p w14:paraId="7B3069C7" w14:textId="06B661CD" w:rsidR="00B815DF" w:rsidRDefault="006A7735" w:rsidP="009969C5">
            <w:pPr>
              <w:pStyle w:val="Normalbulletsublist"/>
            </w:pPr>
            <w:r>
              <w:t>am yr amrywiaeth o ffitiadau, gan gynnwys teils crib ac ymyl fain, teils ymyl gorchuddedig, llechi a hanner a fentiau teils</w:t>
            </w:r>
          </w:p>
          <w:p w14:paraId="5860F582" w14:textId="1DD29EE9" w:rsidR="00AC4B8D" w:rsidRDefault="000170A3" w:rsidP="009969C5">
            <w:pPr>
              <w:pStyle w:val="Normalbulletsublist"/>
            </w:pPr>
            <w:r>
              <w:t>y diffygion cyffredin fel holltau, craciau, deunyddiau siâp anghywir a difrod cyffredinol a achosir yn ystod y broses weithgynhyrchu neu gan ddulliau gwael o godi a chario/trafnidiaeth</w:t>
            </w:r>
          </w:p>
          <w:p w14:paraId="0BAAB14E" w14:textId="34271548" w:rsidR="006D1046" w:rsidRDefault="00A70544" w:rsidP="009969C5">
            <w:pPr>
              <w:pStyle w:val="Normalbulletsublist"/>
            </w:pPr>
            <w:r>
              <w:t>ynghylch deunyddiau atgyweirio fel citiau gosod arbenigol a bachau/clipau/tinglau a sut maen nhw’n cael eu defnyddio i drwsio llechi/cydrannau sydd wedi torri.</w:t>
            </w:r>
          </w:p>
          <w:p w14:paraId="52A1A5D3" w14:textId="1C36EAD2" w:rsidR="000424D0" w:rsidRPr="00CD50CC" w:rsidRDefault="009861C9" w:rsidP="009969C5">
            <w:pPr>
              <w:pStyle w:val="Normalbulletsublist"/>
            </w:pPr>
            <w:r>
              <w:t>y goleddf lleiaf (ddim llai nag 20 gradd).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A513C1" w14:textId="143FE873" w:rsidR="006B7374" w:rsidRDefault="003E6F29" w:rsidP="00D268D1">
            <w:pPr>
              <w:pStyle w:val="Normalbulletlist"/>
            </w:pPr>
            <w:r>
              <w:t>Bydd dysgwyr yn gwybod sut mae dewis meintiau priodol o wybodaeth benodedig.</w:t>
            </w:r>
          </w:p>
          <w:p w14:paraId="5AC66BB8" w14:textId="72C534DA" w:rsidR="00D268D1" w:rsidRDefault="003D74A0" w:rsidP="006B7374">
            <w:pPr>
              <w:pStyle w:val="Normalbulletlist"/>
            </w:pPr>
            <w:r>
              <w:t xml:space="preserve">Bydd dysgwyr yn deall pwrpas yr adnoddau a sut maen nhw’n cael eu defnyddio ar y to. </w:t>
            </w:r>
          </w:p>
          <w:p w14:paraId="138F791B" w14:textId="12898E6D" w:rsidR="00440564" w:rsidRDefault="0079336C" w:rsidP="00440564">
            <w:pPr>
              <w:pStyle w:val="Normalbulletlist"/>
            </w:pPr>
            <w:r>
              <w:t>Bydd dysgwyr yn sicrhau bod adnoddau’n cwmpasu’r ystod ganlynol: ardaloedd cyffredinol, bondoeau, ategweithiau, agoriadau (goleuadau/ffenestri to), ymylon gosod sych a/neu wlyb, cribau, ymylon main a chafnau ac ymylon uchaf.</w:t>
            </w:r>
          </w:p>
          <w:p w14:paraId="05948667" w14:textId="4229AF8F" w:rsidR="006D1046" w:rsidRPr="00CD50CC" w:rsidRDefault="0079336C" w:rsidP="00ED6A3E">
            <w:pPr>
              <w:pStyle w:val="Normalbulletlist"/>
            </w:pPr>
            <w:r>
              <w:t>Bydd dysgwyr yn gwybod sut mae adnabod a rhoi gwybod am ddeunyddiau diffygiol neu brinder a sut mae cludo, trin, storio ac amddiffyn deunyddiau’n gywir.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BE96C1" w14:textId="4968E763" w:rsidR="0011522F" w:rsidRDefault="007A4D20" w:rsidP="007A4D20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cyflogwr.</w:t>
            </w:r>
          </w:p>
          <w:p w14:paraId="2DAA557D" w14:textId="2319D829" w:rsidR="0011522F" w:rsidRDefault="00103201" w:rsidP="0011522F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7A9E5B0C" w14:textId="38ADBD0A" w:rsidR="0011522F" w:rsidRDefault="00DA395B" w:rsidP="0011522F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2817D5DE" w14:textId="23B01BF1" w:rsidR="0011522F" w:rsidRDefault="008D7C51" w:rsidP="0011522F">
            <w:pPr>
              <w:pStyle w:val="Normalbulletlist"/>
            </w:pPr>
            <w:r>
              <w:t>Bydd dysgwyr yn gwybod sut mae trefnu danfoniadau yn uniongyrchol i’r safle.</w:t>
            </w:r>
          </w:p>
          <w:p w14:paraId="585BC2A5" w14:textId="7D7DF00E" w:rsidR="0011522F" w:rsidRDefault="009D68DB" w:rsidP="0011522F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4180A87C" w:rsidR="006D1046" w:rsidRPr="00CD50CC" w:rsidRDefault="00E43E78" w:rsidP="0011522F">
            <w:pPr>
              <w:pStyle w:val="Normalbulletlist"/>
            </w:pPr>
            <w:r>
              <w:t>Bydd dysgwyr yn gwybod sut mae defnyddio amrywiaeth o adnoddau, gan gynnwys llechi naturiol, ffitiadau, gosodiadau, teils crib ac ymyl, systemau gosod sych, systemau awyru, cymysgedd morter ac ychwanegion mewn perthynas â math, nifer, ansawdd a maint.</w:t>
            </w:r>
          </w:p>
        </w:tc>
      </w:tr>
      <w:tr w:rsidR="005E1A7F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5E1A7F" w:rsidRPr="00CD50CC" w:rsidRDefault="005E1A7F" w:rsidP="005E1A7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5E1A7F" w:rsidRPr="00FF5774" w:rsidRDefault="005E1A7F" w:rsidP="005E1A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AA7CA2" w14:textId="11B353AB" w:rsidR="00ED6A3E" w:rsidRDefault="00ED6A3E" w:rsidP="00ED6A3E">
            <w:pPr>
              <w:pStyle w:val="Normalbulletlist"/>
            </w:pPr>
            <w:r>
              <w:t>Bydd dysgwyr yn deall Datganiadau Dull Asesu Risg (RAMS) sy’n ymwneud â’r canlynol:</w:t>
            </w:r>
          </w:p>
          <w:p w14:paraId="7D0198C9" w14:textId="5A682D51" w:rsidR="005E1A7F" w:rsidRDefault="006E4278" w:rsidP="009969C5">
            <w:pPr>
              <w:pStyle w:val="Normalbulletsublist"/>
            </w:pPr>
            <w:r>
              <w:t>gweithio yn rhywle uchel</w:t>
            </w:r>
          </w:p>
          <w:p w14:paraId="414F5D4B" w14:textId="450AF6EA" w:rsidR="005E1A7F" w:rsidRDefault="005E1A7F" w:rsidP="009969C5">
            <w:pPr>
              <w:pStyle w:val="Normalbulletsublist"/>
            </w:pPr>
            <w:r>
              <w:t>damweiniau sy’n gysylltiedig â gosod y deunyddiau a’r cydrannau, yn enwedig pan fydd angen cyfarpar diogelu personol (PPE) neu atal llwch gan ddefnyddio dŵr neu echdynnu mecanyddol</w:t>
            </w:r>
          </w:p>
          <w:p w14:paraId="1CBACCE8" w14:textId="56EEC457" w:rsidR="005E1A7F" w:rsidRDefault="00B364F7" w:rsidP="009969C5">
            <w:pPr>
              <w:pStyle w:val="Normalbulletsublist"/>
            </w:pPr>
            <w:r>
              <w:t>codi a chario diogel wrth symud, llwytho a dadlwytho deunyddiau</w:t>
            </w:r>
          </w:p>
          <w:p w14:paraId="45539EC5" w14:textId="20EF13A0" w:rsidR="005E1A7F" w:rsidRDefault="00B364F7" w:rsidP="009969C5">
            <w:pPr>
              <w:pStyle w:val="Normalbulletsublist"/>
            </w:pPr>
            <w:r>
              <w:t>defnyddio offer llaw yn ddiogel wrth forthwylio a thorri</w:t>
            </w:r>
          </w:p>
          <w:p w14:paraId="20128316" w14:textId="089AD5E6" w:rsidR="005E1A7F" w:rsidRPr="00CD50CC" w:rsidRDefault="00B364F7" w:rsidP="009969C5">
            <w:pPr>
              <w:pStyle w:val="Normalbulletsublist"/>
            </w:pPr>
            <w:r>
              <w:t>defnyddio deunyddiau peryglus yn ddiogel wrth ddelio â phlwm neu doddyddion</w:t>
            </w:r>
          </w:p>
        </w:tc>
      </w:tr>
      <w:tr w:rsidR="005E1A7F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5E1A7F" w:rsidRPr="00CD50CC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49BA04" w14:textId="516F3AEC" w:rsidR="0058545A" w:rsidRPr="00CD50CC" w:rsidRDefault="0058545A" w:rsidP="009969C5">
            <w:pPr>
              <w:pStyle w:val="Normalbulletlist"/>
            </w:pPr>
            <w:r>
              <w:t>Bydd dysgwyr yn dangos gwybodaeth a dealltwriaeth o'r canlynol:</w:t>
            </w:r>
          </w:p>
          <w:p w14:paraId="0BD3114C" w14:textId="0ED0A8AF" w:rsidR="005E1A7F" w:rsidRDefault="00060B5B" w:rsidP="009969C5">
            <w:pPr>
              <w:pStyle w:val="Normalbulletsublist"/>
            </w:pPr>
            <w:r>
              <w:t>graddio/trefnu llechi naturiol i ddim llai na thri thrwch</w:t>
            </w:r>
          </w:p>
          <w:p w14:paraId="5E34CAF3" w14:textId="75E406F4" w:rsidR="00F82AC0" w:rsidRDefault="00060B5B" w:rsidP="009969C5">
            <w:pPr>
              <w:pStyle w:val="Normalbulletsublist"/>
            </w:pPr>
            <w:r>
              <w:t>tyllu neu aildyllu llechi o’r ochr arall i gynhyrchu tyllau heb fod yn fwy na 5mm o ddiamedr</w:t>
            </w:r>
          </w:p>
          <w:p w14:paraId="5A2657CB" w14:textId="3B2A6906" w:rsidR="005E1A7F" w:rsidRDefault="00060B5B" w:rsidP="009969C5">
            <w:pPr>
              <w:pStyle w:val="Normalbulletsublist"/>
            </w:pPr>
            <w:r>
              <w:t>llechi bachu a phryd y gallai hynny fod yn well na hoelio (llechi gyda modwlws torri isel, mannau agored iawn)</w:t>
            </w:r>
          </w:p>
          <w:p w14:paraId="44DD4A57" w14:textId="50AF3836" w:rsidR="004418C8" w:rsidRDefault="00060B5B" w:rsidP="009969C5">
            <w:pPr>
              <w:pStyle w:val="Normalbulletsublist"/>
            </w:pPr>
            <w:r>
              <w:t>gosod llechi naturiol mewn ardaloedd cyffredinol a lleol, gan gynnwys bondoeau, ymylon, agoriadau, ategweithiau, ymylon main a chafnau</w:t>
            </w:r>
          </w:p>
          <w:p w14:paraId="7879CD62" w14:textId="650BED2F" w:rsidR="004418C8" w:rsidRDefault="00060B5B" w:rsidP="009969C5">
            <w:pPr>
              <w:pStyle w:val="Normalbulletsublist"/>
            </w:pPr>
            <w:r>
              <w:t>hoelio teils to yn unol â’r fanyleb</w:t>
            </w:r>
          </w:p>
          <w:p w14:paraId="73C92A60" w14:textId="15971465" w:rsidR="004418C8" w:rsidRDefault="00060B5B" w:rsidP="009969C5">
            <w:pPr>
              <w:pStyle w:val="Normalbulletsublist"/>
            </w:pPr>
            <w:r>
              <w:t>sgriwio systemau crib, ymyl ac ymyl fain sych</w:t>
            </w:r>
          </w:p>
          <w:p w14:paraId="076B95CC" w14:textId="5FF624E1" w:rsidR="004418C8" w:rsidRDefault="006A69B9" w:rsidP="009969C5">
            <w:pPr>
              <w:pStyle w:val="Normalbulletsublist"/>
            </w:pPr>
            <w:r>
              <w:t>gosod a phwyntio morter ar ymylon gwlyb, cribau, ymylon main a chafnau</w:t>
            </w:r>
          </w:p>
          <w:p w14:paraId="455E5C65" w14:textId="00F1C2CE" w:rsidR="004418C8" w:rsidRDefault="006A69B9" w:rsidP="009969C5">
            <w:pPr>
              <w:pStyle w:val="Normalbulletsublist"/>
            </w:pPr>
            <w:r>
              <w:t>torri llechi naturiol a chydrannau cysylltiedig i siâp a maint</w:t>
            </w:r>
          </w:p>
          <w:p w14:paraId="500B6BC0" w14:textId="137F5209" w:rsidR="004418C8" w:rsidRDefault="006A69B9" w:rsidP="009969C5">
            <w:pPr>
              <w:pStyle w:val="Normalbulletsublist"/>
            </w:pPr>
            <w:r>
              <w:t>gosod llechi naturiol i orgyffwrdd ar yr ochrau i gyflawni hanner-bond nominal heb fod yn llai na’r lapiad ochr a ganiateir (drwy gyfrifiad) wrth dorri i mewn, ac ar y pennau i sicrhau gorchudd cywir</w:t>
            </w:r>
          </w:p>
          <w:p w14:paraId="51B0001A" w14:textId="3761F02A" w:rsidR="005E1A7F" w:rsidRPr="00CD50CC" w:rsidRDefault="006A69B9" w:rsidP="009969C5">
            <w:pPr>
              <w:pStyle w:val="Normalbulletsublist"/>
            </w:pPr>
            <w:r>
              <w:lastRenderedPageBreak/>
              <w:t>lleoli deunyddiau a chydrannau yn unol â’r cyfarwyddiadau gweithio.</w:t>
            </w:r>
          </w:p>
        </w:tc>
      </w:tr>
      <w:tr w:rsidR="005E1A7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E1A7F" w:rsidRPr="00CD50CC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82C200" w14:textId="43474D9B" w:rsidR="005E1A7F" w:rsidRPr="00CD50CC" w:rsidRDefault="00D224C8" w:rsidP="009969C5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6EC3A369" w14:textId="0A111EF7" w:rsidR="005E1A7F" w:rsidRDefault="003A1D4A" w:rsidP="009969C5">
            <w:pPr>
              <w:pStyle w:val="Normalbulletsublist"/>
            </w:pPr>
            <w:r>
              <w:t>cyllell dorri llechi, heyrn torri, offer llaw i dorri llechi a gilotîns ar gyfer torri â llaw a siapio llechi naturiol</w:t>
            </w:r>
          </w:p>
          <w:p w14:paraId="2BF3EEB9" w14:textId="6D0C5B36" w:rsidR="005A0346" w:rsidRDefault="003A1D4A" w:rsidP="009969C5">
            <w:pPr>
              <w:pStyle w:val="Normalbulletsublist"/>
            </w:pPr>
            <w:r>
              <w:t>morthwylion ar gyfer hoelio llechi a chydrannau cysylltiedig</w:t>
            </w:r>
          </w:p>
          <w:p w14:paraId="481A023A" w14:textId="4DDD9603" w:rsidR="005A0346" w:rsidRDefault="009C01FA" w:rsidP="009969C5">
            <w:pPr>
              <w:pStyle w:val="Normalbulletsublist"/>
            </w:pPr>
            <w:r>
              <w:t>padiau pengliniau i’w gwneud yn gyfforddus ac yn ddiogel wrth benlinio ar estyll stribed</w:t>
            </w:r>
          </w:p>
          <w:p w14:paraId="28D44ECD" w14:textId="48D0D857" w:rsidR="005A0346" w:rsidRDefault="009C01FA" w:rsidP="009969C5">
            <w:pPr>
              <w:pStyle w:val="Normalbulletsublist"/>
            </w:pPr>
            <w:r>
              <w:t>tâp mesur/pren mesur ar gyfer gosod estyll stribed, mesur a thorri ac ar gyfer gosod deunyddiau a chydrannau yn eu lle (pensil a/neu bin marcio)</w:t>
            </w:r>
          </w:p>
          <w:p w14:paraId="73DFDF3E" w14:textId="0E142087" w:rsidR="005A0346" w:rsidRDefault="009C01FA" w:rsidP="009969C5">
            <w:pPr>
              <w:pStyle w:val="Normalbulletsublist"/>
            </w:pPr>
            <w:r>
              <w:t>sialc neu linell wlyb ar gyfer marcio llinellau lleoli ar gyfer teils, onglau torri ar y cafnau a chanllawiau lleoli wrth yr ymylon main</w:t>
            </w:r>
          </w:p>
          <w:p w14:paraId="6E844661" w14:textId="0F0866FD" w:rsidR="005A0346" w:rsidRDefault="009C01FA" w:rsidP="009969C5">
            <w:pPr>
              <w:pStyle w:val="Normalbulletsublist"/>
            </w:pPr>
            <w:r>
              <w:t>trywel ar gyfer gosod a phwyntio ymylon gwlyb, cribau, ymylon main a chafnau</w:t>
            </w:r>
          </w:p>
          <w:p w14:paraId="638CF6FD" w14:textId="5063A22B" w:rsidR="005A0346" w:rsidRDefault="009C01FA" w:rsidP="009969C5">
            <w:pPr>
              <w:pStyle w:val="Normalbulletsublist"/>
            </w:pPr>
            <w:r>
              <w:t>bwced ar gyfer cario a chludo morter</w:t>
            </w:r>
          </w:p>
          <w:p w14:paraId="5AC099BF" w14:textId="1D6D5339" w:rsidR="005E1A7F" w:rsidRPr="00CD50CC" w:rsidRDefault="009C01FA" w:rsidP="009969C5">
            <w:pPr>
              <w:pStyle w:val="Normalbulletsublist"/>
            </w:pPr>
            <w:r>
              <w:t>llif gerrig sy’n defnyddio dŵr i atal llwch neu echdynnu mecanyddol.</w:t>
            </w:r>
          </w:p>
        </w:tc>
      </w:tr>
      <w:tr w:rsidR="005E1A7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5E1A7F" w:rsidRPr="001560CE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BF35A2" w14:textId="32849241" w:rsidR="00C50115" w:rsidRDefault="00F7691D" w:rsidP="00763B5F">
            <w:pPr>
              <w:pStyle w:val="Normalbulletlist"/>
            </w:pPr>
            <w:r>
              <w:t xml:space="preserve">Bydd dysgwyr yn dangos yn ymarferol sut mae gwirio’r canlynol: </w:t>
            </w:r>
          </w:p>
          <w:p w14:paraId="11298B6F" w14:textId="5BA6540D" w:rsidR="00763B5F" w:rsidRDefault="002A391F" w:rsidP="009969C5">
            <w:pPr>
              <w:pStyle w:val="Normalbulletsublist"/>
            </w:pPr>
            <w:r>
              <w:t>bod y to yn cael ei fesur ar gyfer hyd ceibren i sefydlu pwyntiau datwm wrth fondiau ac ymylon crib/brig, nifer y cyrsiau, medryddion uchaf ac i fesur pa addasiadau allai fod yn angenrheidiol/posibl ar gyfer llechi wedi eu tyllu a heb eu tyllu ymlaen llaw</w:t>
            </w:r>
          </w:p>
          <w:p w14:paraId="71C0CE49" w14:textId="25E632D0" w:rsidR="0020000D" w:rsidRDefault="002A391F" w:rsidP="009969C5">
            <w:pPr>
              <w:pStyle w:val="Normalbulletsublist"/>
            </w:pPr>
            <w:r>
              <w:t>ffurfio cyrsiau byr ac wrth fondoeau neu gribau</w:t>
            </w:r>
          </w:p>
          <w:p w14:paraId="7A250854" w14:textId="16F36399" w:rsidR="005E1A7F" w:rsidRDefault="002A391F" w:rsidP="009969C5">
            <w:pPr>
              <w:pStyle w:val="Normalbulletsublist"/>
            </w:pPr>
            <w:r>
              <w:t>llinellau gosod allan a marcio</w:t>
            </w:r>
          </w:p>
          <w:p w14:paraId="79BD7E0A" w14:textId="12409524" w:rsidR="005E1A7F" w:rsidRPr="00CD50CC" w:rsidRDefault="002A391F" w:rsidP="009969C5">
            <w:pPr>
              <w:pStyle w:val="Normalbulletsublist"/>
            </w:pPr>
            <w:r>
              <w:t>bod llechi’n cael eu gosod gyda bylchau o ddim mwy na 5mm</w:t>
            </w:r>
          </w:p>
          <w:p w14:paraId="75994BD4" w14:textId="52A62E2A" w:rsidR="005E1A7F" w:rsidRDefault="002A391F" w:rsidP="009969C5">
            <w:pPr>
              <w:pStyle w:val="Normalbulletsublist"/>
            </w:pPr>
            <w:r>
              <w:lastRenderedPageBreak/>
              <w:t>bod llechi’n cael eu gosod yn wastad ar draws y to gyda’r bylchau lleiaf posib</w:t>
            </w:r>
          </w:p>
          <w:p w14:paraId="14FEEA25" w14:textId="4C45E1EA" w:rsidR="005E1A7F" w:rsidRDefault="002A391F" w:rsidP="009969C5">
            <w:pPr>
              <w:pStyle w:val="Normalbulletsublist"/>
            </w:pPr>
            <w:r>
              <w:t>bod llechi’n cael eu gosod mewn llinellau syth gan ddilyn y llinellau syth i fyny’r to</w:t>
            </w:r>
          </w:p>
          <w:p w14:paraId="3F59354D" w14:textId="2FF8B3FD" w:rsidR="005E1A7F" w:rsidRDefault="00190C36" w:rsidP="009969C5">
            <w:pPr>
              <w:pStyle w:val="Normalbulletsublist"/>
            </w:pPr>
            <w:r>
              <w:t>cynnal hanner-bond yn ôl y cynllun mewn ardaloedd cyffredinol</w:t>
            </w:r>
          </w:p>
          <w:p w14:paraId="76152FDA" w14:textId="731DAC8D" w:rsidR="005E1A7F" w:rsidRPr="00CD50CC" w:rsidRDefault="00190C36" w:rsidP="009969C5">
            <w:pPr>
              <w:pStyle w:val="Normalbulletsublist"/>
            </w:pPr>
            <w:r>
              <w:t xml:space="preserve">cynnal y lap ochr lleiaf posibl wrth ymyl nodweddion penodol </w:t>
            </w:r>
          </w:p>
          <w:p w14:paraId="12695719" w14:textId="54718D8A" w:rsidR="005E1A7F" w:rsidRDefault="00775294" w:rsidP="009969C5">
            <w:pPr>
              <w:pStyle w:val="Normalbulletsublist"/>
            </w:pPr>
            <w:r>
              <w:t>agoriadau a threiddiadau wedi’u gorffen yn daclus</w:t>
            </w:r>
          </w:p>
          <w:p w14:paraId="29B59B28" w14:textId="234FCBC3" w:rsidR="005E1A7F" w:rsidRPr="00CD50CC" w:rsidRDefault="00190C36" w:rsidP="009969C5">
            <w:pPr>
              <w:pStyle w:val="Normalbulletsublist"/>
            </w:pPr>
            <w:r>
              <w:t>mesur a thorri llechi yn gywir ac yn daclus gyda’r ymyl siamffrog wedi’i atgynhyrchu ar flaen y llechen</w:t>
            </w:r>
          </w:p>
          <w:p w14:paraId="6E3F22C3" w14:textId="4748CF81" w:rsidR="005E1A7F" w:rsidRDefault="00190C36" w:rsidP="009969C5">
            <w:pPr>
              <w:pStyle w:val="Normalbulletsublist"/>
            </w:pPr>
            <w:r>
              <w:t>mesur a thorri deunyddiau a chydrannau eraill yn daclus ac yn gywir</w:t>
            </w:r>
          </w:p>
          <w:p w14:paraId="5490277B" w14:textId="4F4D75A2" w:rsidR="005E1A7F" w:rsidRDefault="00190C36" w:rsidP="009969C5">
            <w:pPr>
              <w:pStyle w:val="Normalbulletsublist"/>
            </w:pPr>
            <w:r>
              <w:t>tyllu’r llechi yn daclus ac yn gywir gyda thyllau heb fod yn fwy na 5mm</w:t>
            </w:r>
          </w:p>
          <w:p w14:paraId="07257407" w14:textId="392E2E1E" w:rsidR="005E1A7F" w:rsidRDefault="00190C36" w:rsidP="009969C5">
            <w:pPr>
              <w:pStyle w:val="Normalbulletsublist"/>
            </w:pPr>
            <w:r>
              <w:t>mae toriadau bach yn cael eu hosgoi drwy ddefnyddio llechi a hanner</w:t>
            </w:r>
          </w:p>
          <w:p w14:paraId="42E0D449" w14:textId="3BAC1A0D" w:rsidR="005E1A7F" w:rsidRDefault="009832A7" w:rsidP="009969C5">
            <w:pPr>
              <w:pStyle w:val="Normalbulletsublist"/>
            </w:pPr>
            <w:r>
              <w:t>mae hoelion yn cael eu gosod yn gywir</w:t>
            </w:r>
          </w:p>
          <w:p w14:paraId="463CC0A6" w14:textId="547046CE" w:rsidR="005E1A7F" w:rsidRDefault="00190C36" w:rsidP="009969C5">
            <w:pPr>
              <w:pStyle w:val="Normalbulletsublist"/>
            </w:pPr>
            <w:r>
              <w:t>gosod systemau ymyl sych, crib, cafn ac ymyl fain ar MTIs</w:t>
            </w:r>
          </w:p>
          <w:p w14:paraId="23B768C3" w14:textId="72591DC1" w:rsidR="005E1A7F" w:rsidRDefault="00190C36" w:rsidP="009969C5">
            <w:pPr>
              <w:pStyle w:val="Normalbulletsublist"/>
            </w:pPr>
            <w:r>
              <w:t>caiff systemau ymylon gwlyb, crib ac ymyl fain eu gosod yn unol â’r safonau (gweler BS 8000-6:2013 a MTIs) a’u gosod yn fecanyddol lle bo hynny’n briodol</w:t>
            </w:r>
          </w:p>
          <w:p w14:paraId="4E3ACD1E" w14:textId="5FD77BE8" w:rsidR="005E1A7F" w:rsidRDefault="00BD512B" w:rsidP="009969C5">
            <w:pPr>
              <w:pStyle w:val="Normalbulletsublist"/>
            </w:pPr>
            <w:r>
              <w:t>mae'r cafnau agored wedi'u gorffen yn sych ar linellau syth ac mae sianel agored gyson i'r lled angenrheidiol</w:t>
            </w:r>
          </w:p>
          <w:p w14:paraId="40DBCE4B" w14:textId="68B96ACA" w:rsidR="005E1A7F" w:rsidRDefault="00BD512B" w:rsidP="009969C5">
            <w:pPr>
              <w:pStyle w:val="Normalbulletsublist"/>
            </w:pPr>
            <w:r>
              <w:t>mae gwaith wedi ei gynllunio fel bod cyn lleied â phosib o gerdded ar y llechi</w:t>
            </w:r>
          </w:p>
          <w:p w14:paraId="6F7D0461" w14:textId="0B382690" w:rsidR="005E1A7F" w:rsidRPr="00CD50CC" w:rsidRDefault="00BD512B" w:rsidP="009969C5">
            <w:pPr>
              <w:pStyle w:val="Normalbulletsublist"/>
            </w:pPr>
            <w:r>
              <w:t>mae’r deunyddiau a’r cydrannau sydd wedi’u gosod yn dangos dealltwriaeth glir o gyfarwyddiadau’r gwneuthurwr a/neu’r gwaith.</w:t>
            </w:r>
          </w:p>
        </w:tc>
      </w:tr>
      <w:tr w:rsidR="005E1A7F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5E1A7F" w:rsidRPr="007F54BF" w:rsidRDefault="005E1A7F" w:rsidP="005E1A7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2FCC41" w14:textId="77777777" w:rsidR="005E1A7F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</w:t>
            </w:r>
            <w:r>
              <w:lastRenderedPageBreak/>
              <w:t>a chyfarpar ategol i osod llechi to naturiol o faint cyffredin ar estyll a/neu fyrddau a ffitiadau cysylltiedig, gosodiadau a chydrannau yn unol â’r cyfarwyddiadau gweithio a roddir, gan ddefnyddio deunyddiau newydd a/neu wedi’u hadfer ar gyfer toeau gyda’r canlynol:</w:t>
            </w:r>
          </w:p>
          <w:p w14:paraId="458A7597" w14:textId="77777777" w:rsidR="005E1A7F" w:rsidRDefault="005E1A7F" w:rsidP="003150A8">
            <w:pPr>
              <w:pStyle w:val="Normalbulletlist"/>
              <w:ind w:left="851"/>
            </w:pPr>
            <w:r>
              <w:t>mannau cyffredin</w:t>
            </w:r>
          </w:p>
          <w:p w14:paraId="00B803D5" w14:textId="77777777" w:rsidR="005E1A7F" w:rsidRDefault="005E1A7F" w:rsidP="003150A8">
            <w:pPr>
              <w:pStyle w:val="Normalbulletlist"/>
              <w:ind w:left="851"/>
            </w:pPr>
            <w:r>
              <w:t>bondoeau a chwrs uchaf</w:t>
            </w:r>
          </w:p>
          <w:p w14:paraId="3BB8321D" w14:textId="77777777" w:rsidR="005E1A7F" w:rsidRDefault="005E1A7F" w:rsidP="003150A8">
            <w:pPr>
              <w:pStyle w:val="Normalbulletlist"/>
              <w:ind w:left="851"/>
            </w:pPr>
            <w:r>
              <w:t>ategweithiau</w:t>
            </w:r>
          </w:p>
          <w:p w14:paraId="32B3BD59" w14:textId="042C235B" w:rsidR="005E1A7F" w:rsidRDefault="005E1A7F" w:rsidP="003150A8">
            <w:pPr>
              <w:pStyle w:val="Normalbulletlist"/>
              <w:ind w:left="851"/>
            </w:pPr>
            <w:r>
              <w:t>agoriadau (goleuadau, ffenestri to)</w:t>
            </w:r>
          </w:p>
          <w:p w14:paraId="07EC93C0" w14:textId="77777777" w:rsidR="005E1A7F" w:rsidRDefault="005E1A7F" w:rsidP="003150A8">
            <w:pPr>
              <w:pStyle w:val="Normalbulletlist"/>
              <w:ind w:left="851"/>
            </w:pPr>
            <w:r>
              <w:t>ymylon gosod sych a/neu wlyb</w:t>
            </w:r>
          </w:p>
          <w:p w14:paraId="75F5C005" w14:textId="04BE2424" w:rsidR="005E1A7F" w:rsidRPr="008567A2" w:rsidRDefault="005E1A7F" w:rsidP="003150A8">
            <w:pPr>
              <w:pStyle w:val="Normalbulletlist"/>
              <w:ind w:left="851"/>
            </w:pPr>
            <w:r>
              <w:t>cribau, ymylon main a chafnau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45570F" w14:textId="0619B5E5" w:rsidR="00ED6A3E" w:rsidRDefault="003D74DD" w:rsidP="00ED6A3E">
            <w:pPr>
              <w:pStyle w:val="Normalbulletlist"/>
            </w:pPr>
            <w:r>
              <w:lastRenderedPageBreak/>
              <w:t xml:space="preserve">Bydd dysgwyr yn gwybod sut mae sicrhau bod offer llaw, offer pŵer cludadwy a chyfarpar ategol yn cael eu defnyddio a’u cynnal a’u </w:t>
            </w:r>
            <w:r>
              <w:lastRenderedPageBreak/>
              <w:t>cadw’n ddiogel, gan gynnwys eu harchwilio’n rheolaidd a’u newid lle bo hynny’n briodol.</w:t>
            </w:r>
          </w:p>
          <w:p w14:paraId="6FD47DB1" w14:textId="0BA652B6" w:rsidR="005E1A7F" w:rsidRPr="00CD50CC" w:rsidRDefault="00C838A9" w:rsidP="00ED6A3E">
            <w:pPr>
              <w:pStyle w:val="Normalbulletlist"/>
            </w:pPr>
            <w:r>
              <w:t>Ystod i gynnwys defnyddio offer a chyfarpar i osod deunyddiau a chydrannau wrth fondo, ymylon, cribau, cafnau, ategweithiau, agoriadau, treiddiadau, ardaloedd cyffredinol ac arwynebau fertigol.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5631" w14:textId="77777777" w:rsidR="00C43572" w:rsidRDefault="00C43572">
      <w:pPr>
        <w:spacing w:before="0" w:after="0"/>
      </w:pPr>
      <w:r>
        <w:separator/>
      </w:r>
    </w:p>
  </w:endnote>
  <w:endnote w:type="continuationSeparator" w:id="0">
    <w:p w14:paraId="0B095B1A" w14:textId="77777777" w:rsidR="00C43572" w:rsidRDefault="00C43572">
      <w:pPr>
        <w:spacing w:before="0" w:after="0"/>
      </w:pPr>
      <w:r>
        <w:continuationSeparator/>
      </w:r>
    </w:p>
  </w:endnote>
  <w:endnote w:type="continuationNotice" w:id="1">
    <w:p w14:paraId="5DB0C185" w14:textId="77777777" w:rsidR="00C43572" w:rsidRDefault="00C4357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A710" w14:textId="77777777" w:rsidR="00C43572" w:rsidRDefault="00C43572">
      <w:pPr>
        <w:spacing w:before="0" w:after="0"/>
      </w:pPr>
      <w:r>
        <w:separator/>
      </w:r>
    </w:p>
  </w:footnote>
  <w:footnote w:type="continuationSeparator" w:id="0">
    <w:p w14:paraId="3E9B76CB" w14:textId="77777777" w:rsidR="00C43572" w:rsidRDefault="00C43572">
      <w:pPr>
        <w:spacing w:before="0" w:after="0"/>
      </w:pPr>
      <w:r>
        <w:continuationSeparator/>
      </w:r>
    </w:p>
  </w:footnote>
  <w:footnote w:type="continuationNotice" w:id="1">
    <w:p w14:paraId="5C195C40" w14:textId="77777777" w:rsidR="00C43572" w:rsidRDefault="00C4357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B327F7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27F7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735F274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63CF630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7AB0F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240: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E88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E61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202E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DE5D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C8D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DA52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22FC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586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E6194C"/>
    <w:multiLevelType w:val="hybridMultilevel"/>
    <w:tmpl w:val="7FA0A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B1579"/>
    <w:multiLevelType w:val="hybridMultilevel"/>
    <w:tmpl w:val="FB44F4CA"/>
    <w:lvl w:ilvl="0" w:tplc="8E40A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0D6D"/>
    <w:multiLevelType w:val="hybridMultilevel"/>
    <w:tmpl w:val="9B14D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3B1A169E"/>
    <w:multiLevelType w:val="hybridMultilevel"/>
    <w:tmpl w:val="BCFE13DC"/>
    <w:lvl w:ilvl="0" w:tplc="08090001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8AF0AE88"/>
    <w:lvl w:ilvl="0" w:tplc="1AA45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18"/>
  </w:num>
  <w:num w:numId="8">
    <w:abstractNumId w:val="12"/>
  </w:num>
  <w:num w:numId="9">
    <w:abstractNumId w:val="10"/>
  </w:num>
  <w:num w:numId="10">
    <w:abstractNumId w:val="26"/>
  </w:num>
  <w:num w:numId="11">
    <w:abstractNumId w:val="30"/>
  </w:num>
  <w:num w:numId="12">
    <w:abstractNumId w:val="27"/>
  </w:num>
  <w:num w:numId="13">
    <w:abstractNumId w:val="11"/>
  </w:num>
  <w:num w:numId="14">
    <w:abstractNumId w:val="19"/>
  </w:num>
  <w:num w:numId="15">
    <w:abstractNumId w:val="15"/>
  </w:num>
  <w:num w:numId="16">
    <w:abstractNumId w:val="24"/>
  </w:num>
  <w:num w:numId="17">
    <w:abstractNumId w:val="28"/>
  </w:num>
  <w:num w:numId="18">
    <w:abstractNumId w:val="21"/>
  </w:num>
  <w:num w:numId="19">
    <w:abstractNumId w:val="29"/>
  </w:num>
  <w:num w:numId="20">
    <w:abstractNumId w:val="20"/>
  </w:num>
  <w:num w:numId="21">
    <w:abstractNumId w:val="13"/>
  </w:num>
  <w:num w:numId="22">
    <w:abstractNumId w:val="17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089"/>
    <w:rsid w:val="00014527"/>
    <w:rsid w:val="00016BF4"/>
    <w:rsid w:val="000170A3"/>
    <w:rsid w:val="000222CD"/>
    <w:rsid w:val="00024437"/>
    <w:rsid w:val="0003153E"/>
    <w:rsid w:val="000355F3"/>
    <w:rsid w:val="00036155"/>
    <w:rsid w:val="00041DCF"/>
    <w:rsid w:val="000424D0"/>
    <w:rsid w:val="00042E7B"/>
    <w:rsid w:val="000462D0"/>
    <w:rsid w:val="00052D44"/>
    <w:rsid w:val="0005310B"/>
    <w:rsid w:val="000600DF"/>
    <w:rsid w:val="00060B5B"/>
    <w:rsid w:val="00061281"/>
    <w:rsid w:val="00061389"/>
    <w:rsid w:val="000618B3"/>
    <w:rsid w:val="000625C1"/>
    <w:rsid w:val="00064D5F"/>
    <w:rsid w:val="00070A7C"/>
    <w:rsid w:val="000773A8"/>
    <w:rsid w:val="00077B8F"/>
    <w:rsid w:val="000810D6"/>
    <w:rsid w:val="00082A02"/>
    <w:rsid w:val="0008737F"/>
    <w:rsid w:val="000911C4"/>
    <w:rsid w:val="00091782"/>
    <w:rsid w:val="0009491D"/>
    <w:rsid w:val="00095463"/>
    <w:rsid w:val="000A7226"/>
    <w:rsid w:val="000A7B23"/>
    <w:rsid w:val="000B3E36"/>
    <w:rsid w:val="000B475D"/>
    <w:rsid w:val="000B6CB2"/>
    <w:rsid w:val="000C5BB1"/>
    <w:rsid w:val="000E2026"/>
    <w:rsid w:val="000E3286"/>
    <w:rsid w:val="000E6C6E"/>
    <w:rsid w:val="000E7C90"/>
    <w:rsid w:val="000F1280"/>
    <w:rsid w:val="000F364F"/>
    <w:rsid w:val="001005A2"/>
    <w:rsid w:val="00100DE4"/>
    <w:rsid w:val="00102589"/>
    <w:rsid w:val="00102632"/>
    <w:rsid w:val="00102645"/>
    <w:rsid w:val="00103201"/>
    <w:rsid w:val="00106031"/>
    <w:rsid w:val="00106685"/>
    <w:rsid w:val="001069F7"/>
    <w:rsid w:val="00107C03"/>
    <w:rsid w:val="00110B0A"/>
    <w:rsid w:val="00114A17"/>
    <w:rsid w:val="0011522F"/>
    <w:rsid w:val="00120DE7"/>
    <w:rsid w:val="0012308D"/>
    <w:rsid w:val="00125658"/>
    <w:rsid w:val="00126511"/>
    <w:rsid w:val="001270DF"/>
    <w:rsid w:val="001335FF"/>
    <w:rsid w:val="00134136"/>
    <w:rsid w:val="0013456B"/>
    <w:rsid w:val="00134922"/>
    <w:rsid w:val="00141381"/>
    <w:rsid w:val="00142DA2"/>
    <w:rsid w:val="001431E1"/>
    <w:rsid w:val="00143276"/>
    <w:rsid w:val="0015028F"/>
    <w:rsid w:val="00153EEC"/>
    <w:rsid w:val="00155EB5"/>
    <w:rsid w:val="001560CE"/>
    <w:rsid w:val="00165530"/>
    <w:rsid w:val="00165F91"/>
    <w:rsid w:val="00171AD9"/>
    <w:rsid w:val="0017259D"/>
    <w:rsid w:val="00174300"/>
    <w:rsid w:val="00174729"/>
    <w:rsid w:val="001756B3"/>
    <w:rsid w:val="001759B2"/>
    <w:rsid w:val="00180F9E"/>
    <w:rsid w:val="00183375"/>
    <w:rsid w:val="0018382F"/>
    <w:rsid w:val="00184566"/>
    <w:rsid w:val="00190C36"/>
    <w:rsid w:val="00194C52"/>
    <w:rsid w:val="00195896"/>
    <w:rsid w:val="00197A45"/>
    <w:rsid w:val="001A04A6"/>
    <w:rsid w:val="001A2FD4"/>
    <w:rsid w:val="001A503D"/>
    <w:rsid w:val="001A58F7"/>
    <w:rsid w:val="001A68E9"/>
    <w:rsid w:val="001A7852"/>
    <w:rsid w:val="001A7C68"/>
    <w:rsid w:val="001B25C2"/>
    <w:rsid w:val="001B4FD3"/>
    <w:rsid w:val="001B5D24"/>
    <w:rsid w:val="001B7BB4"/>
    <w:rsid w:val="001C0CA5"/>
    <w:rsid w:val="001D08AF"/>
    <w:rsid w:val="001D0F0C"/>
    <w:rsid w:val="001D12D7"/>
    <w:rsid w:val="001D2C30"/>
    <w:rsid w:val="001D6E4B"/>
    <w:rsid w:val="001D744F"/>
    <w:rsid w:val="001D770A"/>
    <w:rsid w:val="001E04AC"/>
    <w:rsid w:val="001E1445"/>
    <w:rsid w:val="001E1554"/>
    <w:rsid w:val="001E55E3"/>
    <w:rsid w:val="001E6D3F"/>
    <w:rsid w:val="001F0573"/>
    <w:rsid w:val="001F4472"/>
    <w:rsid w:val="001F5E02"/>
    <w:rsid w:val="001F60AD"/>
    <w:rsid w:val="001F773F"/>
    <w:rsid w:val="0020000D"/>
    <w:rsid w:val="00205182"/>
    <w:rsid w:val="00210CC4"/>
    <w:rsid w:val="002137A0"/>
    <w:rsid w:val="00213A94"/>
    <w:rsid w:val="00230E5C"/>
    <w:rsid w:val="00241570"/>
    <w:rsid w:val="00252A9E"/>
    <w:rsid w:val="00254D36"/>
    <w:rsid w:val="00260ABB"/>
    <w:rsid w:val="002629DF"/>
    <w:rsid w:val="00265C61"/>
    <w:rsid w:val="00266460"/>
    <w:rsid w:val="00272F3D"/>
    <w:rsid w:val="00273525"/>
    <w:rsid w:val="00274901"/>
    <w:rsid w:val="00274FD0"/>
    <w:rsid w:val="00275BB1"/>
    <w:rsid w:val="00281A00"/>
    <w:rsid w:val="00282EA2"/>
    <w:rsid w:val="0028476B"/>
    <w:rsid w:val="00286C14"/>
    <w:rsid w:val="002A24D9"/>
    <w:rsid w:val="002A391F"/>
    <w:rsid w:val="002A4F81"/>
    <w:rsid w:val="002B7AAB"/>
    <w:rsid w:val="002C3424"/>
    <w:rsid w:val="002C35B8"/>
    <w:rsid w:val="002D44D0"/>
    <w:rsid w:val="002D522F"/>
    <w:rsid w:val="002D5A86"/>
    <w:rsid w:val="002D5E7B"/>
    <w:rsid w:val="002E4B7C"/>
    <w:rsid w:val="002F145D"/>
    <w:rsid w:val="002F2A70"/>
    <w:rsid w:val="002F55B3"/>
    <w:rsid w:val="00303CF6"/>
    <w:rsid w:val="00310370"/>
    <w:rsid w:val="00312073"/>
    <w:rsid w:val="003145AB"/>
    <w:rsid w:val="003150A8"/>
    <w:rsid w:val="003178C5"/>
    <w:rsid w:val="00317DD6"/>
    <w:rsid w:val="00321A9E"/>
    <w:rsid w:val="00337DF5"/>
    <w:rsid w:val="003401C9"/>
    <w:rsid w:val="00342F12"/>
    <w:rsid w:val="00343328"/>
    <w:rsid w:val="003553A4"/>
    <w:rsid w:val="0035626A"/>
    <w:rsid w:val="00356E43"/>
    <w:rsid w:val="00357CE7"/>
    <w:rsid w:val="0036527C"/>
    <w:rsid w:val="00366A77"/>
    <w:rsid w:val="00370BFB"/>
    <w:rsid w:val="003729D3"/>
    <w:rsid w:val="00372FB3"/>
    <w:rsid w:val="00374236"/>
    <w:rsid w:val="00376CB6"/>
    <w:rsid w:val="00381E04"/>
    <w:rsid w:val="00382EB1"/>
    <w:rsid w:val="00384CBC"/>
    <w:rsid w:val="00385EE3"/>
    <w:rsid w:val="00396404"/>
    <w:rsid w:val="003971D3"/>
    <w:rsid w:val="003973E2"/>
    <w:rsid w:val="003A1D4A"/>
    <w:rsid w:val="003A2659"/>
    <w:rsid w:val="003C415E"/>
    <w:rsid w:val="003D4658"/>
    <w:rsid w:val="003D7087"/>
    <w:rsid w:val="003D74A0"/>
    <w:rsid w:val="003D74DD"/>
    <w:rsid w:val="003E6F29"/>
    <w:rsid w:val="003F100A"/>
    <w:rsid w:val="003F7D8A"/>
    <w:rsid w:val="00401E6A"/>
    <w:rsid w:val="004057E7"/>
    <w:rsid w:val="00407C4A"/>
    <w:rsid w:val="004119B9"/>
    <w:rsid w:val="004122EA"/>
    <w:rsid w:val="0041389A"/>
    <w:rsid w:val="00421567"/>
    <w:rsid w:val="00422493"/>
    <w:rsid w:val="0042300A"/>
    <w:rsid w:val="00434537"/>
    <w:rsid w:val="00436DF4"/>
    <w:rsid w:val="00440564"/>
    <w:rsid w:val="004418C8"/>
    <w:rsid w:val="00444C5E"/>
    <w:rsid w:val="0045095C"/>
    <w:rsid w:val="004523E2"/>
    <w:rsid w:val="004546B2"/>
    <w:rsid w:val="00455A30"/>
    <w:rsid w:val="00457D67"/>
    <w:rsid w:val="0046039E"/>
    <w:rsid w:val="00464277"/>
    <w:rsid w:val="00465CED"/>
    <w:rsid w:val="00466297"/>
    <w:rsid w:val="004677EF"/>
    <w:rsid w:val="004704F5"/>
    <w:rsid w:val="004731A0"/>
    <w:rsid w:val="0047365F"/>
    <w:rsid w:val="004762D1"/>
    <w:rsid w:val="00483277"/>
    <w:rsid w:val="00487158"/>
    <w:rsid w:val="00492A16"/>
    <w:rsid w:val="004A2268"/>
    <w:rsid w:val="004A48FD"/>
    <w:rsid w:val="004A4F84"/>
    <w:rsid w:val="004A677A"/>
    <w:rsid w:val="004B37BD"/>
    <w:rsid w:val="004B4F34"/>
    <w:rsid w:val="004B52BC"/>
    <w:rsid w:val="004B57AC"/>
    <w:rsid w:val="004B6090"/>
    <w:rsid w:val="004B6E5D"/>
    <w:rsid w:val="004B7D32"/>
    <w:rsid w:val="004C6ADC"/>
    <w:rsid w:val="004C705A"/>
    <w:rsid w:val="004D0BA5"/>
    <w:rsid w:val="004E0A9C"/>
    <w:rsid w:val="004E191A"/>
    <w:rsid w:val="004E7E1F"/>
    <w:rsid w:val="004F1B6A"/>
    <w:rsid w:val="004F1DB1"/>
    <w:rsid w:val="004F65EE"/>
    <w:rsid w:val="004F70EB"/>
    <w:rsid w:val="00506BA8"/>
    <w:rsid w:val="00507406"/>
    <w:rsid w:val="00507A32"/>
    <w:rsid w:val="0051451D"/>
    <w:rsid w:val="00515E95"/>
    <w:rsid w:val="005219FA"/>
    <w:rsid w:val="005329BB"/>
    <w:rsid w:val="005333BC"/>
    <w:rsid w:val="00540D29"/>
    <w:rsid w:val="005437D3"/>
    <w:rsid w:val="00550ED3"/>
    <w:rsid w:val="00551B20"/>
    <w:rsid w:val="00552896"/>
    <w:rsid w:val="0055445A"/>
    <w:rsid w:val="0055555F"/>
    <w:rsid w:val="00557013"/>
    <w:rsid w:val="005613B7"/>
    <w:rsid w:val="00564AED"/>
    <w:rsid w:val="0056783E"/>
    <w:rsid w:val="00570E11"/>
    <w:rsid w:val="0057333F"/>
    <w:rsid w:val="00573740"/>
    <w:rsid w:val="00577ED7"/>
    <w:rsid w:val="0058088A"/>
    <w:rsid w:val="00580ECE"/>
    <w:rsid w:val="00582A25"/>
    <w:rsid w:val="00582E73"/>
    <w:rsid w:val="0058545A"/>
    <w:rsid w:val="00586909"/>
    <w:rsid w:val="005A0346"/>
    <w:rsid w:val="005A10FF"/>
    <w:rsid w:val="005A503B"/>
    <w:rsid w:val="005B4D05"/>
    <w:rsid w:val="005B64AF"/>
    <w:rsid w:val="005C4000"/>
    <w:rsid w:val="005E1A7F"/>
    <w:rsid w:val="005E2807"/>
    <w:rsid w:val="005E459A"/>
    <w:rsid w:val="005F4C0B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3454"/>
    <w:rsid w:val="00635630"/>
    <w:rsid w:val="006363AF"/>
    <w:rsid w:val="006416E0"/>
    <w:rsid w:val="00641F5D"/>
    <w:rsid w:val="00643052"/>
    <w:rsid w:val="00643E94"/>
    <w:rsid w:val="006526CA"/>
    <w:rsid w:val="00656A7F"/>
    <w:rsid w:val="00657E0F"/>
    <w:rsid w:val="00660776"/>
    <w:rsid w:val="0066099B"/>
    <w:rsid w:val="006614AD"/>
    <w:rsid w:val="00672BED"/>
    <w:rsid w:val="00673F9F"/>
    <w:rsid w:val="0067586F"/>
    <w:rsid w:val="006768BE"/>
    <w:rsid w:val="00680F52"/>
    <w:rsid w:val="00682070"/>
    <w:rsid w:val="0068416D"/>
    <w:rsid w:val="00690F0F"/>
    <w:rsid w:val="0069178F"/>
    <w:rsid w:val="006941E6"/>
    <w:rsid w:val="00694895"/>
    <w:rsid w:val="006A120A"/>
    <w:rsid w:val="006A69B9"/>
    <w:rsid w:val="006A7486"/>
    <w:rsid w:val="006A7735"/>
    <w:rsid w:val="006B0979"/>
    <w:rsid w:val="006B23A9"/>
    <w:rsid w:val="006B7374"/>
    <w:rsid w:val="006C0843"/>
    <w:rsid w:val="006C64D7"/>
    <w:rsid w:val="006D08FE"/>
    <w:rsid w:val="006D1046"/>
    <w:rsid w:val="006D1500"/>
    <w:rsid w:val="006D26F0"/>
    <w:rsid w:val="006D333D"/>
    <w:rsid w:val="006D4994"/>
    <w:rsid w:val="006D646D"/>
    <w:rsid w:val="006E4278"/>
    <w:rsid w:val="006E67F0"/>
    <w:rsid w:val="006E7C99"/>
    <w:rsid w:val="006F259C"/>
    <w:rsid w:val="006F7931"/>
    <w:rsid w:val="00702C34"/>
    <w:rsid w:val="00702C94"/>
    <w:rsid w:val="00704B0B"/>
    <w:rsid w:val="007111AD"/>
    <w:rsid w:val="0071471E"/>
    <w:rsid w:val="00715647"/>
    <w:rsid w:val="007157DC"/>
    <w:rsid w:val="0072392A"/>
    <w:rsid w:val="00730B75"/>
    <w:rsid w:val="00731399"/>
    <w:rsid w:val="007317D2"/>
    <w:rsid w:val="00733A39"/>
    <w:rsid w:val="00735F36"/>
    <w:rsid w:val="007375EF"/>
    <w:rsid w:val="0074094A"/>
    <w:rsid w:val="00741169"/>
    <w:rsid w:val="007509D8"/>
    <w:rsid w:val="00755BC7"/>
    <w:rsid w:val="00755D31"/>
    <w:rsid w:val="00756D14"/>
    <w:rsid w:val="00760E4E"/>
    <w:rsid w:val="00761DC0"/>
    <w:rsid w:val="007636F9"/>
    <w:rsid w:val="00763B5F"/>
    <w:rsid w:val="00767334"/>
    <w:rsid w:val="00770268"/>
    <w:rsid w:val="00772D58"/>
    <w:rsid w:val="00775294"/>
    <w:rsid w:val="00777D67"/>
    <w:rsid w:val="00784767"/>
    <w:rsid w:val="00786BB4"/>
    <w:rsid w:val="00786E7D"/>
    <w:rsid w:val="00787C89"/>
    <w:rsid w:val="00790D59"/>
    <w:rsid w:val="0079118A"/>
    <w:rsid w:val="0079336C"/>
    <w:rsid w:val="007A20A3"/>
    <w:rsid w:val="007A4357"/>
    <w:rsid w:val="007A4D20"/>
    <w:rsid w:val="007A5093"/>
    <w:rsid w:val="007A693A"/>
    <w:rsid w:val="007B066A"/>
    <w:rsid w:val="007B2A75"/>
    <w:rsid w:val="007B50CD"/>
    <w:rsid w:val="007B644C"/>
    <w:rsid w:val="007C1B52"/>
    <w:rsid w:val="007C49F1"/>
    <w:rsid w:val="007C5545"/>
    <w:rsid w:val="007D0058"/>
    <w:rsid w:val="007D0475"/>
    <w:rsid w:val="007D1B2E"/>
    <w:rsid w:val="007D6FEB"/>
    <w:rsid w:val="007D7EA2"/>
    <w:rsid w:val="007F499F"/>
    <w:rsid w:val="007F54BF"/>
    <w:rsid w:val="007F6C99"/>
    <w:rsid w:val="008005D4"/>
    <w:rsid w:val="0080155B"/>
    <w:rsid w:val="00801706"/>
    <w:rsid w:val="00807FAB"/>
    <w:rsid w:val="00812680"/>
    <w:rsid w:val="00813F3C"/>
    <w:rsid w:val="00824F50"/>
    <w:rsid w:val="00830839"/>
    <w:rsid w:val="00834F77"/>
    <w:rsid w:val="00847CC6"/>
    <w:rsid w:val="00850266"/>
    <w:rsid w:val="00850408"/>
    <w:rsid w:val="00853878"/>
    <w:rsid w:val="008567A2"/>
    <w:rsid w:val="00857B95"/>
    <w:rsid w:val="00860ED3"/>
    <w:rsid w:val="008616F4"/>
    <w:rsid w:val="00863445"/>
    <w:rsid w:val="0086368B"/>
    <w:rsid w:val="0087299F"/>
    <w:rsid w:val="00874A24"/>
    <w:rsid w:val="00876735"/>
    <w:rsid w:val="0088056C"/>
    <w:rsid w:val="00880EAA"/>
    <w:rsid w:val="00885ED3"/>
    <w:rsid w:val="00886270"/>
    <w:rsid w:val="0088670A"/>
    <w:rsid w:val="008947F3"/>
    <w:rsid w:val="00896271"/>
    <w:rsid w:val="00897312"/>
    <w:rsid w:val="008A01E4"/>
    <w:rsid w:val="008A07FF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7C51"/>
    <w:rsid w:val="008E3F6C"/>
    <w:rsid w:val="008E5436"/>
    <w:rsid w:val="008F01B5"/>
    <w:rsid w:val="008F077B"/>
    <w:rsid w:val="008F2236"/>
    <w:rsid w:val="009031A4"/>
    <w:rsid w:val="00904D8A"/>
    <w:rsid w:val="00905483"/>
    <w:rsid w:val="00905996"/>
    <w:rsid w:val="00924633"/>
    <w:rsid w:val="00924F87"/>
    <w:rsid w:val="00926435"/>
    <w:rsid w:val="00933FA2"/>
    <w:rsid w:val="0094069D"/>
    <w:rsid w:val="0094112A"/>
    <w:rsid w:val="00954ECD"/>
    <w:rsid w:val="00962BD3"/>
    <w:rsid w:val="009632E5"/>
    <w:rsid w:val="009674DC"/>
    <w:rsid w:val="0097099D"/>
    <w:rsid w:val="00972FF3"/>
    <w:rsid w:val="0097650F"/>
    <w:rsid w:val="009802A8"/>
    <w:rsid w:val="00982ACF"/>
    <w:rsid w:val="009832A7"/>
    <w:rsid w:val="00985B2C"/>
    <w:rsid w:val="009861C9"/>
    <w:rsid w:val="0098637D"/>
    <w:rsid w:val="0098732F"/>
    <w:rsid w:val="0099051B"/>
    <w:rsid w:val="0099090A"/>
    <w:rsid w:val="0099094F"/>
    <w:rsid w:val="00993ABE"/>
    <w:rsid w:val="00995AFF"/>
    <w:rsid w:val="009969C5"/>
    <w:rsid w:val="00996EFB"/>
    <w:rsid w:val="00997DF7"/>
    <w:rsid w:val="009A1F32"/>
    <w:rsid w:val="009A272A"/>
    <w:rsid w:val="009A472C"/>
    <w:rsid w:val="009B0EE5"/>
    <w:rsid w:val="009B740D"/>
    <w:rsid w:val="009C01FA"/>
    <w:rsid w:val="009C090D"/>
    <w:rsid w:val="009C0CB2"/>
    <w:rsid w:val="009C5106"/>
    <w:rsid w:val="009D0107"/>
    <w:rsid w:val="009D47D7"/>
    <w:rsid w:val="009D56CC"/>
    <w:rsid w:val="009D68DB"/>
    <w:rsid w:val="009E0787"/>
    <w:rsid w:val="009F1EE2"/>
    <w:rsid w:val="00A01DA8"/>
    <w:rsid w:val="00A02098"/>
    <w:rsid w:val="00A0417C"/>
    <w:rsid w:val="00A059C5"/>
    <w:rsid w:val="00A1277C"/>
    <w:rsid w:val="00A1497A"/>
    <w:rsid w:val="00A16377"/>
    <w:rsid w:val="00A178E2"/>
    <w:rsid w:val="00A17F9B"/>
    <w:rsid w:val="00A21ADC"/>
    <w:rsid w:val="00A250BF"/>
    <w:rsid w:val="00A277B5"/>
    <w:rsid w:val="00A35CFB"/>
    <w:rsid w:val="00A42E94"/>
    <w:rsid w:val="00A43984"/>
    <w:rsid w:val="00A446BF"/>
    <w:rsid w:val="00A46E19"/>
    <w:rsid w:val="00A52996"/>
    <w:rsid w:val="00A616D2"/>
    <w:rsid w:val="00A63F2B"/>
    <w:rsid w:val="00A67487"/>
    <w:rsid w:val="00A70489"/>
    <w:rsid w:val="00A70544"/>
    <w:rsid w:val="00A71800"/>
    <w:rsid w:val="00A73BB5"/>
    <w:rsid w:val="00A9079D"/>
    <w:rsid w:val="00A92EF3"/>
    <w:rsid w:val="00A9567B"/>
    <w:rsid w:val="00AA08E6"/>
    <w:rsid w:val="00AA1DF5"/>
    <w:rsid w:val="00AA6321"/>
    <w:rsid w:val="00AA66B6"/>
    <w:rsid w:val="00AB366F"/>
    <w:rsid w:val="00AB427F"/>
    <w:rsid w:val="00AC3BFD"/>
    <w:rsid w:val="00AC4B8D"/>
    <w:rsid w:val="00AC59B7"/>
    <w:rsid w:val="00AC5A90"/>
    <w:rsid w:val="00AC7206"/>
    <w:rsid w:val="00AD52BA"/>
    <w:rsid w:val="00AD5320"/>
    <w:rsid w:val="00AE0F75"/>
    <w:rsid w:val="00AE278D"/>
    <w:rsid w:val="00AE3E1C"/>
    <w:rsid w:val="00AE4CE5"/>
    <w:rsid w:val="00AE64CD"/>
    <w:rsid w:val="00AE75AC"/>
    <w:rsid w:val="00AF03BF"/>
    <w:rsid w:val="00AF1869"/>
    <w:rsid w:val="00AF252C"/>
    <w:rsid w:val="00AF34D4"/>
    <w:rsid w:val="00AF3B96"/>
    <w:rsid w:val="00AF7A4F"/>
    <w:rsid w:val="00B00AEE"/>
    <w:rsid w:val="00B016BE"/>
    <w:rsid w:val="00B0190D"/>
    <w:rsid w:val="00B12C58"/>
    <w:rsid w:val="00B13391"/>
    <w:rsid w:val="00B15340"/>
    <w:rsid w:val="00B25B99"/>
    <w:rsid w:val="00B27B25"/>
    <w:rsid w:val="00B32374"/>
    <w:rsid w:val="00B327F7"/>
    <w:rsid w:val="00B364F7"/>
    <w:rsid w:val="00B43129"/>
    <w:rsid w:val="00B439E9"/>
    <w:rsid w:val="00B46151"/>
    <w:rsid w:val="00B503EA"/>
    <w:rsid w:val="00B656A0"/>
    <w:rsid w:val="00B66ECB"/>
    <w:rsid w:val="00B71E63"/>
    <w:rsid w:val="00B74F03"/>
    <w:rsid w:val="00B752E1"/>
    <w:rsid w:val="00B759EE"/>
    <w:rsid w:val="00B76912"/>
    <w:rsid w:val="00B772B2"/>
    <w:rsid w:val="00B815DF"/>
    <w:rsid w:val="00B93185"/>
    <w:rsid w:val="00B93B23"/>
    <w:rsid w:val="00B966B9"/>
    <w:rsid w:val="00B9709E"/>
    <w:rsid w:val="00BB5C51"/>
    <w:rsid w:val="00BC28B4"/>
    <w:rsid w:val="00BC2FA0"/>
    <w:rsid w:val="00BC7960"/>
    <w:rsid w:val="00BD12F2"/>
    <w:rsid w:val="00BD13B7"/>
    <w:rsid w:val="00BD1647"/>
    <w:rsid w:val="00BD2993"/>
    <w:rsid w:val="00BD2F18"/>
    <w:rsid w:val="00BD3EE1"/>
    <w:rsid w:val="00BD512B"/>
    <w:rsid w:val="00BD5BAD"/>
    <w:rsid w:val="00BE0E94"/>
    <w:rsid w:val="00BE4853"/>
    <w:rsid w:val="00BF0FE3"/>
    <w:rsid w:val="00BF1F7D"/>
    <w:rsid w:val="00BF20EA"/>
    <w:rsid w:val="00BF3408"/>
    <w:rsid w:val="00BF5906"/>
    <w:rsid w:val="00BF603E"/>
    <w:rsid w:val="00BF6B77"/>
    <w:rsid w:val="00BF7512"/>
    <w:rsid w:val="00C05836"/>
    <w:rsid w:val="00C15DF7"/>
    <w:rsid w:val="00C17CD0"/>
    <w:rsid w:val="00C204D1"/>
    <w:rsid w:val="00C23D35"/>
    <w:rsid w:val="00C2459F"/>
    <w:rsid w:val="00C269AC"/>
    <w:rsid w:val="00C32A37"/>
    <w:rsid w:val="00C32F7D"/>
    <w:rsid w:val="00C344FE"/>
    <w:rsid w:val="00C348B9"/>
    <w:rsid w:val="00C41A62"/>
    <w:rsid w:val="00C43572"/>
    <w:rsid w:val="00C50115"/>
    <w:rsid w:val="00C506E8"/>
    <w:rsid w:val="00C573C2"/>
    <w:rsid w:val="00C60C68"/>
    <w:rsid w:val="00C629D1"/>
    <w:rsid w:val="00C658EA"/>
    <w:rsid w:val="00C6602A"/>
    <w:rsid w:val="00C838A9"/>
    <w:rsid w:val="00C85C02"/>
    <w:rsid w:val="00C93E49"/>
    <w:rsid w:val="00C97DC0"/>
    <w:rsid w:val="00CA163D"/>
    <w:rsid w:val="00CA2F51"/>
    <w:rsid w:val="00CA3E45"/>
    <w:rsid w:val="00CA4288"/>
    <w:rsid w:val="00CA54DC"/>
    <w:rsid w:val="00CA6BC1"/>
    <w:rsid w:val="00CB165E"/>
    <w:rsid w:val="00CB1DE2"/>
    <w:rsid w:val="00CC1C2A"/>
    <w:rsid w:val="00CC1DC8"/>
    <w:rsid w:val="00CC24B5"/>
    <w:rsid w:val="00CC59B2"/>
    <w:rsid w:val="00CD067F"/>
    <w:rsid w:val="00CD50CC"/>
    <w:rsid w:val="00CE0DE6"/>
    <w:rsid w:val="00CE29BB"/>
    <w:rsid w:val="00CE5A69"/>
    <w:rsid w:val="00CE60F0"/>
    <w:rsid w:val="00CE67E0"/>
    <w:rsid w:val="00CF1751"/>
    <w:rsid w:val="00CF38D5"/>
    <w:rsid w:val="00CF7F32"/>
    <w:rsid w:val="00D001E8"/>
    <w:rsid w:val="00D04BE6"/>
    <w:rsid w:val="00D04E77"/>
    <w:rsid w:val="00D04F14"/>
    <w:rsid w:val="00D063C6"/>
    <w:rsid w:val="00D06A41"/>
    <w:rsid w:val="00D129BC"/>
    <w:rsid w:val="00D14B60"/>
    <w:rsid w:val="00D224C8"/>
    <w:rsid w:val="00D22E57"/>
    <w:rsid w:val="00D268D1"/>
    <w:rsid w:val="00D33FC2"/>
    <w:rsid w:val="00D37D53"/>
    <w:rsid w:val="00D412AA"/>
    <w:rsid w:val="00D44A96"/>
    <w:rsid w:val="00D45288"/>
    <w:rsid w:val="00D54927"/>
    <w:rsid w:val="00D65076"/>
    <w:rsid w:val="00D72C16"/>
    <w:rsid w:val="00D73668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A395B"/>
    <w:rsid w:val="00DB3BF5"/>
    <w:rsid w:val="00DB3C66"/>
    <w:rsid w:val="00DC1419"/>
    <w:rsid w:val="00DC2031"/>
    <w:rsid w:val="00DC642B"/>
    <w:rsid w:val="00DD0E3C"/>
    <w:rsid w:val="00DD341A"/>
    <w:rsid w:val="00DE2D47"/>
    <w:rsid w:val="00DE54B8"/>
    <w:rsid w:val="00DE572B"/>
    <w:rsid w:val="00DE647C"/>
    <w:rsid w:val="00DE7C29"/>
    <w:rsid w:val="00DF0116"/>
    <w:rsid w:val="00DF022A"/>
    <w:rsid w:val="00DF4F8B"/>
    <w:rsid w:val="00DF5AEE"/>
    <w:rsid w:val="00E031BB"/>
    <w:rsid w:val="00E042B5"/>
    <w:rsid w:val="00E05579"/>
    <w:rsid w:val="00E10E5B"/>
    <w:rsid w:val="00E16B33"/>
    <w:rsid w:val="00E20493"/>
    <w:rsid w:val="00E25601"/>
    <w:rsid w:val="00E2563B"/>
    <w:rsid w:val="00E26CCE"/>
    <w:rsid w:val="00E27C12"/>
    <w:rsid w:val="00E3159F"/>
    <w:rsid w:val="00E32F48"/>
    <w:rsid w:val="00E33B9D"/>
    <w:rsid w:val="00E33BC9"/>
    <w:rsid w:val="00E36488"/>
    <w:rsid w:val="00E373BC"/>
    <w:rsid w:val="00E43E78"/>
    <w:rsid w:val="00E452A1"/>
    <w:rsid w:val="00E52C07"/>
    <w:rsid w:val="00E56577"/>
    <w:rsid w:val="00E6073F"/>
    <w:rsid w:val="00E64273"/>
    <w:rsid w:val="00E745BA"/>
    <w:rsid w:val="00E766BE"/>
    <w:rsid w:val="00E77982"/>
    <w:rsid w:val="00E92EFF"/>
    <w:rsid w:val="00E95CA3"/>
    <w:rsid w:val="00EA4ADD"/>
    <w:rsid w:val="00EB3139"/>
    <w:rsid w:val="00EB32F3"/>
    <w:rsid w:val="00EB79FD"/>
    <w:rsid w:val="00EC739C"/>
    <w:rsid w:val="00ED2183"/>
    <w:rsid w:val="00ED5100"/>
    <w:rsid w:val="00ED6A3E"/>
    <w:rsid w:val="00EE2345"/>
    <w:rsid w:val="00EE3B32"/>
    <w:rsid w:val="00EF33B4"/>
    <w:rsid w:val="00EF6580"/>
    <w:rsid w:val="00F01F1B"/>
    <w:rsid w:val="00F03C3F"/>
    <w:rsid w:val="00F05484"/>
    <w:rsid w:val="00F06D8C"/>
    <w:rsid w:val="00F160AE"/>
    <w:rsid w:val="00F168F2"/>
    <w:rsid w:val="00F23F4A"/>
    <w:rsid w:val="00F253CE"/>
    <w:rsid w:val="00F30345"/>
    <w:rsid w:val="00F30396"/>
    <w:rsid w:val="00F31E92"/>
    <w:rsid w:val="00F35E70"/>
    <w:rsid w:val="00F3662F"/>
    <w:rsid w:val="00F37C67"/>
    <w:rsid w:val="00F418EF"/>
    <w:rsid w:val="00F426BA"/>
    <w:rsid w:val="00F42FC2"/>
    <w:rsid w:val="00F51D77"/>
    <w:rsid w:val="00F52A5C"/>
    <w:rsid w:val="00F556B3"/>
    <w:rsid w:val="00F62878"/>
    <w:rsid w:val="00F64504"/>
    <w:rsid w:val="00F6456E"/>
    <w:rsid w:val="00F7691D"/>
    <w:rsid w:val="00F76E60"/>
    <w:rsid w:val="00F82AC0"/>
    <w:rsid w:val="00F93080"/>
    <w:rsid w:val="00F94385"/>
    <w:rsid w:val="00F9439F"/>
    <w:rsid w:val="00F970A7"/>
    <w:rsid w:val="00FA0245"/>
    <w:rsid w:val="00FA1C3D"/>
    <w:rsid w:val="00FA2636"/>
    <w:rsid w:val="00FA27B2"/>
    <w:rsid w:val="00FB073D"/>
    <w:rsid w:val="00FB29A6"/>
    <w:rsid w:val="00FD176D"/>
    <w:rsid w:val="00FD198C"/>
    <w:rsid w:val="00FD46D6"/>
    <w:rsid w:val="00FE009B"/>
    <w:rsid w:val="00FE1E19"/>
    <w:rsid w:val="00FE5B5A"/>
    <w:rsid w:val="00FF0827"/>
    <w:rsid w:val="00FF5774"/>
    <w:rsid w:val="00FF6D2E"/>
    <w:rsid w:val="00FF722A"/>
    <w:rsid w:val="771248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ooftileassociation.co.u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frc.co.uk/knowledge-hub/NFRC-public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7703C-157C-4488-8DC8-412B366BC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A8752-ACFA-4821-9428-AF044DF1E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EA1B33-B45B-4DAB-A22C-F82E2014B0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77F2D-16B4-402B-AF58-55B9AE60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2021-07-04T22:35:00Z</dcterms:created>
  <dcterms:modified xsi:type="dcterms:W3CDTF">2021-08-19T11:46:00Z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