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22890478" w:rsidR="00CC1C2A" w:rsidRDefault="00376CB6" w:rsidP="00205182">
      <w:pPr>
        <w:pStyle w:val="Unittitle"/>
      </w:pPr>
      <w:r>
        <w:t>Uned 213: Gosod cydrannau’r ffics cyntaf</w:t>
      </w:r>
    </w:p>
    <w:p w14:paraId="3719F5E0" w14:textId="5A6CEFD1" w:rsidR="009B0EE5" w:rsidRPr="00766693" w:rsidRDefault="006B23A9" w:rsidP="000F364F">
      <w:pPr>
        <w:pStyle w:val="Heading1"/>
        <w:rPr>
          <w:sz w:val="28"/>
          <w:szCs w:val="28"/>
        </w:rPr>
        <w:sectPr w:rsidR="009B0EE5" w:rsidRPr="00766693"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pPr>
      <w:r>
        <w:rPr>
          <w:sz w:val="28"/>
          <w:szCs w:val="28"/>
        </w:rPr>
        <w:t>Canllaw darparu</w:t>
      </w:r>
    </w:p>
    <w:p w14:paraId="79FA5A9A" w14:textId="1313B297" w:rsidR="0017259D" w:rsidRPr="009F1EE2" w:rsidRDefault="008005D4" w:rsidP="000F364F">
      <w:pPr>
        <w:pStyle w:val="Style1"/>
        <w:spacing w:before="0" w:line="240" w:lineRule="auto"/>
      </w:pPr>
      <w:r>
        <w:t>Gwybodaeth am yr uned</w:t>
      </w:r>
    </w:p>
    <w:p w14:paraId="1EDA340D" w14:textId="76A53BD3" w:rsidR="00D45288" w:rsidRDefault="00C506E8" w:rsidP="00580ECE">
      <w:pPr>
        <w:spacing w:before="0" w:line="240" w:lineRule="auto"/>
      </w:pPr>
      <w:r>
        <w:t>Mae’r uned hon yn ymwneud â gosod a ffitio cydrannau gwaith coed y ffics cyntaf ar y safle, gan gynnwys palisau, gorchuddion llawr, fframiau drysau a leininau.</w:t>
      </w:r>
    </w:p>
    <w:p w14:paraId="77823476" w14:textId="77777777" w:rsidR="00926723" w:rsidRPr="00926723" w:rsidRDefault="00926723" w:rsidP="00926723">
      <w:pPr>
        <w:spacing w:before="0" w:after="0" w:line="276" w:lineRule="auto"/>
        <w:contextualSpacing/>
        <w:rPr>
          <w:rFonts w:eastAsiaTheme="minorHAnsi" w:cs="Arial"/>
          <w:szCs w:val="22"/>
        </w:rPr>
      </w:pPr>
      <w:r>
        <w:t>Gallai dysgwyr gael eu cyflwyno i’r uned hon drwy eu cymell i ofyn cwestiynau iddyn nhw eu hunain fel:</w:t>
      </w:r>
    </w:p>
    <w:p w14:paraId="5923947E" w14:textId="77777777" w:rsidR="00926723" w:rsidRPr="00926723" w:rsidRDefault="00926723" w:rsidP="00E2583D">
      <w:pPr>
        <w:pStyle w:val="Normalbulletlist"/>
        <w:rPr>
          <w:rFonts w:eastAsiaTheme="minorHAnsi"/>
        </w:rPr>
      </w:pPr>
      <w:r>
        <w:t>Beth yw’r ffics cyntaf?</w:t>
      </w:r>
    </w:p>
    <w:p w14:paraId="450488E7" w14:textId="77777777" w:rsidR="00926723" w:rsidRPr="00926723" w:rsidRDefault="00926723" w:rsidP="00E2583D">
      <w:pPr>
        <w:pStyle w:val="Normalbulletlist"/>
        <w:rPr>
          <w:rFonts w:eastAsiaTheme="minorHAnsi"/>
        </w:rPr>
      </w:pPr>
      <w:r>
        <w:t xml:space="preserve">Pa dasgau fydda i’n eu gwneud fel rhan o waith coed y ffics cyntaf? </w:t>
      </w:r>
    </w:p>
    <w:p w14:paraId="5A04EBAB" w14:textId="77777777" w:rsidR="00926723" w:rsidRPr="00926723" w:rsidRDefault="00926723" w:rsidP="00E2583D">
      <w:pPr>
        <w:pStyle w:val="Normalbulletlist"/>
        <w:rPr>
          <w:rFonts w:eastAsiaTheme="minorHAnsi"/>
        </w:rPr>
      </w:pPr>
      <w:r>
        <w:t>Sut ydw i’n cynllunio ac yn ffitio set o risiau?</w:t>
      </w:r>
    </w:p>
    <w:p w14:paraId="09D1F297" w14:textId="77777777" w:rsidR="00926723" w:rsidRPr="00926723" w:rsidRDefault="00926723" w:rsidP="00E2583D">
      <w:pPr>
        <w:pStyle w:val="Normalbulletlist"/>
        <w:rPr>
          <w:rFonts w:eastAsiaTheme="minorHAnsi"/>
        </w:rPr>
      </w:pPr>
      <w:r>
        <w:t>Pam fyddwn i’n defnyddio pren neu fetel i adeiladu palis?</w:t>
      </w:r>
    </w:p>
    <w:p w14:paraId="063869DA" w14:textId="192953FB" w:rsidR="007D6FEB" w:rsidRDefault="00926723" w:rsidP="00E2583D">
      <w:pPr>
        <w:pStyle w:val="Normalbulletlist"/>
        <w:rPr>
          <w:rFonts w:eastAsiaTheme="minorHAnsi"/>
        </w:rPr>
      </w:pPr>
      <w:r>
        <w:t>Sut ydw i’n gosod allan ac yn ffitio gorchuddion llawr?</w:t>
      </w:r>
    </w:p>
    <w:p w14:paraId="6187916F" w14:textId="77777777" w:rsidR="00DC301F" w:rsidRPr="00DC301F" w:rsidRDefault="00DC301F" w:rsidP="00645543">
      <w:pPr>
        <w:spacing w:before="0" w:after="0" w:line="259" w:lineRule="auto"/>
        <w:ind w:left="720"/>
        <w:rPr>
          <w:rFonts w:eastAsiaTheme="minorHAnsi" w:cs="Arial"/>
          <w:szCs w:val="22"/>
        </w:rPr>
      </w:pPr>
    </w:p>
    <w:p w14:paraId="290C73A4" w14:textId="7E4FD8B5" w:rsidR="004D0BA5" w:rsidRPr="009F1EE2" w:rsidRDefault="004D0BA5" w:rsidP="000F364F">
      <w:pPr>
        <w:pStyle w:val="Style1"/>
        <w:spacing w:before="0" w:line="240" w:lineRule="auto"/>
      </w:pPr>
      <w:r>
        <w:t>Deilliannau dysgu</w:t>
      </w:r>
    </w:p>
    <w:p w14:paraId="059A1282" w14:textId="430DE5FC" w:rsidR="004D0BA5" w:rsidRPr="00260ABB" w:rsidRDefault="00926723" w:rsidP="00E4018E">
      <w:pPr>
        <w:pStyle w:val="ListParagraph"/>
        <w:numPr>
          <w:ilvl w:val="0"/>
          <w:numId w:val="7"/>
        </w:numPr>
      </w:pPr>
      <w:r>
        <w:t xml:space="preserve">Deall y broses o ddewis adnoddau </w:t>
      </w:r>
    </w:p>
    <w:p w14:paraId="02C4AC0B" w14:textId="6690101D" w:rsidR="004D0BA5" w:rsidRDefault="00321CB5" w:rsidP="00E4018E">
      <w:pPr>
        <w:pStyle w:val="ListParagraph"/>
        <w:numPr>
          <w:ilvl w:val="0"/>
          <w:numId w:val="7"/>
        </w:numPr>
      </w:pPr>
      <w:r>
        <w:t xml:space="preserve">Deall sut mae gweithio yn unol â manyleb contract </w:t>
      </w:r>
    </w:p>
    <w:p w14:paraId="37A3BC38" w14:textId="5D1EB740" w:rsidR="006D1046" w:rsidRDefault="006D1046" w:rsidP="00E4018E">
      <w:pPr>
        <w:pStyle w:val="ListParagraph"/>
        <w:numPr>
          <w:ilvl w:val="0"/>
          <w:numId w:val="7"/>
        </w:numPr>
      </w:pPr>
      <w:r>
        <w:t>Cydymffurfio â'r wybodaeth a roddwyd yn y contract er mwyn cyflawni'r gwaith yn ddiogel ac yn effeithlon yn unol â'r fanyleb</w:t>
      </w:r>
    </w:p>
    <w:p w14:paraId="7E6904F6" w14:textId="6C02A882" w:rsidR="00536BC2" w:rsidRDefault="00536BC2" w:rsidP="00536BC2"/>
    <w:p w14:paraId="3D076C94" w14:textId="742034DA" w:rsidR="00536BC2" w:rsidRDefault="00536BC2" w:rsidP="00536BC2"/>
    <w:p w14:paraId="129878FF" w14:textId="77777777" w:rsidR="001F73A6" w:rsidRDefault="001F73A6" w:rsidP="00536BC2"/>
    <w:p w14:paraId="1FF68B55" w14:textId="504C02AF" w:rsidR="00536BC2" w:rsidRDefault="00536BC2" w:rsidP="00536BC2"/>
    <w:p w14:paraId="0F0FE65E" w14:textId="77777777" w:rsidR="00536BC2" w:rsidRDefault="00536BC2" w:rsidP="00536BC2"/>
    <w:p w14:paraId="61A4AF11" w14:textId="42969680" w:rsidR="008A39A4" w:rsidRPr="00536BC2" w:rsidRDefault="00DF022A" w:rsidP="00B86144">
      <w:pPr>
        <w:pStyle w:val="Style1"/>
        <w:spacing w:before="0" w:line="240" w:lineRule="auto"/>
      </w:pPr>
      <w:r>
        <w:t>Adnoddau a awgrymir</w:t>
      </w:r>
      <w:bookmarkStart w:id="0" w:name="_Hlk71823910"/>
    </w:p>
    <w:p w14:paraId="6C752612" w14:textId="0E8D7A03" w:rsidR="00732807" w:rsidRPr="00E2583D" w:rsidRDefault="008907D4" w:rsidP="00732807">
      <w:pPr>
        <w:pStyle w:val="Normalbulletsublist"/>
        <w:numPr>
          <w:ilvl w:val="0"/>
          <w:numId w:val="22"/>
        </w:numPr>
        <w:ind w:left="284" w:hanging="284"/>
        <w:rPr>
          <w:szCs w:val="22"/>
        </w:rPr>
      </w:pPr>
      <w:r>
        <w:t xml:space="preserve">BS 8000-5:1990. </w:t>
      </w:r>
      <w:r>
        <w:rPr>
          <w:i/>
          <w:iCs/>
          <w:szCs w:val="22"/>
        </w:rPr>
        <w:t>Workmanship on building sites. Part 5: Code of practice for carpentry, joinery and general fixings.</w:t>
      </w:r>
    </w:p>
    <w:p w14:paraId="3F56D93A" w14:textId="0FEF5968" w:rsidR="00732807" w:rsidRPr="00E2583D" w:rsidRDefault="0076564E" w:rsidP="00732807">
      <w:pPr>
        <w:pStyle w:val="Normalbulletsublist"/>
        <w:numPr>
          <w:ilvl w:val="0"/>
          <w:numId w:val="22"/>
        </w:numPr>
        <w:ind w:left="284" w:hanging="284"/>
        <w:rPr>
          <w:szCs w:val="22"/>
        </w:rPr>
      </w:pPr>
      <w:r>
        <w:t xml:space="preserve">BS 8000-0:2014. </w:t>
      </w:r>
      <w:r>
        <w:rPr>
          <w:i/>
          <w:iCs/>
        </w:rPr>
        <w:t>Workmanship on construction sites. Part 0: Introduction and general principles.</w:t>
      </w:r>
      <w:r>
        <w:t xml:space="preserve"> </w:t>
      </w:r>
    </w:p>
    <w:p w14:paraId="0335FFE2" w14:textId="27AFB611" w:rsidR="00732807" w:rsidRPr="00E2583D" w:rsidRDefault="008907D4" w:rsidP="00732807">
      <w:pPr>
        <w:pStyle w:val="Normalbulletsublist"/>
        <w:numPr>
          <w:ilvl w:val="0"/>
          <w:numId w:val="22"/>
        </w:numPr>
        <w:ind w:left="284" w:hanging="284"/>
        <w:rPr>
          <w:szCs w:val="22"/>
        </w:rPr>
      </w:pPr>
      <w:r>
        <w:t xml:space="preserve">BS EN 13647:2021. </w:t>
      </w:r>
      <w:r>
        <w:rPr>
          <w:bCs w:val="0"/>
          <w:i/>
          <w:iCs/>
          <w:szCs w:val="22"/>
        </w:rPr>
        <w:t>Wood flooring and wood panelling and cladding. Determination of geometrical characteristics.</w:t>
      </w:r>
    </w:p>
    <w:p w14:paraId="0C1DE575" w14:textId="1AE86572" w:rsidR="00732807" w:rsidRPr="00E2583D" w:rsidRDefault="008907D4" w:rsidP="00732807">
      <w:pPr>
        <w:pStyle w:val="Normalbulletsublist"/>
        <w:numPr>
          <w:ilvl w:val="0"/>
          <w:numId w:val="22"/>
        </w:numPr>
        <w:ind w:left="284" w:hanging="284"/>
        <w:rPr>
          <w:szCs w:val="22"/>
        </w:rPr>
      </w:pPr>
      <w:r>
        <w:t xml:space="preserve">ISO 19049:2016. </w:t>
      </w:r>
      <w:r>
        <w:rPr>
          <w:i/>
          <w:iCs/>
          <w:szCs w:val="22"/>
        </w:rPr>
        <w:t>Timber structures. Test method. Static load tests for horizontal diaphragms including floors and roofs.</w:t>
      </w:r>
    </w:p>
    <w:p w14:paraId="43B2AF2E" w14:textId="608893E3" w:rsidR="008907D4" w:rsidRPr="00E2583D" w:rsidRDefault="008907D4" w:rsidP="00732807">
      <w:pPr>
        <w:pStyle w:val="Normalbulletsublist"/>
        <w:numPr>
          <w:ilvl w:val="0"/>
          <w:numId w:val="22"/>
        </w:numPr>
        <w:ind w:left="284" w:hanging="284"/>
        <w:rPr>
          <w:szCs w:val="22"/>
        </w:rPr>
      </w:pPr>
      <w:r>
        <w:t>BS 8233:2014.</w:t>
      </w:r>
      <w:r>
        <w:rPr>
          <w:bCs w:val="0"/>
          <w:i/>
          <w:iCs/>
          <w:szCs w:val="22"/>
        </w:rPr>
        <w:t xml:space="preserve"> Guidance on sound insulation and noise reduction for buildings.</w:t>
      </w:r>
    </w:p>
    <w:p w14:paraId="45EB6D22" w14:textId="77777777" w:rsidR="00397130" w:rsidRDefault="00397130" w:rsidP="00397130">
      <w:pPr>
        <w:pStyle w:val="Normalheadingblack"/>
      </w:pPr>
      <w:r>
        <w:t>Gwefannau</w:t>
      </w:r>
    </w:p>
    <w:p w14:paraId="73C67FCC" w14:textId="77777777" w:rsidR="00397130" w:rsidRPr="00A27AE7" w:rsidRDefault="00E63387" w:rsidP="00C45D00">
      <w:pPr>
        <w:pStyle w:val="Normalbulletlist"/>
        <w:numPr>
          <w:ilvl w:val="0"/>
          <w:numId w:val="17"/>
        </w:numPr>
        <w:ind w:left="284" w:hanging="284"/>
        <w:rPr>
          <w:rStyle w:val="Hyperlink"/>
          <w:color w:val="auto"/>
          <w:u w:val="none"/>
        </w:rPr>
      </w:pPr>
      <w:hyperlink r:id="rId12" w:history="1">
        <w:r w:rsidR="001F73A6">
          <w:rPr>
            <w:rStyle w:val="Hyperlink"/>
          </w:rPr>
          <w:t xml:space="preserve">Cadw (gov.wales) | Homepage </w:t>
        </w:r>
      </w:hyperlink>
    </w:p>
    <w:p w14:paraId="2121BC22" w14:textId="77777777" w:rsidR="00397130" w:rsidRDefault="00E63387" w:rsidP="00C45D00">
      <w:pPr>
        <w:pStyle w:val="Normalbulletsublist"/>
        <w:numPr>
          <w:ilvl w:val="0"/>
          <w:numId w:val="17"/>
        </w:numPr>
        <w:ind w:left="284" w:hanging="284"/>
        <w:rPr>
          <w:rStyle w:val="Hyperlink"/>
          <w:color w:val="auto"/>
          <w:u w:val="none"/>
        </w:rPr>
      </w:pPr>
      <w:hyperlink r:id="rId13" w:history="1">
        <w:r w:rsidR="001F73A6">
          <w:rPr>
            <w:rStyle w:val="Hyperlink"/>
          </w:rPr>
          <w:t>NHTG | Homepage</w:t>
        </w:r>
      </w:hyperlink>
    </w:p>
    <w:p w14:paraId="263B241E" w14:textId="77777777" w:rsidR="00397130" w:rsidRPr="00B42B73" w:rsidRDefault="00E63387" w:rsidP="00C45D00">
      <w:pPr>
        <w:pStyle w:val="Normalbulletsublist"/>
        <w:numPr>
          <w:ilvl w:val="0"/>
          <w:numId w:val="17"/>
        </w:numPr>
        <w:ind w:left="284" w:hanging="284"/>
      </w:pPr>
      <w:hyperlink r:id="rId14" w:history="1">
        <w:r w:rsidR="001F73A6">
          <w:rPr>
            <w:rStyle w:val="Hyperlink"/>
          </w:rPr>
          <w:t>TRADA | Timber Research and Development Association</w:t>
        </w:r>
      </w:hyperlink>
    </w:p>
    <w:p w14:paraId="28F8DA99" w14:textId="4B5A51F8" w:rsidR="001E697C" w:rsidRPr="001E697C" w:rsidRDefault="00E63387" w:rsidP="00C45D00">
      <w:pPr>
        <w:pStyle w:val="Normalbulletsublist"/>
        <w:numPr>
          <w:ilvl w:val="0"/>
          <w:numId w:val="21"/>
        </w:numPr>
        <w:ind w:left="284" w:hanging="284"/>
        <w:rPr>
          <w:rStyle w:val="Hyperlink"/>
          <w:color w:val="auto"/>
          <w:szCs w:val="22"/>
          <w:u w:val="none"/>
        </w:rPr>
      </w:pPr>
      <w:hyperlink r:id="rId15" w:history="1">
        <w:r w:rsidR="001F73A6">
          <w:rPr>
            <w:rStyle w:val="Hyperlink"/>
          </w:rPr>
          <w:t>NHBC Standards 2021 | House-Building Standards</w:t>
        </w:r>
      </w:hyperlink>
    </w:p>
    <w:p w14:paraId="054AC584" w14:textId="10D726D1" w:rsidR="008907D4" w:rsidRPr="00C45D00" w:rsidRDefault="00E63387" w:rsidP="00C45D00">
      <w:pPr>
        <w:pStyle w:val="Normalbulletsublist"/>
        <w:numPr>
          <w:ilvl w:val="0"/>
          <w:numId w:val="21"/>
        </w:numPr>
        <w:ind w:left="284" w:hanging="284"/>
        <w:rPr>
          <w:szCs w:val="22"/>
        </w:rPr>
      </w:pPr>
      <w:hyperlink r:id="rId16" w:history="1">
        <w:r w:rsidR="001F73A6">
          <w:rPr>
            <w:rStyle w:val="Hyperlink"/>
          </w:rPr>
          <w:t xml:space="preserve">BWF | Homepage </w:t>
        </w:r>
      </w:hyperlink>
    </w:p>
    <w:p w14:paraId="5AACF873" w14:textId="77777777" w:rsidR="00732807" w:rsidRPr="005C0227" w:rsidRDefault="00732807" w:rsidP="00732807">
      <w:pPr>
        <w:pStyle w:val="Normalheadingblack"/>
      </w:pPr>
      <w:r>
        <w:t>Deddfwriaeth</w:t>
      </w:r>
    </w:p>
    <w:p w14:paraId="38C43C01" w14:textId="77777777" w:rsidR="00732807" w:rsidRDefault="00732807" w:rsidP="00C45D00">
      <w:pPr>
        <w:pStyle w:val="Normalbulletsublist"/>
        <w:numPr>
          <w:ilvl w:val="0"/>
          <w:numId w:val="18"/>
        </w:numPr>
        <w:ind w:left="284" w:hanging="284"/>
      </w:pPr>
      <w:r>
        <w:t>Codau Ymarfer Cymeradwy (ACOP)</w:t>
      </w:r>
    </w:p>
    <w:p w14:paraId="5B3EBF3D" w14:textId="77777777" w:rsidR="00732807" w:rsidRDefault="00E63387" w:rsidP="00C45D00">
      <w:pPr>
        <w:pStyle w:val="Normalbulletsublist"/>
        <w:numPr>
          <w:ilvl w:val="0"/>
          <w:numId w:val="18"/>
        </w:numPr>
        <w:ind w:left="284" w:hanging="284"/>
        <w:rPr>
          <w:bCs w:val="0"/>
          <w:color w:val="333333"/>
          <w:szCs w:val="22"/>
        </w:rPr>
      </w:pPr>
      <w:hyperlink r:id="rId17" w:history="1">
        <w:r w:rsidR="001F73A6">
          <w:rPr>
            <w:rStyle w:val="Hyperlink"/>
          </w:rPr>
          <w:t>GOV.UK (www.gov.uk) | Structure:</w:t>
        </w:r>
      </w:hyperlink>
      <w:hyperlink r:id="rId18" w:history="1">
        <w:r w:rsidR="001F73A6">
          <w:rPr>
            <w:rStyle w:val="Hyperlink"/>
          </w:rPr>
          <w:t xml:space="preserve"> Approved Document A </w:t>
        </w:r>
      </w:hyperlink>
    </w:p>
    <w:p w14:paraId="113B6EF0" w14:textId="77777777" w:rsidR="00732807" w:rsidRPr="00F6075A" w:rsidRDefault="00E63387" w:rsidP="00C45D00">
      <w:pPr>
        <w:pStyle w:val="Normalbulletsublist"/>
        <w:numPr>
          <w:ilvl w:val="0"/>
          <w:numId w:val="18"/>
        </w:numPr>
        <w:ind w:left="284" w:hanging="284"/>
        <w:rPr>
          <w:bCs w:val="0"/>
          <w:color w:val="333333"/>
          <w:szCs w:val="22"/>
        </w:rPr>
      </w:pPr>
      <w:hyperlink r:id="rId19" w:history="1">
        <w:r w:rsidR="001F73A6">
          <w:rPr>
            <w:rStyle w:val="Hyperlink"/>
          </w:rPr>
          <w:t>GOV.UK (www.gov.uk) | Fire safety:</w:t>
        </w:r>
      </w:hyperlink>
      <w:hyperlink r:id="rId20" w:history="1">
        <w:r w:rsidR="001F73A6">
          <w:rPr>
            <w:rStyle w:val="Hyperlink"/>
          </w:rPr>
          <w:t xml:space="preserve"> Approved Document B</w:t>
        </w:r>
      </w:hyperlink>
    </w:p>
    <w:p w14:paraId="301BB69E" w14:textId="77777777" w:rsidR="00732807" w:rsidRPr="00901C02" w:rsidRDefault="00E63387" w:rsidP="00C45D00">
      <w:pPr>
        <w:pStyle w:val="Normalbulletsublist"/>
        <w:numPr>
          <w:ilvl w:val="0"/>
          <w:numId w:val="18"/>
        </w:numPr>
        <w:ind w:left="284" w:hanging="284"/>
        <w:rPr>
          <w:bCs w:val="0"/>
          <w:color w:val="333333"/>
          <w:szCs w:val="22"/>
        </w:rPr>
      </w:pPr>
      <w:hyperlink r:id="rId21" w:history="1">
        <w:r w:rsidR="001F73A6">
          <w:rPr>
            <w:rStyle w:val="Hyperlink"/>
          </w:rPr>
          <w:t>GOV.UK (www.gov.uk) | Protection from falling collision and impact:</w:t>
        </w:r>
      </w:hyperlink>
      <w:hyperlink r:id="rId22" w:history="1">
        <w:r w:rsidR="001F73A6">
          <w:rPr>
            <w:rStyle w:val="Hyperlink"/>
          </w:rPr>
          <w:t xml:space="preserve"> Approved Document K</w:t>
        </w:r>
      </w:hyperlink>
    </w:p>
    <w:p w14:paraId="3239A58A" w14:textId="77777777" w:rsidR="00732807" w:rsidRDefault="00E63387" w:rsidP="00C45D00">
      <w:pPr>
        <w:pStyle w:val="Normalbulletsublist"/>
        <w:numPr>
          <w:ilvl w:val="0"/>
          <w:numId w:val="18"/>
        </w:numPr>
        <w:ind w:left="284" w:hanging="284"/>
        <w:rPr>
          <w:bCs w:val="0"/>
          <w:color w:val="333333"/>
          <w:szCs w:val="22"/>
        </w:rPr>
      </w:pPr>
      <w:hyperlink r:id="rId23" w:history="1">
        <w:r w:rsidR="001F73A6">
          <w:rPr>
            <w:rStyle w:val="Hyperlink"/>
          </w:rPr>
          <w:t>GOV.UK (www.gov.uk) | Conservation of fuel and power:</w:t>
        </w:r>
      </w:hyperlink>
      <w:hyperlink r:id="rId24" w:history="1">
        <w:r w:rsidR="001F73A6">
          <w:rPr>
            <w:rStyle w:val="Hyperlink"/>
          </w:rPr>
          <w:t xml:space="preserve"> Approved Document L</w:t>
        </w:r>
      </w:hyperlink>
    </w:p>
    <w:p w14:paraId="529ED9C6" w14:textId="54C6DF85" w:rsidR="001F73A6" w:rsidRPr="00536BC2" w:rsidRDefault="00E63387" w:rsidP="001F73A6">
      <w:pPr>
        <w:pStyle w:val="Style1"/>
        <w:spacing w:before="0" w:line="240" w:lineRule="auto"/>
      </w:pPr>
      <w:r>
        <w:lastRenderedPageBreak/>
        <w:t xml:space="preserve">Adnoddau a awgrymir </w:t>
      </w:r>
      <w:r w:rsidR="001F73A6">
        <w:t>(continued)</w:t>
      </w:r>
    </w:p>
    <w:p w14:paraId="278A2795" w14:textId="4C14A886" w:rsidR="001F73A6" w:rsidRPr="005C0227" w:rsidRDefault="001F73A6" w:rsidP="001F73A6">
      <w:pPr>
        <w:pStyle w:val="Normalheadingblack"/>
      </w:pPr>
      <w:r>
        <w:t>Deddfwriaeth (parhad)</w:t>
      </w:r>
    </w:p>
    <w:p w14:paraId="68906650" w14:textId="6912B71D" w:rsidR="00732807" w:rsidRPr="001621BB" w:rsidRDefault="00E63387" w:rsidP="00C45D00">
      <w:pPr>
        <w:pStyle w:val="Normalbulletsublist"/>
        <w:numPr>
          <w:ilvl w:val="0"/>
          <w:numId w:val="18"/>
        </w:numPr>
        <w:ind w:left="284" w:hanging="284"/>
        <w:rPr>
          <w:bCs w:val="0"/>
          <w:color w:val="333333"/>
          <w:szCs w:val="22"/>
        </w:rPr>
      </w:pPr>
      <w:hyperlink w:history="1">
        <w:r w:rsidR="001F73A6">
          <w:rPr>
            <w:rStyle w:val="Hyperlink"/>
          </w:rPr>
          <w:t>GOV.UK (www.gov.uk) | Access to and use of buildings:</w:t>
        </w:r>
      </w:hyperlink>
      <w:hyperlink w:history="1">
        <w:r w:rsidR="001F73A6">
          <w:rPr>
            <w:rStyle w:val="Hyperlink"/>
          </w:rPr>
          <w:t xml:space="preserve"> Approved Document M</w:t>
        </w:r>
      </w:hyperlink>
    </w:p>
    <w:p w14:paraId="06B1FA56" w14:textId="77777777" w:rsidR="00732807" w:rsidRPr="004E69B5" w:rsidRDefault="00E63387" w:rsidP="00C45D00">
      <w:pPr>
        <w:pStyle w:val="Normalbulletsublist"/>
        <w:numPr>
          <w:ilvl w:val="0"/>
          <w:numId w:val="18"/>
        </w:numPr>
        <w:ind w:left="284" w:hanging="284"/>
        <w:rPr>
          <w:bCs w:val="0"/>
          <w:color w:val="333333"/>
          <w:szCs w:val="22"/>
        </w:rPr>
      </w:pPr>
      <w:hyperlink r:id="rId25" w:history="1">
        <w:r w:rsidR="001F73A6">
          <w:rPr>
            <w:rStyle w:val="Hyperlink"/>
          </w:rPr>
          <w:t>GOV.UK (www.gov.uk) | Material and workmanship:</w:t>
        </w:r>
      </w:hyperlink>
      <w:hyperlink r:id="rId26" w:history="1">
        <w:r w:rsidR="001F73A6">
          <w:rPr>
            <w:rStyle w:val="Hyperlink"/>
          </w:rPr>
          <w:t xml:space="preserve"> Approved Document 7</w:t>
        </w:r>
      </w:hyperlink>
    </w:p>
    <w:p w14:paraId="16564CC3" w14:textId="77777777" w:rsidR="00E2583D" w:rsidRPr="00E2583D" w:rsidRDefault="00E63387" w:rsidP="00E2583D">
      <w:pPr>
        <w:pStyle w:val="Normalbulletlist"/>
        <w:rPr>
          <w:rStyle w:val="Hyperlink"/>
        </w:rPr>
      </w:pPr>
      <w:hyperlink r:id="rId27" w:history="1">
        <w:r w:rsidR="001F73A6">
          <w:rPr>
            <w:rStyle w:val="Hyperlink"/>
          </w:rPr>
          <w:t>GOV.UK (www.gov.uk) | Building regulations approval</w:t>
        </w:r>
      </w:hyperlink>
    </w:p>
    <w:p w14:paraId="07CB9DC0" w14:textId="6D5C8742" w:rsidR="00E2583D" w:rsidRPr="00E2583D" w:rsidRDefault="00E63387" w:rsidP="00E2583D">
      <w:pPr>
        <w:pStyle w:val="Normalbulletlist"/>
        <w:rPr>
          <w:rStyle w:val="Hyperlink"/>
        </w:rPr>
      </w:pPr>
      <w:hyperlink r:id="rId28" w:anchor=":~:text=The%20Personal%20Protective%20Equipment%20at%20Work%20Regulations%201992,9%20Information%2C%20instruction%20and%20training%20More%20items...%20" w:history="1">
        <w:r w:rsidR="001F73A6">
          <w:rPr>
            <w:rStyle w:val="Hyperlink"/>
          </w:rPr>
          <w:t xml:space="preserve">GOV.UK (www.gov.uk) | The Personal Protective Equipment at Work Regulations 1992 </w:t>
        </w:r>
      </w:hyperlink>
    </w:p>
    <w:p w14:paraId="296F781D" w14:textId="4489EB42" w:rsidR="00E2583D" w:rsidRPr="00E2583D" w:rsidRDefault="00E63387" w:rsidP="00E2583D">
      <w:pPr>
        <w:pStyle w:val="Normalbulletlist"/>
        <w:rPr>
          <w:rStyle w:val="Hyperlink"/>
        </w:rPr>
      </w:pPr>
      <w:hyperlink r:id="rId29" w:history="1">
        <w:r w:rsidR="001F73A6">
          <w:rPr>
            <w:rStyle w:val="Hyperlink"/>
          </w:rPr>
          <w:t xml:space="preserve">GOV.UK (www.gov.uk) | The Manual Handling Operations Regulations 1992 </w:t>
        </w:r>
      </w:hyperlink>
    </w:p>
    <w:p w14:paraId="345FAE34" w14:textId="5CA2A001" w:rsidR="00E2583D" w:rsidRPr="00E2583D" w:rsidRDefault="00E63387" w:rsidP="00E2583D">
      <w:pPr>
        <w:pStyle w:val="Normalbulletlist"/>
        <w:rPr>
          <w:rStyle w:val="Hyperlink"/>
        </w:rPr>
      </w:pPr>
      <w:hyperlink r:id="rId30" w:history="1">
        <w:r w:rsidR="001F73A6">
          <w:rPr>
            <w:rStyle w:val="Hyperlink"/>
          </w:rPr>
          <w:t xml:space="preserve">GOV.UK (www.gov.uk) | The Control of Noise at Work Regulations 2005 </w:t>
        </w:r>
      </w:hyperlink>
    </w:p>
    <w:p w14:paraId="40B08BDD" w14:textId="77777777" w:rsidR="00732807" w:rsidRDefault="00E63387" w:rsidP="00732807">
      <w:pPr>
        <w:pStyle w:val="Normalbulletsublist"/>
        <w:numPr>
          <w:ilvl w:val="0"/>
          <w:numId w:val="19"/>
        </w:numPr>
        <w:ind w:left="284" w:hanging="284"/>
      </w:pPr>
      <w:hyperlink r:id="rId31" w:history="1">
        <w:r w:rsidR="001F73A6">
          <w:rPr>
            <w:rStyle w:val="Hyperlink"/>
          </w:rPr>
          <w:t>HSE | Woodworking Publications - Free leaflets</w:t>
        </w:r>
      </w:hyperlink>
    </w:p>
    <w:p w14:paraId="4FF27912" w14:textId="77777777" w:rsidR="00732807" w:rsidRDefault="00E63387" w:rsidP="00732807">
      <w:pPr>
        <w:pStyle w:val="Normalbulletsublist"/>
        <w:numPr>
          <w:ilvl w:val="0"/>
          <w:numId w:val="19"/>
        </w:numPr>
        <w:ind w:left="284" w:hanging="284"/>
        <w:rPr>
          <w:rStyle w:val="Hyperlink"/>
          <w:color w:val="auto"/>
          <w:u w:val="none"/>
        </w:rPr>
      </w:pPr>
      <w:hyperlink r:id="rId32" w:history="1">
        <w:r w:rsidR="001F73A6">
          <w:rPr>
            <w:rStyle w:val="Hyperlink"/>
          </w:rPr>
          <w:t>HSE | Safe use of woodworking machinery</w:t>
        </w:r>
      </w:hyperlink>
    </w:p>
    <w:p w14:paraId="577FBD4F" w14:textId="77777777" w:rsidR="005A3A1E" w:rsidRPr="005A3A1E" w:rsidRDefault="00E63387" w:rsidP="00732807">
      <w:pPr>
        <w:pStyle w:val="Normalbulletsublist"/>
        <w:numPr>
          <w:ilvl w:val="0"/>
          <w:numId w:val="19"/>
        </w:numPr>
        <w:ind w:left="284" w:hanging="284"/>
        <w:rPr>
          <w:rStyle w:val="Hyperlink"/>
          <w:color w:val="auto"/>
          <w:u w:val="none"/>
        </w:rPr>
      </w:pPr>
      <w:hyperlink r:id="rId33" w:history="1">
        <w:r w:rsidR="001F73A6">
          <w:rPr>
            <w:rStyle w:val="Hyperlink"/>
            <w:shd w:val="clear" w:color="auto" w:fill="FFFFFF"/>
          </w:rPr>
          <w:t>HSE | Health and Safety at Work Act 1974 explained</w:t>
        </w:r>
      </w:hyperlink>
    </w:p>
    <w:p w14:paraId="241B94F0" w14:textId="37C66A94" w:rsidR="00732807" w:rsidRPr="005A3A1E" w:rsidRDefault="00E63387" w:rsidP="005A3A1E">
      <w:pPr>
        <w:pStyle w:val="Normalbulletlist"/>
        <w:numPr>
          <w:ilvl w:val="0"/>
          <w:numId w:val="19"/>
        </w:numPr>
        <w:ind w:left="284" w:hanging="284"/>
        <w:rPr>
          <w:rFonts w:cs="Arial"/>
          <w:szCs w:val="22"/>
        </w:rPr>
      </w:pPr>
      <w:hyperlink r:id="rId34" w:history="1">
        <w:r w:rsidR="001F73A6">
          <w:rPr>
            <w:rStyle w:val="cf01"/>
            <w:rFonts w:ascii="Arial" w:hAnsi="Arial"/>
            <w:color w:val="0000FF"/>
            <w:sz w:val="22"/>
            <w:szCs w:val="22"/>
            <w:u w:val="single"/>
          </w:rPr>
          <w:t>HSE | Health and safety in the woodworking industry</w:t>
        </w:r>
      </w:hyperlink>
      <w:r w:rsidR="001F73A6">
        <w:t xml:space="preserve"> </w:t>
      </w:r>
    </w:p>
    <w:p w14:paraId="512D7628" w14:textId="77777777" w:rsidR="00732807" w:rsidRDefault="00E63387" w:rsidP="00732807">
      <w:pPr>
        <w:pStyle w:val="Normalbulletsublist"/>
        <w:numPr>
          <w:ilvl w:val="0"/>
          <w:numId w:val="19"/>
        </w:numPr>
        <w:ind w:left="284" w:hanging="284"/>
      </w:pPr>
      <w:hyperlink r:id="rId35" w:history="1">
        <w:r w:rsidR="001F73A6">
          <w:rPr>
            <w:rStyle w:val="Hyperlink"/>
          </w:rPr>
          <w:t>HSE | Construction Design and Management Regulations 2015</w:t>
        </w:r>
      </w:hyperlink>
    </w:p>
    <w:p w14:paraId="581AB47F" w14:textId="77777777" w:rsidR="00732807" w:rsidRDefault="00E63387" w:rsidP="00732807">
      <w:pPr>
        <w:pStyle w:val="Normalbulletsublist"/>
        <w:numPr>
          <w:ilvl w:val="0"/>
          <w:numId w:val="19"/>
        </w:numPr>
        <w:ind w:left="284" w:hanging="284"/>
      </w:pPr>
      <w:hyperlink r:id="rId36" w:history="1">
        <w:r w:rsidR="001F73A6">
          <w:rPr>
            <w:rStyle w:val="Hyperlink"/>
            <w:shd w:val="clear" w:color="auto" w:fill="FFFFFF"/>
          </w:rPr>
          <w:t>HSE | PUWER</w:t>
        </w:r>
      </w:hyperlink>
    </w:p>
    <w:p w14:paraId="138B4F6B" w14:textId="77777777" w:rsidR="00732807" w:rsidRDefault="00E63387" w:rsidP="00732807">
      <w:pPr>
        <w:pStyle w:val="Normalbulletsublist"/>
        <w:numPr>
          <w:ilvl w:val="0"/>
          <w:numId w:val="19"/>
        </w:numPr>
        <w:ind w:left="284" w:hanging="284"/>
        <w:rPr>
          <w:rStyle w:val="Hyperlink"/>
          <w:color w:val="auto"/>
          <w:u w:val="none"/>
        </w:rPr>
      </w:pPr>
      <w:hyperlink r:id="rId37" w:history="1">
        <w:r w:rsidR="001F73A6">
          <w:rPr>
            <w:rStyle w:val="Hyperlink"/>
          </w:rPr>
          <w:t xml:space="preserve">HSE | RIDDOR </w:t>
        </w:r>
      </w:hyperlink>
    </w:p>
    <w:p w14:paraId="62728932" w14:textId="77777777" w:rsidR="00732807" w:rsidRDefault="00E63387" w:rsidP="00732807">
      <w:pPr>
        <w:pStyle w:val="Normalbulletsublist"/>
        <w:numPr>
          <w:ilvl w:val="0"/>
          <w:numId w:val="20"/>
        </w:numPr>
        <w:ind w:left="284" w:hanging="284"/>
        <w:rPr>
          <w:rStyle w:val="Hyperlink"/>
          <w:color w:val="auto"/>
          <w:u w:val="none"/>
        </w:rPr>
      </w:pPr>
      <w:hyperlink r:id="rId38" w:history="1">
        <w:r w:rsidR="001F73A6">
          <w:rPr>
            <w:rStyle w:val="Hyperlink"/>
          </w:rPr>
          <w:t>HSE | COSHH</w:t>
        </w:r>
      </w:hyperlink>
    </w:p>
    <w:p w14:paraId="20880F47" w14:textId="29B377BB" w:rsidR="008907D4" w:rsidRPr="001F73A6" w:rsidRDefault="00E63387" w:rsidP="00C45D00">
      <w:pPr>
        <w:pStyle w:val="Normalbulletsublist"/>
        <w:numPr>
          <w:ilvl w:val="0"/>
          <w:numId w:val="20"/>
        </w:numPr>
        <w:ind w:left="284" w:hanging="284"/>
        <w:rPr>
          <w:rStyle w:val="Hyperlink"/>
          <w:color w:val="auto"/>
          <w:u w:val="none"/>
        </w:rPr>
      </w:pPr>
      <w:hyperlink r:id="rId39" w:history="1">
        <w:r w:rsidR="001F73A6">
          <w:rPr>
            <w:rStyle w:val="Hyperlink"/>
          </w:rPr>
          <w:t>HSE | LOLER</w:t>
        </w:r>
      </w:hyperlink>
    </w:p>
    <w:p w14:paraId="650500B2" w14:textId="0BF89C9C" w:rsidR="001F73A6" w:rsidRDefault="001F73A6" w:rsidP="001F73A6">
      <w:pPr>
        <w:pStyle w:val="Normalbulletsublist"/>
        <w:numPr>
          <w:ilvl w:val="0"/>
          <w:numId w:val="0"/>
        </w:numPr>
        <w:ind w:left="568" w:hanging="284"/>
        <w:rPr>
          <w:rStyle w:val="Hyperlink"/>
        </w:rPr>
      </w:pPr>
    </w:p>
    <w:p w14:paraId="5B9CCE62" w14:textId="29A66AE8" w:rsidR="001F73A6" w:rsidRDefault="001F73A6" w:rsidP="001F73A6">
      <w:pPr>
        <w:pStyle w:val="Normalbulletsublist"/>
        <w:numPr>
          <w:ilvl w:val="0"/>
          <w:numId w:val="0"/>
        </w:numPr>
        <w:ind w:left="568" w:hanging="284"/>
        <w:rPr>
          <w:rStyle w:val="Hyperlink"/>
        </w:rPr>
      </w:pPr>
    </w:p>
    <w:p w14:paraId="70600FEF" w14:textId="305032DF" w:rsidR="001F73A6" w:rsidRDefault="001F73A6" w:rsidP="001F73A6">
      <w:pPr>
        <w:pStyle w:val="Normalbulletsublist"/>
        <w:numPr>
          <w:ilvl w:val="0"/>
          <w:numId w:val="0"/>
        </w:numPr>
        <w:ind w:left="568" w:hanging="284"/>
        <w:rPr>
          <w:rStyle w:val="Hyperlink"/>
        </w:rPr>
      </w:pPr>
    </w:p>
    <w:p w14:paraId="0FBC4FFC" w14:textId="77777777" w:rsidR="001F73A6" w:rsidRPr="00C45D00" w:rsidRDefault="001F73A6" w:rsidP="001F73A6">
      <w:pPr>
        <w:pStyle w:val="Normalbulletsublist"/>
        <w:numPr>
          <w:ilvl w:val="0"/>
          <w:numId w:val="0"/>
        </w:numPr>
        <w:ind w:left="568" w:hanging="284"/>
      </w:pPr>
    </w:p>
    <w:p w14:paraId="423EC1EC" w14:textId="40C948DE" w:rsidR="001F73A6" w:rsidRPr="00536BC2" w:rsidRDefault="001F73A6" w:rsidP="001F73A6">
      <w:pPr>
        <w:pStyle w:val="Style1"/>
        <w:spacing w:before="0" w:line="240" w:lineRule="auto"/>
      </w:pPr>
      <w:r>
        <w:t>Adnoddau a awgrymir (parhad)</w:t>
      </w:r>
    </w:p>
    <w:p w14:paraId="302C6A35" w14:textId="4A94D770" w:rsidR="008907D4" w:rsidRDefault="008907D4" w:rsidP="00B86144">
      <w:pPr>
        <w:pStyle w:val="Normalheadingblack"/>
      </w:pPr>
      <w:r>
        <w:t>Gwerslyfrau</w:t>
      </w:r>
    </w:p>
    <w:bookmarkEnd w:id="0"/>
    <w:p w14:paraId="154D8D3F" w14:textId="77777777" w:rsidR="009C50EA" w:rsidRDefault="009C50EA" w:rsidP="009C50EA">
      <w:pPr>
        <w:pStyle w:val="Normalbulletlist"/>
      </w:pPr>
      <w:r>
        <w:t xml:space="preserve">Jones, S., Redfern, S., Fearn, C. (2019) </w:t>
      </w:r>
      <w:r>
        <w:rPr>
          <w:i/>
          <w:iCs/>
        </w:rPr>
        <w:t xml:space="preserve">The City &amp; Guilds Textbook: Site Carpentry and Architectural Joinery for the Level 2 Apprenticeship (6571), Level 2 Technical Certificate (7906) &amp; Level 2 Diploma (6706). </w:t>
      </w:r>
      <w:r>
        <w:t>London: Hodder Education.</w:t>
      </w:r>
    </w:p>
    <w:p w14:paraId="5B305EDC" w14:textId="77777777" w:rsidR="009C50EA" w:rsidRPr="00536BC2" w:rsidRDefault="009C50EA" w:rsidP="00536BC2">
      <w:pPr>
        <w:pStyle w:val="Normalbulletsublist"/>
        <w:numPr>
          <w:ilvl w:val="0"/>
          <w:numId w:val="0"/>
        </w:numPr>
        <w:ind w:left="568" w:hanging="284"/>
      </w:pPr>
      <w:r>
        <w:t>ISBN 978-1-5104-5813-0</w:t>
      </w:r>
    </w:p>
    <w:p w14:paraId="69B407DE" w14:textId="77777777" w:rsidR="009C50EA" w:rsidRDefault="009C50EA" w:rsidP="009C50EA">
      <w:pPr>
        <w:pStyle w:val="Normalbulletlist"/>
      </w:pPr>
      <w:r>
        <w:t xml:space="preserve">Burdfield, M., Jones, S., Redfern, S., Fearn, C. (2020) </w:t>
      </w:r>
      <w:r>
        <w:rPr>
          <w:i/>
          <w:iCs/>
        </w:rPr>
        <w:t>The City &amp; Guilds Textbook: Site Carpentry &amp; Architectural Joinery for the Level 3 Apprenticeship (6571), Level 3 Advanced Technical Diploma (7906) &amp; Level 3 Diploma</w:t>
      </w:r>
      <w:r>
        <w:t>. London: Hodder Education.</w:t>
      </w:r>
    </w:p>
    <w:p w14:paraId="3A9EC9B5" w14:textId="77777777" w:rsidR="009C50EA" w:rsidRPr="00536BC2" w:rsidRDefault="009C50EA" w:rsidP="00536BC2">
      <w:pPr>
        <w:pStyle w:val="Normalbulletsublist"/>
        <w:numPr>
          <w:ilvl w:val="0"/>
          <w:numId w:val="0"/>
        </w:numPr>
        <w:ind w:left="568" w:hanging="284"/>
      </w:pPr>
      <w:r>
        <w:t>ISBN 978-1-5104-5815-4</w:t>
      </w:r>
    </w:p>
    <w:p w14:paraId="360521BD" w14:textId="77777777" w:rsidR="00DF022A" w:rsidRDefault="00DF022A" w:rsidP="00DF022A">
      <w:pPr>
        <w:pStyle w:val="Normalbulletsublist"/>
        <w:numPr>
          <w:ilvl w:val="0"/>
          <w:numId w:val="0"/>
        </w:numPr>
        <w:ind w:left="568" w:hanging="284"/>
      </w:pPr>
    </w:p>
    <w:p w14:paraId="6709B04B" w14:textId="77777777" w:rsidR="00D93C78" w:rsidRDefault="00D93C78" w:rsidP="00DF022A">
      <w:pPr>
        <w:pStyle w:val="Normalbulletsublist"/>
        <w:numPr>
          <w:ilvl w:val="0"/>
          <w:numId w:val="0"/>
        </w:numPr>
        <w:ind w:left="568" w:hanging="284"/>
      </w:pPr>
    </w:p>
    <w:p w14:paraId="651319A9" w14:textId="20710485" w:rsidR="00D93C78" w:rsidRDefault="00D93C78" w:rsidP="00DF022A">
      <w:pPr>
        <w:pStyle w:val="Normalbulletsublist"/>
        <w:numPr>
          <w:ilvl w:val="0"/>
          <w:numId w:val="0"/>
        </w:numPr>
        <w:ind w:left="568" w:hanging="284"/>
      </w:pPr>
    </w:p>
    <w:p w14:paraId="2AC71FD6" w14:textId="3E2420B2" w:rsidR="00D04E77" w:rsidRDefault="00D04E77" w:rsidP="00DF022A">
      <w:pPr>
        <w:pStyle w:val="Normalbulletsublist"/>
        <w:numPr>
          <w:ilvl w:val="0"/>
          <w:numId w:val="0"/>
        </w:numPr>
        <w:ind w:left="568" w:hanging="284"/>
      </w:pPr>
    </w:p>
    <w:p w14:paraId="0B072323" w14:textId="7E669464" w:rsidR="00321CB5" w:rsidRDefault="00321CB5" w:rsidP="00DF022A">
      <w:pPr>
        <w:pStyle w:val="Normalbulletsublist"/>
        <w:numPr>
          <w:ilvl w:val="0"/>
          <w:numId w:val="0"/>
        </w:numPr>
        <w:ind w:left="568" w:hanging="284"/>
      </w:pPr>
    </w:p>
    <w:p w14:paraId="4057C4A7" w14:textId="02200C1E" w:rsidR="001F73A6" w:rsidRDefault="001F73A6" w:rsidP="00DF022A">
      <w:pPr>
        <w:pStyle w:val="Normalbulletsublist"/>
        <w:numPr>
          <w:ilvl w:val="0"/>
          <w:numId w:val="0"/>
        </w:numPr>
        <w:ind w:left="568" w:hanging="284"/>
      </w:pPr>
    </w:p>
    <w:p w14:paraId="227D9F63" w14:textId="48584D31" w:rsidR="001F73A6" w:rsidRDefault="001F73A6" w:rsidP="00DF022A">
      <w:pPr>
        <w:pStyle w:val="Normalbulletsublist"/>
        <w:numPr>
          <w:ilvl w:val="0"/>
          <w:numId w:val="0"/>
        </w:numPr>
        <w:ind w:left="568" w:hanging="284"/>
      </w:pPr>
    </w:p>
    <w:p w14:paraId="7E96326E" w14:textId="3C41E4EE" w:rsidR="001F73A6" w:rsidRDefault="001F73A6" w:rsidP="00DF022A">
      <w:pPr>
        <w:pStyle w:val="Normalbulletsublist"/>
        <w:numPr>
          <w:ilvl w:val="0"/>
          <w:numId w:val="0"/>
        </w:numPr>
        <w:ind w:left="568" w:hanging="284"/>
      </w:pPr>
    </w:p>
    <w:p w14:paraId="46F8536E" w14:textId="77777777" w:rsidR="001F73A6" w:rsidRDefault="001F73A6" w:rsidP="00DF022A">
      <w:pPr>
        <w:pStyle w:val="Normalbulletsublist"/>
        <w:numPr>
          <w:ilvl w:val="0"/>
          <w:numId w:val="0"/>
        </w:numPr>
        <w:ind w:left="568" w:hanging="284"/>
      </w:pPr>
    </w:p>
    <w:p w14:paraId="51C2E116" w14:textId="217D4360" w:rsidR="001F73A6" w:rsidRDefault="001F73A6" w:rsidP="00DF022A">
      <w:pPr>
        <w:pStyle w:val="Normalbulletsublist"/>
        <w:numPr>
          <w:ilvl w:val="0"/>
          <w:numId w:val="0"/>
        </w:numPr>
        <w:ind w:left="568" w:hanging="284"/>
      </w:pPr>
    </w:p>
    <w:p w14:paraId="5D8E6DB9" w14:textId="3C1446B9" w:rsidR="001F73A6" w:rsidRDefault="001F73A6" w:rsidP="00DF022A">
      <w:pPr>
        <w:pStyle w:val="Normalbulletsublist"/>
        <w:numPr>
          <w:ilvl w:val="0"/>
          <w:numId w:val="0"/>
        </w:numPr>
        <w:ind w:left="568" w:hanging="284"/>
      </w:pPr>
    </w:p>
    <w:p w14:paraId="70E9EBFD" w14:textId="590F3F5F" w:rsidR="001F73A6" w:rsidRDefault="001F73A6" w:rsidP="00DF022A">
      <w:pPr>
        <w:pStyle w:val="Normalbulletsublist"/>
        <w:numPr>
          <w:ilvl w:val="0"/>
          <w:numId w:val="0"/>
        </w:numPr>
        <w:ind w:left="568" w:hanging="284"/>
      </w:pPr>
    </w:p>
    <w:p w14:paraId="38FF0018" w14:textId="77777777" w:rsidR="001F73A6" w:rsidRDefault="001F73A6" w:rsidP="00DF022A">
      <w:pPr>
        <w:pStyle w:val="Normalbulletsublist"/>
        <w:numPr>
          <w:ilvl w:val="0"/>
          <w:numId w:val="0"/>
        </w:numPr>
        <w:ind w:left="568" w:hanging="284"/>
      </w:pPr>
    </w:p>
    <w:p w14:paraId="598BF59C" w14:textId="77777777" w:rsidR="00D04E77" w:rsidRDefault="00D04E77" w:rsidP="00DF022A">
      <w:pPr>
        <w:pStyle w:val="Normalbulletsublist"/>
        <w:numPr>
          <w:ilvl w:val="0"/>
          <w:numId w:val="0"/>
        </w:numPr>
        <w:ind w:left="568" w:hanging="284"/>
      </w:pPr>
    </w:p>
    <w:p w14:paraId="1B9DD587" w14:textId="79BD0FC6" w:rsidR="00D93C78" w:rsidRDefault="00D93C78" w:rsidP="00DF022A">
      <w:pPr>
        <w:pStyle w:val="Normalbulletsublist"/>
        <w:numPr>
          <w:ilvl w:val="0"/>
          <w:numId w:val="0"/>
        </w:numPr>
        <w:ind w:left="568" w:hanging="284"/>
        <w:sectPr w:rsidR="00D93C78" w:rsidSect="00885ED3">
          <w:type w:val="continuous"/>
          <w:pgSz w:w="16840" w:h="11901" w:orient="landscape"/>
          <w:pgMar w:top="2155" w:right="1191" w:bottom="1247" w:left="1134" w:header="567" w:footer="567" w:gutter="0"/>
          <w:cols w:num="2" w:space="721"/>
        </w:sectPr>
      </w:pPr>
    </w:p>
    <w:p w14:paraId="6E7E1CBF" w14:textId="7EA3D47C" w:rsidR="00885ED3" w:rsidRDefault="00885ED3" w:rsidP="000F364F">
      <w:pPr>
        <w:spacing w:before="0" w:after="0" w:line="240" w:lineRule="auto"/>
        <w:rPr>
          <w:bCs/>
          <w:color w:val="FFFFFF" w:themeColor="background1"/>
        </w:rPr>
      </w:pPr>
    </w:p>
    <w:p w14:paraId="229137F4" w14:textId="0DA81AE3" w:rsidR="001F73A6" w:rsidRDefault="001F73A6" w:rsidP="000F364F">
      <w:pPr>
        <w:spacing w:before="0" w:line="240" w:lineRule="auto"/>
        <w:rPr>
          <w:bCs/>
          <w:color w:val="FFFFFF" w:themeColor="background1"/>
        </w:rPr>
      </w:pPr>
      <w:r>
        <w:br w:type="page"/>
      </w:r>
    </w:p>
    <w:p w14:paraId="051C3722" w14:textId="77777777" w:rsidR="003729D3" w:rsidRDefault="003729D3" w:rsidP="000F364F">
      <w:pPr>
        <w:spacing w:before="0" w:line="240" w:lineRule="auto"/>
        <w:rPr>
          <w:bCs/>
          <w:color w:val="FFFFFF" w:themeColor="background1"/>
        </w:rPr>
        <w:sectPr w:rsidR="003729D3" w:rsidSect="006C0843">
          <w:headerReference w:type="even" r:id="rId40"/>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Pr>
                <w:b/>
                <w:bCs/>
                <w:color w:val="FFFFFF" w:themeColor="background1"/>
              </w:rPr>
              <w:lastRenderedPageBreak/>
              <w:t>Deilliannau dysgu</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Pr>
                <w:b/>
                <w:bCs/>
                <w:color w:val="FFFFFF" w:themeColor="background1"/>
              </w:rPr>
              <w:t>Meini Prawf</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49145AA2" w:rsidR="00041DCF" w:rsidRPr="00E6073F" w:rsidRDefault="00DF022A" w:rsidP="00D979B1">
            <w:pPr>
              <w:rPr>
                <w:b/>
                <w:bCs/>
                <w:color w:val="FFFFFF" w:themeColor="background1"/>
              </w:rPr>
            </w:pPr>
            <w:r>
              <w:rPr>
                <w:b/>
                <w:bCs/>
                <w:color w:val="FFFFFF" w:themeColor="background1"/>
              </w:rPr>
              <w:t>Canllawiau darparu</w:t>
            </w:r>
          </w:p>
        </w:tc>
      </w:tr>
      <w:tr w:rsidR="006D1046" w:rsidRPr="00D979B1" w14:paraId="1E63667F" w14:textId="77777777" w:rsidTr="00106031">
        <w:tc>
          <w:tcPr>
            <w:tcW w:w="3627" w:type="dxa"/>
            <w:vMerge w:val="restart"/>
            <w:tcBorders>
              <w:top w:val="nil"/>
            </w:tcBorders>
            <w:tcMar>
              <w:top w:w="108" w:type="dxa"/>
              <w:bottom w:w="108" w:type="dxa"/>
            </w:tcMar>
          </w:tcPr>
          <w:p w14:paraId="028BA971" w14:textId="699FCCF1" w:rsidR="006D1046" w:rsidRPr="00CD50CC" w:rsidRDefault="00DC679D" w:rsidP="00E4018E">
            <w:pPr>
              <w:pStyle w:val="ListParagraph"/>
              <w:numPr>
                <w:ilvl w:val="0"/>
                <w:numId w:val="8"/>
              </w:numPr>
              <w:adjustRightInd w:val="0"/>
              <w:spacing w:line="240" w:lineRule="auto"/>
              <w:contextualSpacing w:val="0"/>
            </w:pPr>
            <w:r>
              <w:t xml:space="preserve">Deall y broses o ddewis adnoddau </w:t>
            </w:r>
          </w:p>
        </w:tc>
        <w:tc>
          <w:tcPr>
            <w:tcW w:w="3627" w:type="dxa"/>
            <w:tcBorders>
              <w:top w:val="nil"/>
            </w:tcBorders>
            <w:tcMar>
              <w:top w:w="108" w:type="dxa"/>
              <w:bottom w:w="108" w:type="dxa"/>
            </w:tcMar>
          </w:tcPr>
          <w:p w14:paraId="404EE5F5" w14:textId="3016BBDD" w:rsidR="006D1046" w:rsidRPr="00CD50CC" w:rsidRDefault="006D1046" w:rsidP="00E4018E">
            <w:pPr>
              <w:pStyle w:val="ListParagraph"/>
              <w:numPr>
                <w:ilvl w:val="1"/>
                <w:numId w:val="8"/>
              </w:numPr>
              <w:adjustRightInd w:val="0"/>
              <w:spacing w:line="240" w:lineRule="auto"/>
              <w:contextualSpacing w:val="0"/>
            </w:pPr>
            <w:r>
              <w:t>Nodweddion yr adnoddau</w:t>
            </w:r>
          </w:p>
        </w:tc>
        <w:tc>
          <w:tcPr>
            <w:tcW w:w="7261" w:type="dxa"/>
            <w:tcBorders>
              <w:top w:val="nil"/>
            </w:tcBorders>
            <w:tcMar>
              <w:top w:w="108" w:type="dxa"/>
              <w:bottom w:w="108" w:type="dxa"/>
            </w:tcMar>
          </w:tcPr>
          <w:p w14:paraId="02A74ADA" w14:textId="273696B0" w:rsidR="008907D4" w:rsidRPr="008907D4" w:rsidRDefault="007713E4" w:rsidP="008907D4">
            <w:pPr>
              <w:pStyle w:val="Normalbulletlist"/>
            </w:pPr>
            <w:r>
              <w:t xml:space="preserve">Dysgwyr i ddeall nodweddion ac addasrwydd deunyddiau wrth ddewis adnoddau ar gyfer gosod cydrannau’r ffics cyntaf. </w:t>
            </w:r>
          </w:p>
          <w:p w14:paraId="18E3BEEC" w14:textId="79EB5AE8" w:rsidR="008907D4" w:rsidRPr="008907D4" w:rsidRDefault="007713E4" w:rsidP="008907D4">
            <w:pPr>
              <w:pStyle w:val="Normalbulletlist"/>
            </w:pPr>
            <w:r>
              <w:t>Dysgwyr i ddeall y rhesymau dros ddewis:</w:t>
            </w:r>
          </w:p>
          <w:p w14:paraId="2AF1B0DA" w14:textId="040BC2CD" w:rsidR="008907D4" w:rsidRPr="00342168" w:rsidRDefault="007713E4" w:rsidP="00A67282">
            <w:pPr>
              <w:pStyle w:val="Normalbulletsublist"/>
            </w:pPr>
            <w:r>
              <w:t>pren gwyn Tafod a Rhigol (T&amp;G) neu ddeunydd dalen pren ar gyfer gorchuddion llawr</w:t>
            </w:r>
          </w:p>
          <w:p w14:paraId="151A744A" w14:textId="5D2B6F3F" w:rsidR="008907D4" w:rsidRPr="00342168" w:rsidRDefault="007713E4" w:rsidP="00A67282">
            <w:pPr>
              <w:pStyle w:val="Normalbulletsublist"/>
            </w:pPr>
            <w:r>
              <w:t>pren gwyn, Safon Lumber Canada (CLS) neu stydiau metel ar gyfer adeiladu palisau a’r gorchuddion sy’n cael eu hargymell i gyd-fynd â’r lleoliad h.y. gwrthsefyll lleithder, acwstig, tân, ardaloedd effaith uchel)</w:t>
            </w:r>
          </w:p>
          <w:p w14:paraId="32EBED3C" w14:textId="025B5CDB" w:rsidR="008907D4" w:rsidRPr="00342168" w:rsidRDefault="008907D4" w:rsidP="00A67282">
            <w:pPr>
              <w:pStyle w:val="Normalbulletsublist"/>
            </w:pPr>
            <w:r>
              <w:t>pren cochwydd Ewropeaidd neu Ffibrfwrdd Dwysedd Canolig (MDF) ar gyfer leinin drysau a hatshis mewnol</w:t>
            </w:r>
          </w:p>
          <w:p w14:paraId="330D63E6" w14:textId="6EDF6EBF" w:rsidR="008907D4" w:rsidRPr="008907D4" w:rsidRDefault="00E84EAB" w:rsidP="00A67282">
            <w:pPr>
              <w:pStyle w:val="Normalbulletsublist"/>
            </w:pPr>
            <w:r>
              <w:t>Polyfinyl Clorid heb ei Blastigeiddio (UPVC), pren cochwydd neu ddeunyddiau dalen pren ar gyfer gorffeniadau toeau ac ymylon.</w:t>
            </w:r>
          </w:p>
          <w:p w14:paraId="2FF4E6F5" w14:textId="4E302D5E" w:rsidR="008907D4" w:rsidRPr="00B974D3" w:rsidRDefault="006C0E6F" w:rsidP="008907D4">
            <w:pPr>
              <w:pStyle w:val="Normalbulletlist"/>
            </w:pPr>
            <w:r>
              <w:t>Dysgwyr i ddeall sut mae adnabod diffygion sy’n gallu effeithio ar gyfanrwydd y strwythur (h.y. clymau, rhaniadau, ysgytiadau, cyfeiriad y graen) a’r rheini sy’n effeithio ar estheteg y cynnyrch gorffenedig yn unig.</w:t>
            </w:r>
          </w:p>
          <w:p w14:paraId="52A1A5D3" w14:textId="0A807D12" w:rsidR="006D1046" w:rsidRPr="00CD50CC" w:rsidRDefault="006C0E6F" w:rsidP="00B974D3">
            <w:pPr>
              <w:pStyle w:val="Normalbulletlist"/>
            </w:pPr>
            <w:r>
              <w:t>Dysgwyr i ddeall defnyddiau a chyfyngiadau adnoddau a dewisiadau amgen cynaliadwy, gan gynnwys stydiau metel ar gyfer palisau a deunyddiau cyfansawdd.</w:t>
            </w:r>
          </w:p>
        </w:tc>
      </w:tr>
      <w:tr w:rsidR="006D1046" w:rsidRPr="00D979B1" w14:paraId="2DF4DFA8" w14:textId="77777777" w:rsidTr="00106031">
        <w:tc>
          <w:tcPr>
            <w:tcW w:w="3627" w:type="dxa"/>
            <w:vMerge/>
            <w:tcMar>
              <w:top w:w="108" w:type="dxa"/>
              <w:bottom w:w="108" w:type="dxa"/>
            </w:tcMar>
          </w:tcPr>
          <w:p w14:paraId="6F7632F3" w14:textId="6DB80692" w:rsidR="006D1046" w:rsidRPr="00CD50CC" w:rsidRDefault="006D1046" w:rsidP="00E4018E">
            <w:pPr>
              <w:pStyle w:val="ListParagraph"/>
              <w:numPr>
                <w:ilvl w:val="0"/>
                <w:numId w:val="8"/>
              </w:numPr>
              <w:adjustRightInd w:val="0"/>
              <w:spacing w:line="240" w:lineRule="auto"/>
              <w:contextualSpacing w:val="0"/>
            </w:pPr>
          </w:p>
        </w:tc>
        <w:tc>
          <w:tcPr>
            <w:tcW w:w="3627" w:type="dxa"/>
            <w:tcMar>
              <w:top w:w="108" w:type="dxa"/>
              <w:bottom w:w="108" w:type="dxa"/>
            </w:tcMar>
          </w:tcPr>
          <w:p w14:paraId="38AF087A" w14:textId="62D39881" w:rsidR="006D1046" w:rsidRPr="00CD50CC" w:rsidRDefault="006D1046" w:rsidP="00E4018E">
            <w:pPr>
              <w:pStyle w:val="ListParagraph"/>
              <w:numPr>
                <w:ilvl w:val="1"/>
                <w:numId w:val="8"/>
              </w:numPr>
              <w:adjustRightInd w:val="0"/>
              <w:spacing w:line="240" w:lineRule="auto"/>
              <w:contextualSpacing w:val="0"/>
            </w:pPr>
            <w:r>
              <w:t>Defnyddio adnoddau</w:t>
            </w:r>
          </w:p>
        </w:tc>
        <w:tc>
          <w:tcPr>
            <w:tcW w:w="7261" w:type="dxa"/>
            <w:tcMar>
              <w:top w:w="108" w:type="dxa"/>
              <w:bottom w:w="108" w:type="dxa"/>
            </w:tcMar>
          </w:tcPr>
          <w:p w14:paraId="20E523D1" w14:textId="0AD4914C" w:rsidR="00B974D3" w:rsidRPr="00B974D3" w:rsidRDefault="006C0E6F" w:rsidP="00B974D3">
            <w:pPr>
              <w:pStyle w:val="Normalbulletlist"/>
            </w:pPr>
            <w:r>
              <w:t>Dysgwyr i ddeall pa ddeunyddiau a ffitiadau i’w defnyddio mewn lleoliadau penodol, a pha mor addas ydynt i’w ffitio, eu huno a’u diogelu, gan gynnwys:</w:t>
            </w:r>
          </w:p>
          <w:p w14:paraId="5F0F8C6F" w14:textId="0605EECA" w:rsidR="00B974D3" w:rsidRPr="00342168" w:rsidRDefault="00B974D3" w:rsidP="00A67282">
            <w:pPr>
              <w:pStyle w:val="Normalbulletsublist"/>
            </w:pPr>
            <w:r>
              <w:t>palisau a gorchuddion (stydiau metel a phren)</w:t>
            </w:r>
          </w:p>
          <w:p w14:paraId="728B5730" w14:textId="2CA67BD3" w:rsidR="00B974D3" w:rsidRPr="00342168" w:rsidRDefault="00B974D3" w:rsidP="00A67282">
            <w:pPr>
              <w:pStyle w:val="Normalbulletsublist"/>
            </w:pPr>
            <w:r>
              <w:t>grisiau at waliau a lloriau</w:t>
            </w:r>
          </w:p>
          <w:p w14:paraId="669CB69C" w14:textId="09E92038" w:rsidR="00B974D3" w:rsidRPr="00342168" w:rsidRDefault="00B974D3" w:rsidP="00A67282">
            <w:pPr>
              <w:pStyle w:val="Normalbulletsublist"/>
            </w:pPr>
            <w:r>
              <w:t>fframiau a leininau drysau i waith maen (stydiau metel a phren)</w:t>
            </w:r>
          </w:p>
          <w:p w14:paraId="25166759" w14:textId="4F85AF04" w:rsidR="00B974D3" w:rsidRPr="00342168" w:rsidRDefault="00B974D3" w:rsidP="00A67282">
            <w:pPr>
              <w:pStyle w:val="Normalbulletsublist"/>
            </w:pPr>
            <w:r>
              <w:t xml:space="preserve">lloriau neu orchuddion toeau fflat </w:t>
            </w:r>
          </w:p>
          <w:p w14:paraId="5BC4DF9F" w14:textId="26AAC03E" w:rsidR="00B974D3" w:rsidRPr="009C50EA" w:rsidRDefault="00B974D3" w:rsidP="00A67282">
            <w:pPr>
              <w:pStyle w:val="Normalbulletsublist"/>
            </w:pPr>
            <w:r>
              <w:t>bondoeau a deunyddiau soffitiau.</w:t>
            </w:r>
          </w:p>
          <w:p w14:paraId="348DF300" w14:textId="00EC302A" w:rsidR="00B974D3" w:rsidRPr="00B974D3" w:rsidRDefault="006C0E6F" w:rsidP="00B974D3">
            <w:pPr>
              <w:pStyle w:val="Normalbulletlist"/>
            </w:pPr>
            <w:r>
              <w:lastRenderedPageBreak/>
              <w:t>Dysgwyr i wybod sut i ddefnyddio ffitiadau gan gynnwys: sgriwiau pen waffer, sgriwiau wal sych, sianel, stydiau toriad C, plastrfyrddau, sgriwiau pren, sgriwiau, hoelion, ffitiadau perchnogol, lletemau, bylchwyr, hoelion troelli, hoelion garan cylch, cleddyfau llawr sefydlog mecanyddol, hoelion llorio, adlynion, piniau UPVC, hoelion a chapiau.</w:t>
            </w:r>
          </w:p>
          <w:p w14:paraId="05948667" w14:textId="3B8E9487" w:rsidR="006D1046" w:rsidRPr="00CD50CC" w:rsidRDefault="006C0E6F" w:rsidP="009C50EA">
            <w:pPr>
              <w:pStyle w:val="Normalbulletlist"/>
            </w:pPr>
            <w:r>
              <w:t>Dysgwyr i wybod beth yw’r gweithdrefnau ar gyfer rhoi gwybod am broblemau gydag adnoddau a ddewiswyd, gan gynnwys deunyddiau diffygiol a ganfuwyd yn y man darparu ac yn ystod y broses adeiladu.</w:t>
            </w:r>
          </w:p>
        </w:tc>
      </w:tr>
      <w:tr w:rsidR="006D1046" w:rsidRPr="00D979B1" w14:paraId="24BC335D" w14:textId="77777777" w:rsidTr="00106031">
        <w:tc>
          <w:tcPr>
            <w:tcW w:w="3627" w:type="dxa"/>
            <w:vMerge/>
            <w:tcMar>
              <w:top w:w="108" w:type="dxa"/>
              <w:bottom w:w="108" w:type="dxa"/>
            </w:tcMar>
          </w:tcPr>
          <w:p w14:paraId="71A0F004" w14:textId="47E10AD2" w:rsidR="006D1046" w:rsidRPr="00CD50CC" w:rsidRDefault="006D1046" w:rsidP="00E4018E">
            <w:pPr>
              <w:pStyle w:val="ListParagraph"/>
              <w:numPr>
                <w:ilvl w:val="0"/>
                <w:numId w:val="8"/>
              </w:numPr>
              <w:adjustRightInd w:val="0"/>
              <w:spacing w:line="240" w:lineRule="auto"/>
              <w:contextualSpacing w:val="0"/>
            </w:pPr>
          </w:p>
        </w:tc>
        <w:tc>
          <w:tcPr>
            <w:tcW w:w="3627" w:type="dxa"/>
            <w:tcMar>
              <w:top w:w="108" w:type="dxa"/>
              <w:bottom w:w="108" w:type="dxa"/>
            </w:tcMar>
          </w:tcPr>
          <w:p w14:paraId="64BFB36B" w14:textId="1DA94717" w:rsidR="006D1046" w:rsidRPr="00CD50CC" w:rsidRDefault="006D1046" w:rsidP="00E4018E">
            <w:pPr>
              <w:pStyle w:val="ListParagraph"/>
              <w:numPr>
                <w:ilvl w:val="1"/>
                <w:numId w:val="8"/>
              </w:numPr>
              <w:adjustRightInd w:val="0"/>
              <w:spacing w:line="240" w:lineRule="auto"/>
              <w:contextualSpacing w:val="0"/>
            </w:pPr>
            <w:r>
              <w:t>Gweithdrefnau’r sefydliad ar gyfer dewis adnoddau</w:t>
            </w:r>
          </w:p>
        </w:tc>
        <w:tc>
          <w:tcPr>
            <w:tcW w:w="7261" w:type="dxa"/>
            <w:tcMar>
              <w:top w:w="108" w:type="dxa"/>
              <w:bottom w:w="108" w:type="dxa"/>
            </w:tcMar>
          </w:tcPr>
          <w:p w14:paraId="4832955C" w14:textId="13B6DE2C" w:rsidR="00E7341E" w:rsidRPr="00E7341E" w:rsidRDefault="006C0E6F" w:rsidP="00E7341E">
            <w:pPr>
              <w:pStyle w:val="Normalbulletlist"/>
            </w:pPr>
            <w:r>
              <w:t>Dysgwyr i wybod am y broses ar gyfer dewis deunyddiau gan ddefnyddio ffynonellau gwybodaeth dechnegol gan gynnwys lluniadau, manylebau, rhestrau a gwybodaeth gwneuthurwyr.</w:t>
            </w:r>
          </w:p>
          <w:p w14:paraId="5798D3B2" w14:textId="7F9FAF88" w:rsidR="00E7341E" w:rsidRPr="00E7341E" w:rsidRDefault="006C0E6F" w:rsidP="00E7341E">
            <w:pPr>
              <w:pStyle w:val="Normalbulletlist"/>
            </w:pPr>
            <w:r>
              <w:t>Dysgwyr i wybod sut mae codi archebion ac archebu adnoddau i gyflawni tasg benodol gan ddefnyddio gweithdrefnau sefydliadol, gan gynnwys:</w:t>
            </w:r>
          </w:p>
          <w:p w14:paraId="1CFE355F" w14:textId="56980428" w:rsidR="00E7341E" w:rsidRPr="00342168" w:rsidRDefault="00E7341E" w:rsidP="00A67282">
            <w:pPr>
              <w:pStyle w:val="Normalbulletsublist"/>
            </w:pPr>
            <w:r>
              <w:t>llenwi ffurflen archebu</w:t>
            </w:r>
          </w:p>
          <w:p w14:paraId="21CF31F4" w14:textId="0F6AE659" w:rsidR="006D1046" w:rsidRPr="009C50EA" w:rsidRDefault="00E7341E" w:rsidP="00A67282">
            <w:pPr>
              <w:pStyle w:val="Normalbulletsublist"/>
            </w:pPr>
            <w:r>
              <w:t>llunio rhestr o ddeunyddiau ar gyfer amrywiaeth o dasgau gwaith coed y ffics cyntaf.</w:t>
            </w:r>
          </w:p>
        </w:tc>
      </w:tr>
      <w:tr w:rsidR="006D1046" w:rsidRPr="00D979B1" w14:paraId="013B98B8" w14:textId="77777777" w:rsidTr="00106031">
        <w:tc>
          <w:tcPr>
            <w:tcW w:w="3627" w:type="dxa"/>
            <w:vMerge/>
            <w:tcMar>
              <w:top w:w="108" w:type="dxa"/>
              <w:bottom w:w="108" w:type="dxa"/>
            </w:tcMar>
          </w:tcPr>
          <w:p w14:paraId="0A95757F" w14:textId="77777777" w:rsidR="006D1046" w:rsidRPr="00CD50CC" w:rsidRDefault="006D1046" w:rsidP="00303CF6">
            <w:pPr>
              <w:adjustRightInd w:val="0"/>
              <w:spacing w:line="240" w:lineRule="auto"/>
            </w:pPr>
          </w:p>
        </w:tc>
        <w:tc>
          <w:tcPr>
            <w:tcW w:w="3627" w:type="dxa"/>
            <w:tcMar>
              <w:top w:w="108" w:type="dxa"/>
              <w:bottom w:w="108" w:type="dxa"/>
            </w:tcMar>
          </w:tcPr>
          <w:p w14:paraId="22C95019" w14:textId="400AD3CF" w:rsidR="006D1046" w:rsidRPr="00FF5774" w:rsidRDefault="006D1046" w:rsidP="00E4018E">
            <w:pPr>
              <w:pStyle w:val="ListParagraph"/>
              <w:numPr>
                <w:ilvl w:val="1"/>
                <w:numId w:val="8"/>
              </w:numPr>
            </w:pPr>
            <w:r>
              <w:t xml:space="preserve">Peryglon </w:t>
            </w:r>
          </w:p>
        </w:tc>
        <w:tc>
          <w:tcPr>
            <w:tcW w:w="7261" w:type="dxa"/>
            <w:tcMar>
              <w:top w:w="108" w:type="dxa"/>
              <w:bottom w:w="108" w:type="dxa"/>
            </w:tcMar>
          </w:tcPr>
          <w:p w14:paraId="20128316" w14:textId="7C01CBBC" w:rsidR="006D1046" w:rsidRPr="00CD50CC" w:rsidRDefault="006C0E6F" w:rsidP="009C50EA">
            <w:pPr>
              <w:pStyle w:val="Normalbulletlist"/>
            </w:pPr>
            <w:r>
              <w:t>Dysgwyr i ddeall y peryglon a’r risgiau sy’n gysylltiedig â gosod cydrannau’r ffics cyntaf, gan gynnwys anafiadau cyhyrol/sgerbydol o ganlyniad i godi, cario ac osgo gweithio gwael, effaith offer a mynd yn sownd, straen ailadroddus, toriadau, cleisiau, rhwygiadau, cyflwr y bysedd gwyn/ Ffactor Von Willebrand (VWF) (syndrom Raynaud) o ganlyniad i ddefnyddio peiriannau llaw sy’n dirgrynu, sylweddau sy’n effeithio ar y llygaid, y trwyn a’r gwddf, llwch carsinogenaidd, nam ar y clyw o ganlyniad i sŵn peiriannau.</w:t>
            </w:r>
          </w:p>
        </w:tc>
      </w:tr>
      <w:tr w:rsidR="000E7C90" w:rsidRPr="00D979B1" w14:paraId="6800D22A" w14:textId="77777777" w:rsidTr="00106031">
        <w:tc>
          <w:tcPr>
            <w:tcW w:w="3627" w:type="dxa"/>
            <w:vMerge w:val="restart"/>
            <w:tcMar>
              <w:top w:w="108" w:type="dxa"/>
              <w:bottom w:w="108" w:type="dxa"/>
            </w:tcMar>
          </w:tcPr>
          <w:p w14:paraId="3BEC5FBB" w14:textId="0502E208" w:rsidR="000E7C90" w:rsidRPr="004F5010" w:rsidRDefault="004F5010" w:rsidP="00E4018E">
            <w:pPr>
              <w:pStyle w:val="ListParagraph"/>
              <w:numPr>
                <w:ilvl w:val="0"/>
                <w:numId w:val="8"/>
              </w:numPr>
              <w:adjustRightInd w:val="0"/>
              <w:spacing w:line="240" w:lineRule="auto"/>
              <w:contextualSpacing w:val="0"/>
            </w:pPr>
            <w:r>
              <w:lastRenderedPageBreak/>
              <w:t>Deall sut mae gweithio yn unol â manyleb contract</w:t>
            </w:r>
          </w:p>
        </w:tc>
        <w:tc>
          <w:tcPr>
            <w:tcW w:w="3627" w:type="dxa"/>
            <w:tcMar>
              <w:top w:w="108" w:type="dxa"/>
              <w:bottom w:w="108" w:type="dxa"/>
            </w:tcMar>
          </w:tcPr>
          <w:p w14:paraId="5ECFA388" w14:textId="0A51141B" w:rsidR="000E7C90" w:rsidRPr="00CD50CC" w:rsidRDefault="0028476B" w:rsidP="00E4018E">
            <w:pPr>
              <w:pStyle w:val="ListParagraph"/>
              <w:numPr>
                <w:ilvl w:val="1"/>
                <w:numId w:val="8"/>
              </w:numPr>
              <w:adjustRightInd w:val="0"/>
              <w:spacing w:line="240" w:lineRule="auto"/>
              <w:contextualSpacing w:val="0"/>
            </w:pPr>
            <w:r>
              <w:t>Dulliau gweithio</w:t>
            </w:r>
          </w:p>
        </w:tc>
        <w:tc>
          <w:tcPr>
            <w:tcW w:w="7261" w:type="dxa"/>
            <w:tcMar>
              <w:top w:w="108" w:type="dxa"/>
              <w:bottom w:w="108" w:type="dxa"/>
            </w:tcMar>
          </w:tcPr>
          <w:p w14:paraId="51B0001A" w14:textId="5F3C0626" w:rsidR="000E7C90" w:rsidRPr="00CD50CC" w:rsidRDefault="006C0E6F" w:rsidP="00E7341E">
            <w:pPr>
              <w:pStyle w:val="Normalbulletlist"/>
            </w:pPr>
            <w:r>
              <w:t>Bydd dysgwyr yn gwybod sut mae ysgrifennu datganiad dull ar gyfer gosod cydrannau gwaith coed y ffics cyntaf a’r drefn i’w dilyn i roi gwybod am broblem, gan sicrhau bod yr holl bartïon perthnasol yn cael gwybod.</w:t>
            </w:r>
          </w:p>
        </w:tc>
      </w:tr>
      <w:tr w:rsidR="000E7C90" w:rsidRPr="00D979B1" w14:paraId="29D72156" w14:textId="77777777" w:rsidTr="00106031">
        <w:tc>
          <w:tcPr>
            <w:tcW w:w="3627" w:type="dxa"/>
            <w:vMerge/>
            <w:tcMar>
              <w:top w:w="108" w:type="dxa"/>
              <w:bottom w:w="108" w:type="dxa"/>
            </w:tcMar>
          </w:tcPr>
          <w:p w14:paraId="47EBF320" w14:textId="5EECF9AD" w:rsidR="000E7C90" w:rsidRPr="00CD50CC" w:rsidRDefault="000E7C90" w:rsidP="00E4018E">
            <w:pPr>
              <w:pStyle w:val="ListParagraph"/>
              <w:numPr>
                <w:ilvl w:val="0"/>
                <w:numId w:val="8"/>
              </w:numPr>
              <w:adjustRightInd w:val="0"/>
              <w:spacing w:line="240" w:lineRule="auto"/>
              <w:contextualSpacing w:val="0"/>
            </w:pPr>
          </w:p>
        </w:tc>
        <w:tc>
          <w:tcPr>
            <w:tcW w:w="3627" w:type="dxa"/>
            <w:tcMar>
              <w:top w:w="108" w:type="dxa"/>
              <w:bottom w:w="108" w:type="dxa"/>
            </w:tcMar>
          </w:tcPr>
          <w:p w14:paraId="2D4A17BF" w14:textId="653ED706" w:rsidR="000E7C90" w:rsidRPr="00CD50CC" w:rsidRDefault="00CA163D" w:rsidP="00E4018E">
            <w:pPr>
              <w:pStyle w:val="ListParagraph"/>
              <w:numPr>
                <w:ilvl w:val="1"/>
                <w:numId w:val="8"/>
              </w:numPr>
              <w:adjustRightInd w:val="0"/>
              <w:spacing w:line="240" w:lineRule="auto"/>
              <w:contextualSpacing w:val="0"/>
            </w:pPr>
            <w:r>
              <w:t>Offer a chyfarpar</w:t>
            </w:r>
          </w:p>
        </w:tc>
        <w:tc>
          <w:tcPr>
            <w:tcW w:w="7261" w:type="dxa"/>
            <w:tcMar>
              <w:top w:w="108" w:type="dxa"/>
              <w:bottom w:w="108" w:type="dxa"/>
            </w:tcMar>
          </w:tcPr>
          <w:p w14:paraId="569B64D9" w14:textId="20E450A5" w:rsidR="00E7341E" w:rsidRPr="00380308" w:rsidRDefault="006C0E6F" w:rsidP="00380308">
            <w:pPr>
              <w:pStyle w:val="Normalbulletlist"/>
            </w:pPr>
            <w:r>
              <w:t>Dysgwyr i wybod sut mae miniogi, cynnal a chadw a storio offer llaw ac offer pŵer yn ddiogel, archwilio, storio a chynnal a chadw cyfarpar sydd ei angen i osod cydrannau gwaith coed y ffics cyntaf a chofnodi unrhyw ddiffygion a ganfyddir. Cydrannau i gynnwys:</w:t>
            </w:r>
          </w:p>
          <w:p w14:paraId="2278C029" w14:textId="77777777" w:rsidR="00E7341E" w:rsidRPr="00342168" w:rsidRDefault="00E7341E" w:rsidP="00A67282">
            <w:pPr>
              <w:pStyle w:val="Normalbulletsublist"/>
            </w:pPr>
            <w:bookmarkStart w:id="1" w:name="_Hlk48127526"/>
            <w:r>
              <w:t xml:space="preserve">fframiau (drysau a/neu ffenestri gan gynnwys byrddau ffenestri)  </w:t>
            </w:r>
          </w:p>
          <w:p w14:paraId="0D70AAE2" w14:textId="77777777" w:rsidR="00E7341E" w:rsidRPr="00342168" w:rsidRDefault="00E7341E" w:rsidP="00A67282">
            <w:pPr>
              <w:pStyle w:val="Normalbulletsublist"/>
            </w:pPr>
            <w:r>
              <w:t>leininau (drysau a/neu hatshis)</w:t>
            </w:r>
          </w:p>
          <w:p w14:paraId="3658463E" w14:textId="77777777" w:rsidR="00E7341E" w:rsidRPr="00342168" w:rsidRDefault="00E7341E" w:rsidP="00A67282">
            <w:pPr>
              <w:pStyle w:val="Normalbulletsublist"/>
            </w:pPr>
            <w:r>
              <w:t>gorchuddion distiau llawr (neu ddecin toeau fflat)</w:t>
            </w:r>
          </w:p>
          <w:p w14:paraId="738B7D74" w14:textId="77777777" w:rsidR="00E7341E" w:rsidRPr="00342168" w:rsidRDefault="00E7341E" w:rsidP="00A67282">
            <w:pPr>
              <w:pStyle w:val="Normalbulletsublist"/>
            </w:pPr>
            <w:r>
              <w:t>palisau gyda gorchuddion (pren a metel)</w:t>
            </w:r>
          </w:p>
          <w:p w14:paraId="4958CF8A" w14:textId="77777777" w:rsidR="00E7341E" w:rsidRPr="00342168" w:rsidRDefault="00E7341E" w:rsidP="00A67282">
            <w:pPr>
              <w:pStyle w:val="Normalbulletsublist"/>
            </w:pPr>
            <w:r>
              <w:t xml:space="preserve">grisiau syth </w:t>
            </w:r>
          </w:p>
          <w:p w14:paraId="08BE36B8" w14:textId="43D24D51" w:rsidR="00E7341E" w:rsidRPr="009C50EA" w:rsidRDefault="00E7341E" w:rsidP="00A67282">
            <w:pPr>
              <w:pStyle w:val="Normalbulletsublist"/>
            </w:pPr>
            <w:r>
              <w:t>gorffeniadau ymylon to a bondoeau (pren, cyfansawdd llawn, a chladin PVC) agored, caeedig, danheddog</w:t>
            </w:r>
          </w:p>
          <w:p w14:paraId="0445E9B8" w14:textId="79BCB4E6" w:rsidR="00E7341E" w:rsidRPr="00E7341E" w:rsidRDefault="00BF50F1" w:rsidP="00E7341E">
            <w:pPr>
              <w:pStyle w:val="Normalbulletlist"/>
            </w:pPr>
            <w:r>
              <w:t>Dysgwyr i ddeall pwrpas, defnydd a chynnal a chadw’r offer a’r cyfarpar canlynol:</w:t>
            </w:r>
          </w:p>
          <w:p w14:paraId="0923E627" w14:textId="77777777" w:rsidR="00E7341E" w:rsidRPr="00342168" w:rsidRDefault="00E7341E" w:rsidP="00A67282">
            <w:pPr>
              <w:pStyle w:val="Normalbulletsublist"/>
              <w:rPr>
                <w:szCs w:val="22"/>
              </w:rPr>
            </w:pPr>
            <w:r>
              <w:t>cyfarpar mesur</w:t>
            </w:r>
          </w:p>
          <w:p w14:paraId="41412362" w14:textId="77777777" w:rsidR="00E7341E" w:rsidRPr="00342168" w:rsidRDefault="00E7341E" w:rsidP="00A67282">
            <w:pPr>
              <w:pStyle w:val="Normalbulletsublist"/>
              <w:rPr>
                <w:szCs w:val="22"/>
              </w:rPr>
            </w:pPr>
            <w:r>
              <w:t xml:space="preserve">lefelau </w:t>
            </w:r>
          </w:p>
          <w:p w14:paraId="7AF74FCC" w14:textId="77777777" w:rsidR="00E7341E" w:rsidRPr="00342168" w:rsidRDefault="00E7341E" w:rsidP="00A67282">
            <w:pPr>
              <w:pStyle w:val="Normalbulletsublist"/>
              <w:rPr>
                <w:szCs w:val="22"/>
              </w:rPr>
            </w:pPr>
            <w:r>
              <w:t>ymylon syth</w:t>
            </w:r>
          </w:p>
          <w:p w14:paraId="7CBD4635" w14:textId="77777777" w:rsidR="00E7341E" w:rsidRPr="00342168" w:rsidRDefault="00E7341E" w:rsidP="00A67282">
            <w:pPr>
              <w:pStyle w:val="Normalbulletsublist"/>
              <w:rPr>
                <w:szCs w:val="22"/>
              </w:rPr>
            </w:pPr>
            <w:r>
              <w:t>sgwariau</w:t>
            </w:r>
          </w:p>
          <w:p w14:paraId="043B5E43" w14:textId="77777777" w:rsidR="00E7341E" w:rsidRPr="00342168" w:rsidRDefault="00E7341E" w:rsidP="00A67282">
            <w:pPr>
              <w:pStyle w:val="Normalbulletsublist"/>
              <w:rPr>
                <w:szCs w:val="22"/>
              </w:rPr>
            </w:pPr>
            <w:r>
              <w:t>llifiau (llaw a phŵer cludadwy)</w:t>
            </w:r>
          </w:p>
          <w:p w14:paraId="749BDF51" w14:textId="3D94A3CA" w:rsidR="00E7341E" w:rsidRPr="00342168" w:rsidRDefault="00E7341E" w:rsidP="00A67282">
            <w:pPr>
              <w:pStyle w:val="Normalbulletsublist"/>
              <w:rPr>
                <w:szCs w:val="22"/>
              </w:rPr>
            </w:pPr>
            <w:r>
              <w:t>darnau arwain dril/sgriwdreifar</w:t>
            </w:r>
          </w:p>
          <w:p w14:paraId="1AD3225C" w14:textId="77777777" w:rsidR="00E7341E" w:rsidRPr="00342168" w:rsidRDefault="00E7341E" w:rsidP="00A67282">
            <w:pPr>
              <w:pStyle w:val="Normalbulletsublist"/>
              <w:rPr>
                <w:szCs w:val="22"/>
              </w:rPr>
            </w:pPr>
            <w:r>
              <w:t>darnau sgriwdreifar</w:t>
            </w:r>
          </w:p>
          <w:p w14:paraId="30D9E7AF" w14:textId="77777777" w:rsidR="00E7341E" w:rsidRPr="00342168" w:rsidRDefault="00E7341E" w:rsidP="00A67282">
            <w:pPr>
              <w:pStyle w:val="Normalbulletsublist"/>
              <w:rPr>
                <w:szCs w:val="22"/>
              </w:rPr>
            </w:pPr>
            <w:r>
              <w:t>hoelion</w:t>
            </w:r>
          </w:p>
          <w:p w14:paraId="3299EA42" w14:textId="77777777" w:rsidR="00E7341E" w:rsidRPr="00342168" w:rsidRDefault="00E7341E" w:rsidP="00A67282">
            <w:pPr>
              <w:pStyle w:val="Normalbulletsublist"/>
              <w:rPr>
                <w:szCs w:val="22"/>
              </w:rPr>
            </w:pPr>
            <w:r>
              <w:t>plaenau a sgriwiau</w:t>
            </w:r>
          </w:p>
          <w:p w14:paraId="55BCBCF8" w14:textId="77777777" w:rsidR="00E7341E" w:rsidRPr="00342168" w:rsidRDefault="00E7341E" w:rsidP="00A67282">
            <w:pPr>
              <w:pStyle w:val="Normalbulletsublist"/>
              <w:rPr>
                <w:szCs w:val="22"/>
              </w:rPr>
            </w:pPr>
            <w:r>
              <w:t>morthwyl dril/sgriwdreifar</w:t>
            </w:r>
          </w:p>
          <w:p w14:paraId="44AA4B83" w14:textId="77777777" w:rsidR="00E7341E" w:rsidRPr="00342168" w:rsidRDefault="00E7341E" w:rsidP="00A67282">
            <w:pPr>
              <w:pStyle w:val="Normalbulletsublist"/>
              <w:rPr>
                <w:szCs w:val="22"/>
              </w:rPr>
            </w:pPr>
            <w:r>
              <w:t>gwn hoelion</w:t>
            </w:r>
          </w:p>
          <w:p w14:paraId="541FBD20" w14:textId="77777777" w:rsidR="00E7341E" w:rsidRPr="00342168" w:rsidRDefault="00E7341E" w:rsidP="00A67282">
            <w:pPr>
              <w:pStyle w:val="Normalbulletsublist"/>
              <w:rPr>
                <w:szCs w:val="22"/>
              </w:rPr>
            </w:pPr>
            <w:r>
              <w:t>snipwyr</w:t>
            </w:r>
          </w:p>
          <w:p w14:paraId="60A75AFA" w14:textId="77777777" w:rsidR="00E7341E" w:rsidRPr="00342168" w:rsidRDefault="00E7341E" w:rsidP="00A67282">
            <w:pPr>
              <w:pStyle w:val="Normalbulletsublist"/>
              <w:rPr>
                <w:szCs w:val="22"/>
              </w:rPr>
            </w:pPr>
            <w:r>
              <w:lastRenderedPageBreak/>
              <w:t>crychydd</w:t>
            </w:r>
          </w:p>
          <w:p w14:paraId="0F5A074F" w14:textId="77777777" w:rsidR="00E7341E" w:rsidRPr="00342168" w:rsidRDefault="00E7341E" w:rsidP="00A67282">
            <w:pPr>
              <w:pStyle w:val="Normalbulletsublist"/>
              <w:rPr>
                <w:szCs w:val="22"/>
              </w:rPr>
            </w:pPr>
            <w:r>
              <w:t>cyllell drimio</w:t>
            </w:r>
          </w:p>
          <w:p w14:paraId="0BD7170D" w14:textId="77777777" w:rsidR="00E7341E" w:rsidRPr="00342168" w:rsidRDefault="00E7341E" w:rsidP="00A67282">
            <w:pPr>
              <w:pStyle w:val="Normalbulletsublist"/>
              <w:rPr>
                <w:szCs w:val="22"/>
              </w:rPr>
            </w:pPr>
            <w:r>
              <w:t xml:space="preserve">swrfform </w:t>
            </w:r>
          </w:p>
          <w:p w14:paraId="559C0DC9" w14:textId="77777777" w:rsidR="00E7341E" w:rsidRPr="00342168" w:rsidRDefault="00E7341E" w:rsidP="00A67282">
            <w:pPr>
              <w:pStyle w:val="Normalbulletsublist"/>
              <w:rPr>
                <w:szCs w:val="22"/>
              </w:rPr>
            </w:pPr>
            <w:r>
              <w:t>befel cymwysadwy</w:t>
            </w:r>
          </w:p>
          <w:p w14:paraId="5EC9BD79" w14:textId="77777777" w:rsidR="00E7341E" w:rsidRPr="00342168" w:rsidRDefault="00E7341E" w:rsidP="00A67282">
            <w:pPr>
              <w:pStyle w:val="Normalbulletsublist"/>
              <w:rPr>
                <w:szCs w:val="22"/>
              </w:rPr>
            </w:pPr>
            <w:r>
              <w:t>llinell linyn</w:t>
            </w:r>
          </w:p>
          <w:p w14:paraId="5AC099BF" w14:textId="35842F26" w:rsidR="000E7C90" w:rsidRPr="00F854BC" w:rsidRDefault="00E7341E" w:rsidP="00A67282">
            <w:pPr>
              <w:pStyle w:val="Normalbulletsublist"/>
              <w:rPr>
                <w:szCs w:val="22"/>
              </w:rPr>
            </w:pPr>
            <w:r>
              <w:t>cyfarpar mynediad</w:t>
            </w:r>
            <w:bookmarkEnd w:id="1"/>
            <w:r>
              <w:t>.</w:t>
            </w:r>
          </w:p>
        </w:tc>
      </w:tr>
      <w:tr w:rsidR="00E7341E" w:rsidRPr="00D979B1" w14:paraId="2A1E01F0" w14:textId="77777777" w:rsidTr="00106031">
        <w:tc>
          <w:tcPr>
            <w:tcW w:w="3627" w:type="dxa"/>
            <w:vMerge w:val="restart"/>
            <w:tcMar>
              <w:top w:w="108" w:type="dxa"/>
              <w:bottom w:w="108" w:type="dxa"/>
            </w:tcMar>
          </w:tcPr>
          <w:p w14:paraId="48CBDD18" w14:textId="1EFE4C11" w:rsidR="00E7341E" w:rsidRPr="00CD50CC" w:rsidRDefault="00E7341E" w:rsidP="00E4018E">
            <w:pPr>
              <w:pStyle w:val="ListParagraph"/>
              <w:numPr>
                <w:ilvl w:val="0"/>
                <w:numId w:val="8"/>
              </w:numPr>
              <w:adjustRightInd w:val="0"/>
              <w:spacing w:line="240" w:lineRule="auto"/>
              <w:contextualSpacing w:val="0"/>
            </w:pPr>
            <w:r>
              <w:lastRenderedPageBreak/>
              <w:t>Cydymffurfio â'r wybodaeth a roddwyd yn y contract er mwyn cyflawni'r gwaith yn ddiogel ac yn effeithlon yn unol â'r fanyleb</w:t>
            </w:r>
          </w:p>
        </w:tc>
        <w:tc>
          <w:tcPr>
            <w:tcW w:w="3627" w:type="dxa"/>
            <w:tcMar>
              <w:top w:w="108" w:type="dxa"/>
              <w:bottom w:w="108" w:type="dxa"/>
            </w:tcMar>
          </w:tcPr>
          <w:p w14:paraId="4FEDC3CA" w14:textId="73FF3CA8" w:rsidR="00E7341E" w:rsidRPr="00CD50CC" w:rsidRDefault="00E7341E" w:rsidP="00E4018E">
            <w:pPr>
              <w:pStyle w:val="ListParagraph"/>
              <w:numPr>
                <w:ilvl w:val="1"/>
                <w:numId w:val="8"/>
              </w:numPr>
              <w:adjustRightInd w:val="0"/>
              <w:spacing w:line="240" w:lineRule="auto"/>
            </w:pPr>
            <w:r>
              <w:t>Dangos sgiliau gwaith i fesur, marcio, ffitio, gorffen, lleoli a sicrhau deunyddiau</w:t>
            </w:r>
          </w:p>
        </w:tc>
        <w:tc>
          <w:tcPr>
            <w:tcW w:w="7261" w:type="dxa"/>
            <w:vMerge w:val="restart"/>
            <w:tcMar>
              <w:top w:w="108" w:type="dxa"/>
              <w:bottom w:w="108" w:type="dxa"/>
            </w:tcMar>
          </w:tcPr>
          <w:p w14:paraId="68529EAC" w14:textId="1CF77D8D" w:rsidR="00E7341E" w:rsidRPr="00342168" w:rsidRDefault="00E24E8A" w:rsidP="00E7341E">
            <w:pPr>
              <w:pStyle w:val="Normalbulletlist"/>
            </w:pPr>
            <w:r>
              <w:t>Dysgwyr i wybod sut mae gosod fframiau drysau a ffenestri, gan gynnwys byrddau ffenestri.</w:t>
            </w:r>
          </w:p>
          <w:p w14:paraId="449E0F04" w14:textId="10F85593" w:rsidR="00E7341E" w:rsidRPr="00342168" w:rsidRDefault="00AF19D9" w:rsidP="00E7341E">
            <w:pPr>
              <w:pStyle w:val="Normalbulletlist"/>
            </w:pPr>
            <w:r>
              <w:t>Dysgwyr i ddeall sut i wneud a gosod leininau drysau a hatshis.</w:t>
            </w:r>
          </w:p>
          <w:p w14:paraId="7EB2E0D2" w14:textId="09CDEEAA" w:rsidR="00E7341E" w:rsidRPr="00342168" w:rsidRDefault="00AF19D9" w:rsidP="00E7341E">
            <w:pPr>
              <w:pStyle w:val="Normalbulletlist"/>
            </w:pPr>
            <w:r>
              <w:t>Dysgwyr i wybod sut mae torri a gosod gorchuddion distiau llawr.</w:t>
            </w:r>
          </w:p>
          <w:p w14:paraId="2F67C65C" w14:textId="1455441E" w:rsidR="00E7341E" w:rsidRPr="00342168" w:rsidRDefault="00707F65" w:rsidP="00E7341E">
            <w:pPr>
              <w:pStyle w:val="Normalbulletlist"/>
            </w:pPr>
            <w:r>
              <w:t xml:space="preserve">Dysgwyr i wybod sut mae gosod allan, saernïo a gosod palisau (pren a metel) gyda gorchuddion dalen. </w:t>
            </w:r>
          </w:p>
          <w:p w14:paraId="3B318AD1" w14:textId="68231E50" w:rsidR="00E7341E" w:rsidRPr="00342168" w:rsidRDefault="00AF19D9" w:rsidP="00E7341E">
            <w:pPr>
              <w:pStyle w:val="Normalbulletlist"/>
            </w:pPr>
            <w:r>
              <w:t>Dysgwyr i wybod sut mae gosod a sicrhau set o risiau syth.</w:t>
            </w:r>
          </w:p>
          <w:p w14:paraId="76A75421" w14:textId="2B6C09C9" w:rsidR="00E7341E" w:rsidRDefault="00AF19D9" w:rsidP="00E7341E">
            <w:pPr>
              <w:pStyle w:val="Normalbulletlist"/>
            </w:pPr>
            <w:r>
              <w:t>Dysgwyr i wybod sut mae torri a gosod amrywiaeth o fondoeau (agored, caeedig, danheddog) a gorffeniadau ymylon (pren, cyfansawdd llawn a Chladin Polyvinyl Chlorid (PVC)).</w:t>
            </w:r>
          </w:p>
          <w:p w14:paraId="0C65AD67" w14:textId="0A170036" w:rsidR="00E4018E" w:rsidRPr="00E4018E" w:rsidRDefault="00AF19D9" w:rsidP="00E4018E">
            <w:pPr>
              <w:pStyle w:val="Normalbulletlist"/>
            </w:pPr>
            <w:r>
              <w:t>Dysgwyr i wybod sut mae dewis, gosod yn ddiogel, defnyddio a chynnal a chadw gwahanol fathau o offer llaw, offer pŵer a chyfarpar cysylltiedig a restrir ar wahân.</w:t>
            </w:r>
          </w:p>
          <w:p w14:paraId="6F7D0461" w14:textId="4BBAE62B" w:rsidR="00E7341E" w:rsidRPr="00CD50CC" w:rsidRDefault="00C97BB2" w:rsidP="00176171">
            <w:pPr>
              <w:pStyle w:val="Normalbulletlist"/>
            </w:pPr>
            <w:r>
              <w:t>Dysgwyr i wybod sut mae ddewis, trafod yn ddiogel, pentyrru a storio adnoddau gan ddefnyddio technegau codi a chario cywir.</w:t>
            </w:r>
          </w:p>
        </w:tc>
      </w:tr>
      <w:tr w:rsidR="00E7341E" w:rsidRPr="00D979B1" w14:paraId="45E6F57F" w14:textId="77777777" w:rsidTr="00106031">
        <w:tc>
          <w:tcPr>
            <w:tcW w:w="3627" w:type="dxa"/>
            <w:vMerge/>
            <w:tcMar>
              <w:top w:w="108" w:type="dxa"/>
              <w:bottom w:w="108" w:type="dxa"/>
            </w:tcMar>
          </w:tcPr>
          <w:p w14:paraId="52B146CB" w14:textId="77777777" w:rsidR="00E7341E" w:rsidRPr="007F54BF" w:rsidRDefault="00E7341E" w:rsidP="00FD176D">
            <w:pPr>
              <w:adjustRightInd w:val="0"/>
              <w:spacing w:line="240" w:lineRule="auto"/>
            </w:pPr>
          </w:p>
        </w:tc>
        <w:tc>
          <w:tcPr>
            <w:tcW w:w="3627" w:type="dxa"/>
            <w:tcMar>
              <w:top w:w="108" w:type="dxa"/>
              <w:bottom w:w="108" w:type="dxa"/>
            </w:tcMar>
          </w:tcPr>
          <w:p w14:paraId="3058BFE0" w14:textId="2E7C0EEE" w:rsidR="00E7341E" w:rsidRDefault="00E7341E" w:rsidP="00E4018E">
            <w:pPr>
              <w:pStyle w:val="ListParagraph"/>
              <w:numPr>
                <w:ilvl w:val="1"/>
                <w:numId w:val="8"/>
              </w:numPr>
              <w:adjustRightInd w:val="0"/>
            </w:pPr>
            <w:r>
              <w:t>Dewis, defnyddio a chynnal offer llaw ac offer pŵer i osod o leiaf dri o’r canlynol yn unol â’r cyfarwyddiadau gwaith a roddwyd:</w:t>
            </w:r>
          </w:p>
          <w:p w14:paraId="57C5D2C9" w14:textId="77777777" w:rsidR="00E7341E" w:rsidRDefault="00E7341E" w:rsidP="001F73A6">
            <w:pPr>
              <w:pStyle w:val="Normalbulletlist"/>
              <w:ind w:left="851"/>
            </w:pPr>
            <w:r>
              <w:t>fframiau (drysau a/neu ffenestri)</w:t>
            </w:r>
          </w:p>
          <w:p w14:paraId="5B343DC3" w14:textId="77777777" w:rsidR="00E7341E" w:rsidRDefault="00E7341E" w:rsidP="001F73A6">
            <w:pPr>
              <w:pStyle w:val="Normalbulletlist"/>
              <w:ind w:left="851"/>
            </w:pPr>
            <w:r>
              <w:t>leininau (drysau a/neu hatshis)</w:t>
            </w:r>
          </w:p>
          <w:p w14:paraId="7E324C62" w14:textId="77777777" w:rsidR="00E7341E" w:rsidRDefault="00E7341E" w:rsidP="001F73A6">
            <w:pPr>
              <w:pStyle w:val="Normalbulletlist"/>
              <w:ind w:left="851"/>
            </w:pPr>
            <w:r>
              <w:t>gorchuddion distiau llawr (neu ddecin toeau fflat)</w:t>
            </w:r>
          </w:p>
          <w:p w14:paraId="6AA9570A" w14:textId="77777777" w:rsidR="00E7341E" w:rsidRDefault="00E7341E" w:rsidP="001F73A6">
            <w:pPr>
              <w:pStyle w:val="Normalbulletlist"/>
              <w:ind w:left="851"/>
            </w:pPr>
            <w:r>
              <w:t>palisau</w:t>
            </w:r>
          </w:p>
          <w:p w14:paraId="7D7D1C2E" w14:textId="77777777" w:rsidR="00E7341E" w:rsidRDefault="00E7341E" w:rsidP="001F73A6">
            <w:pPr>
              <w:pStyle w:val="Normalbulletlist"/>
              <w:ind w:left="851"/>
            </w:pPr>
            <w:r>
              <w:t>grisiau</w:t>
            </w:r>
          </w:p>
          <w:p w14:paraId="75F5C005" w14:textId="7E0E6B61" w:rsidR="00E7341E" w:rsidRPr="008567A2" w:rsidRDefault="00E7341E" w:rsidP="001F73A6">
            <w:pPr>
              <w:pStyle w:val="Normalbulletlist"/>
              <w:ind w:left="851"/>
            </w:pPr>
            <w:r>
              <w:t>gorffeniadau ymylon toeau a bondoeau</w:t>
            </w:r>
          </w:p>
        </w:tc>
        <w:tc>
          <w:tcPr>
            <w:tcW w:w="7261" w:type="dxa"/>
            <w:vMerge/>
            <w:tcMar>
              <w:top w:w="108" w:type="dxa"/>
              <w:bottom w:w="108" w:type="dxa"/>
            </w:tcMar>
          </w:tcPr>
          <w:p w14:paraId="6FD47DB1" w14:textId="08D5041D" w:rsidR="00E7341E" w:rsidRPr="00CD50CC" w:rsidRDefault="00E7341E" w:rsidP="006941E6">
            <w:pPr>
              <w:pStyle w:val="Normalbulletlist"/>
            </w:pPr>
          </w:p>
        </w:tc>
      </w:tr>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C5914" w14:textId="77777777" w:rsidR="0009441E" w:rsidRDefault="0009441E">
      <w:pPr>
        <w:spacing w:before="0" w:after="0"/>
      </w:pPr>
      <w:r>
        <w:separator/>
      </w:r>
    </w:p>
  </w:endnote>
  <w:endnote w:type="continuationSeparator" w:id="0">
    <w:p w14:paraId="6188A952" w14:textId="77777777" w:rsidR="0009441E" w:rsidRDefault="0009441E">
      <w:pPr>
        <w:spacing w:before="0" w:after="0"/>
      </w:pPr>
      <w:r>
        <w:continuationSeparator/>
      </w:r>
    </w:p>
  </w:endnote>
  <w:endnote w:type="continuationNotice" w:id="1">
    <w:p w14:paraId="3E5C5C3B" w14:textId="77777777" w:rsidR="0009441E" w:rsidRDefault="0009441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ucida Grande">
    <w:altName w:val="Times New Roman"/>
    <w:charset w:val="00"/>
    <w:family w:val="swiss"/>
    <w:pitch w:val="variable"/>
    <w:sig w:usb0="E1000AEF" w:usb1="5000A1FF" w:usb2="00000000" w:usb3="00000000" w:csb0="000001BF" w:csb1="00000000"/>
  </w:font>
  <w:font w:name="ヒラギノ角ゴ Pro W3">
    <w:altName w:val="Yu Gothic"/>
    <w:charset w:val="80"/>
    <w:family w:val="auto"/>
    <w:pitch w:val="variable"/>
    <w:sig w:usb0="00000001" w:usb1="00000000" w:usb2="01000407"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0246EDE5" w:rsidR="008C49CA" w:rsidRPr="00041DCF" w:rsidRDefault="002137A0" w:rsidP="00041DCF">
    <w:pPr>
      <w:pStyle w:val="Footer"/>
      <w:pBdr>
        <w:top w:val="single" w:sz="4" w:space="6" w:color="0077E3"/>
      </w:pBdr>
      <w:tabs>
        <w:tab w:val="clear" w:pos="9639"/>
        <w:tab w:val="clear" w:pos="11199"/>
        <w:tab w:val="right" w:pos="16160"/>
      </w:tabs>
      <w:spacing w:before="0"/>
      <w:ind w:left="0"/>
      <w:rPr>
        <w:rFonts w:cs="Arial"/>
      </w:rPr>
    </w:pPr>
    <w:r>
      <w:t xml:space="preserve">Hawlfraint © </w:t>
    </w:r>
    <w:r>
      <w:t>2021 Sefydliad City and Guilds Llundain. Cedwir pob hawl</w:t>
    </w:r>
    <w:r>
      <w:tab/>
      <w:t xml:space="preserve">Tudalen </w:t>
    </w:r>
    <w:r w:rsidR="00041DCF">
      <w:fldChar w:fldCharType="begin"/>
    </w:r>
    <w:r w:rsidR="00041DCF">
      <w:instrText xml:space="preserve"> PAGE   \* MERGEFORMAT </w:instrText>
    </w:r>
    <w:r w:rsidR="00041DCF">
      <w:fldChar w:fldCharType="separate"/>
    </w:r>
    <w:r w:rsidR="00041DCF">
      <w:t>1</w:t>
    </w:r>
    <w:r w:rsidR="00041DCF">
      <w:rPr>
        <w:rFonts w:cs="Arial"/>
      </w:rPr>
      <w:fldChar w:fldCharType="end"/>
    </w:r>
    <w:r>
      <w:t xml:space="preserve"> o </w:t>
    </w:r>
    <w:fldSimple w:instr=" NUMPAGES   \* MERGEFORMAT ">
      <w:r w:rsidR="00041DCF">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2679D" w14:textId="77777777" w:rsidR="0009441E" w:rsidRDefault="0009441E">
      <w:pPr>
        <w:spacing w:before="0" w:after="0"/>
      </w:pPr>
      <w:r>
        <w:separator/>
      </w:r>
    </w:p>
  </w:footnote>
  <w:footnote w:type="continuationSeparator" w:id="0">
    <w:p w14:paraId="01B5D850" w14:textId="77777777" w:rsidR="0009441E" w:rsidRDefault="0009441E">
      <w:pPr>
        <w:spacing w:before="0" w:after="0"/>
      </w:pPr>
      <w:r>
        <w:continuationSeparator/>
      </w:r>
    </w:p>
  </w:footnote>
  <w:footnote w:type="continuationNotice" w:id="1">
    <w:p w14:paraId="5B643FBB" w14:textId="77777777" w:rsidR="0009441E" w:rsidRDefault="0009441E">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33A8AE69" w:rsidR="00657E0F" w:rsidRPr="00AB366F" w:rsidRDefault="00657E0F" w:rsidP="00657E0F">
    <w:pPr>
      <w:tabs>
        <w:tab w:val="left" w:pos="12572"/>
      </w:tabs>
      <w:spacing w:before="0" w:after="0" w:line="360" w:lineRule="exact"/>
      <w:rPr>
        <w:b/>
        <w:bCs/>
        <w:sz w:val="28"/>
        <w:szCs w:val="28"/>
      </w:rPr>
    </w:pPr>
    <w:r>
      <w:rPr>
        <w:noProof/>
        <w:sz w:val="28"/>
        <w:szCs w:val="22"/>
      </w:rPr>
      <w:drawing>
        <wp:anchor distT="0" distB="0" distL="114300" distR="114300" simplePos="0" relativeHeight="251656192"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Pr>
        <w:sz w:val="28"/>
        <w:szCs w:val="22"/>
      </w:rPr>
      <w:t>Dilyniant mewn</w:t>
    </w:r>
    <w:r>
      <w:rPr>
        <w:sz w:val="28"/>
        <w:szCs w:val="28"/>
      </w:rPr>
      <w:t xml:space="preserve"> </w:t>
    </w:r>
    <w:r>
      <w:rPr>
        <w:b/>
        <w:bCs/>
        <w:sz w:val="28"/>
        <w:szCs w:val="28"/>
      </w:rPr>
      <w:t>Adeiladu (Lefel 2)</w:t>
    </w:r>
  </w:p>
  <w:p w14:paraId="1A87A6D0" w14:textId="750B643D" w:rsidR="008C49CA" w:rsidRPr="00AC3BFD" w:rsidRDefault="00657E0F" w:rsidP="00AB366F">
    <w:pPr>
      <w:tabs>
        <w:tab w:val="left" w:pos="12572"/>
      </w:tabs>
      <w:spacing w:before="0" w:after="0" w:line="320" w:lineRule="exact"/>
      <w:rPr>
        <w:color w:val="0077E3"/>
        <w:sz w:val="24"/>
        <w:szCs w:val="28"/>
        <w:vertAlign w:val="subscript"/>
      </w:rPr>
    </w:pPr>
    <w:r>
      <w:rPr>
        <w:noProof/>
        <w:color w:val="0077E3"/>
        <w:sz w:val="24"/>
        <w:szCs w:val="22"/>
      </w:rPr>
      <mc:AlternateContent>
        <mc:Choice Requires="wps">
          <w:drawing>
            <wp:anchor distT="0" distB="0" distL="114300" distR="114300" simplePos="0" relativeHeight="251663360"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0AA6E8" id="Straight Connector 11"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Pr>
        <w:color w:val="0077E3"/>
        <w:sz w:val="24"/>
        <w:szCs w:val="28"/>
      </w:rPr>
      <w:t>Uned 213: Canllawiau darparu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10AA62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BE8608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AB0366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38ED64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E3AC3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CC8449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7069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242E50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hybridMultilevel"/>
    <w:tmpl w:val="894EE878"/>
    <w:styleLink w:val="List37"/>
    <w:lvl w:ilvl="0" w:tplc="144AA3C4">
      <w:start w:val="1"/>
      <w:numFmt w:val="bullet"/>
      <w:lvlText w:val="·"/>
      <w:lvlJc w:val="left"/>
      <w:pPr>
        <w:tabs>
          <w:tab w:val="num" w:pos="284"/>
        </w:tabs>
        <w:ind w:left="284" w:firstLine="0"/>
      </w:pPr>
      <w:rPr>
        <w:rFonts w:ascii="Lucida Grande" w:eastAsia="ヒラギノ角ゴ Pro W3" w:hAnsi="Symbol" w:hint="default"/>
        <w:color w:val="000000"/>
        <w:position w:val="0"/>
        <w:sz w:val="22"/>
      </w:rPr>
    </w:lvl>
    <w:lvl w:ilvl="1" w:tplc="2AF2D442">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tplc="999A2798">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tplc="3CF2A0A4">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tplc="1F1E0A6A">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tplc="FEEE7592">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tplc="F886C8BA">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tplc="4142F1CA">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tplc="96A22F8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11" w15:restartNumberingAfterBreak="0">
    <w:nsid w:val="019E3E00"/>
    <w:multiLevelType w:val="hybridMultilevel"/>
    <w:tmpl w:val="6506F696"/>
    <w:lvl w:ilvl="0" w:tplc="BDD41298">
      <w:start w:val="1"/>
      <w:numFmt w:val="bullet"/>
      <w:lvlText w:val=""/>
      <w:lvlJc w:val="left"/>
      <w:pPr>
        <w:ind w:left="1004" w:hanging="360"/>
      </w:pPr>
      <w:rPr>
        <w:rFonts w:ascii="Symbol" w:hAnsi="Symbol" w:hint="default"/>
        <w:color w:val="0070C0"/>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2"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3" w15:restartNumberingAfterBreak="0">
    <w:nsid w:val="0BE74444"/>
    <w:multiLevelType w:val="hybridMultilevel"/>
    <w:tmpl w:val="3F9252C0"/>
    <w:lvl w:ilvl="0" w:tplc="112895CA">
      <w:start w:val="1"/>
      <w:numFmt w:val="bullet"/>
      <w:lvlText w:val="–"/>
      <w:lvlJc w:val="left"/>
      <w:pPr>
        <w:ind w:left="1080" w:hanging="360"/>
      </w:pPr>
      <w:rPr>
        <w:rFonts w:ascii="Arial" w:hAnsi="Arial" w:hint="default"/>
        <w:color w:val="0070C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0F393563"/>
    <w:multiLevelType w:val="hybridMultilevel"/>
    <w:tmpl w:val="D334FB48"/>
    <w:lvl w:ilvl="0" w:tplc="ABF68696">
      <w:start w:val="1"/>
      <w:numFmt w:val="bullet"/>
      <w:lvlText w:val=""/>
      <w:lvlJc w:val="left"/>
      <w:pPr>
        <w:ind w:left="1004" w:hanging="360"/>
      </w:pPr>
      <w:rPr>
        <w:rFonts w:ascii="Symbol" w:hAnsi="Symbol" w:hint="default"/>
        <w:color w:val="0070C0"/>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5"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2533434"/>
    <w:multiLevelType w:val="hybridMultilevel"/>
    <w:tmpl w:val="A14A11CA"/>
    <w:lvl w:ilvl="0" w:tplc="CF1E6456">
      <w:start w:val="1"/>
      <w:numFmt w:val="bullet"/>
      <w:lvlText w:val="–"/>
      <w:lvlJc w:val="left"/>
      <w:pPr>
        <w:ind w:left="1080" w:hanging="360"/>
      </w:pPr>
      <w:rPr>
        <w:rFonts w:ascii="Arial" w:hAnsi="Arial" w:hint="default"/>
        <w:color w:val="0070C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147F77FC"/>
    <w:multiLevelType w:val="hybridMultilevel"/>
    <w:tmpl w:val="4E86FA30"/>
    <w:lvl w:ilvl="0" w:tplc="856CEF22">
      <w:start w:val="1"/>
      <w:numFmt w:val="bullet"/>
      <w:lvlText w:val="–"/>
      <w:lvlJc w:val="left"/>
      <w:pPr>
        <w:ind w:left="1440" w:hanging="360"/>
      </w:pPr>
      <w:rPr>
        <w:rFonts w:ascii="Arial" w:hAnsi="Arial" w:hint="default"/>
        <w:color w:val="0070C0"/>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16556274"/>
    <w:multiLevelType w:val="hybridMultilevel"/>
    <w:tmpl w:val="EA902E8C"/>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387E9098">
      <w:start w:val="1"/>
      <w:numFmt w:val="bullet"/>
      <w:lvlText w:val="–"/>
      <w:lvlJc w:val="left"/>
      <w:pPr>
        <w:ind w:left="1440" w:hanging="360"/>
      </w:pPr>
      <w:rPr>
        <w:rFonts w:ascii="Arial" w:hAnsi="Arial" w:hint="default"/>
        <w:color w:val="0070C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8F0768E"/>
    <w:multiLevelType w:val="hybridMultilevel"/>
    <w:tmpl w:val="6AE43326"/>
    <w:lvl w:ilvl="0" w:tplc="BCCED15C">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6D04397"/>
    <w:multiLevelType w:val="hybridMultilevel"/>
    <w:tmpl w:val="D38C2E9E"/>
    <w:lvl w:ilvl="0" w:tplc="F1389C64">
      <w:start w:val="1"/>
      <w:numFmt w:val="bullet"/>
      <w:lvlText w:val="–"/>
      <w:lvlJc w:val="left"/>
      <w:pPr>
        <w:ind w:left="1080" w:hanging="360"/>
      </w:pPr>
      <w:rPr>
        <w:rFonts w:ascii="Arial" w:hAnsi="Arial" w:hint="default"/>
        <w:color w:val="0070C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2" w15:restartNumberingAfterBreak="0">
    <w:nsid w:val="364A660A"/>
    <w:multiLevelType w:val="hybridMultilevel"/>
    <w:tmpl w:val="2E748CD2"/>
    <w:lvl w:ilvl="0" w:tplc="EAD4778C">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7E509F"/>
    <w:multiLevelType w:val="hybridMultilevel"/>
    <w:tmpl w:val="E2F210F8"/>
    <w:lvl w:ilvl="0" w:tplc="65E6A864">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09E7BF6"/>
    <w:multiLevelType w:val="hybridMultilevel"/>
    <w:tmpl w:val="685E373E"/>
    <w:lvl w:ilvl="0" w:tplc="D520A532">
      <w:start w:val="1"/>
      <w:numFmt w:val="bullet"/>
      <w:lvlText w:val=""/>
      <w:lvlJc w:val="left"/>
      <w:pPr>
        <w:ind w:left="1004" w:hanging="360"/>
      </w:pPr>
      <w:rPr>
        <w:rFonts w:ascii="Symbol" w:hAnsi="Symbol" w:hint="default"/>
        <w:color w:val="0070C0"/>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7" w15:restartNumberingAfterBreak="0">
    <w:nsid w:val="523B76AE"/>
    <w:multiLevelType w:val="hybridMultilevel"/>
    <w:tmpl w:val="81AC42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76D2CD4"/>
    <w:multiLevelType w:val="hybridMultilevel"/>
    <w:tmpl w:val="34CAB7F8"/>
    <w:lvl w:ilvl="0" w:tplc="3F76137C">
      <w:start w:val="1"/>
      <w:numFmt w:val="bullet"/>
      <w:lvlText w:val=""/>
      <w:lvlJc w:val="left"/>
      <w:pPr>
        <w:ind w:left="1004" w:hanging="360"/>
      </w:pPr>
      <w:rPr>
        <w:rFonts w:ascii="Symbol" w:hAnsi="Symbol" w:hint="default"/>
        <w:color w:val="0070C0"/>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9" w15:restartNumberingAfterBreak="0">
    <w:nsid w:val="68543652"/>
    <w:multiLevelType w:val="multilevel"/>
    <w:tmpl w:val="290E66F6"/>
    <w:lvl w:ilvl="0">
      <w:start w:val="1"/>
      <w:numFmt w:val="decimal"/>
      <w:lvlText w:val="%1."/>
      <w:lvlJc w:val="left"/>
      <w:pPr>
        <w:ind w:left="360" w:hanging="360"/>
      </w:pPr>
      <w:rPr>
        <w:rFonts w:hint="default"/>
      </w:rPr>
    </w:lvl>
    <w:lvl w:ilvl="1">
      <w:start w:val="1"/>
      <w:numFmt w:val="bullet"/>
      <w:lvlText w:val=""/>
      <w:lvlJc w:val="left"/>
      <w:pPr>
        <w:tabs>
          <w:tab w:val="num" w:pos="567"/>
        </w:tabs>
        <w:ind w:left="567" w:hanging="567"/>
      </w:pPr>
      <w:rPr>
        <w:rFonts w:ascii="Symbol" w:hAnsi="Symbol"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0" w15:restartNumberingAfterBreak="0">
    <w:nsid w:val="75B50267"/>
    <w:multiLevelType w:val="hybridMultilevel"/>
    <w:tmpl w:val="6214F4B2"/>
    <w:lvl w:ilvl="0" w:tplc="DD1620A8">
      <w:start w:val="1"/>
      <w:numFmt w:val="bullet"/>
      <w:lvlText w:val=""/>
      <w:lvlJc w:val="left"/>
      <w:pPr>
        <w:ind w:left="1004" w:hanging="360"/>
      </w:pPr>
      <w:rPr>
        <w:rFonts w:ascii="Symbol" w:hAnsi="Symbol" w:hint="default"/>
        <w:color w:val="0070C0"/>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5"/>
  </w:num>
  <w:num w:numId="2">
    <w:abstractNumId w:val="18"/>
  </w:num>
  <w:num w:numId="3">
    <w:abstractNumId w:val="23"/>
  </w:num>
  <w:num w:numId="4">
    <w:abstractNumId w:val="8"/>
  </w:num>
  <w:num w:numId="5">
    <w:abstractNumId w:val="3"/>
  </w:num>
  <w:num w:numId="6">
    <w:abstractNumId w:val="25"/>
  </w:num>
  <w:num w:numId="7">
    <w:abstractNumId w:val="21"/>
  </w:num>
  <w:num w:numId="8">
    <w:abstractNumId w:val="12"/>
  </w:num>
  <w:num w:numId="9">
    <w:abstractNumId w:val="10"/>
  </w:num>
  <w:num w:numId="10">
    <w:abstractNumId w:val="29"/>
  </w:num>
  <w:num w:numId="11">
    <w:abstractNumId w:val="22"/>
  </w:num>
  <w:num w:numId="12">
    <w:abstractNumId w:val="17"/>
  </w:num>
  <w:num w:numId="13">
    <w:abstractNumId w:val="16"/>
  </w:num>
  <w:num w:numId="14">
    <w:abstractNumId w:val="20"/>
  </w:num>
  <w:num w:numId="15">
    <w:abstractNumId w:val="13"/>
  </w:num>
  <w:num w:numId="16">
    <w:abstractNumId w:val="14"/>
  </w:num>
  <w:num w:numId="17">
    <w:abstractNumId w:val="24"/>
  </w:num>
  <w:num w:numId="18">
    <w:abstractNumId w:val="11"/>
  </w:num>
  <w:num w:numId="19">
    <w:abstractNumId w:val="30"/>
  </w:num>
  <w:num w:numId="20">
    <w:abstractNumId w:val="19"/>
  </w:num>
  <w:num w:numId="21">
    <w:abstractNumId w:val="28"/>
  </w:num>
  <w:num w:numId="22">
    <w:abstractNumId w:val="26"/>
  </w:num>
  <w:num w:numId="23">
    <w:abstractNumId w:val="9"/>
  </w:num>
  <w:num w:numId="24">
    <w:abstractNumId w:val="7"/>
  </w:num>
  <w:num w:numId="25">
    <w:abstractNumId w:val="6"/>
  </w:num>
  <w:num w:numId="26">
    <w:abstractNumId w:val="5"/>
  </w:num>
  <w:num w:numId="27">
    <w:abstractNumId w:val="4"/>
  </w:num>
  <w:num w:numId="28">
    <w:abstractNumId w:val="2"/>
  </w:num>
  <w:num w:numId="29">
    <w:abstractNumId w:val="1"/>
  </w:num>
  <w:num w:numId="30">
    <w:abstractNumId w:val="0"/>
  </w:num>
  <w:num w:numId="31">
    <w:abstractNumId w:val="2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0C3F"/>
    <w:rsid w:val="00014527"/>
    <w:rsid w:val="00016BF4"/>
    <w:rsid w:val="00024437"/>
    <w:rsid w:val="0003153E"/>
    <w:rsid w:val="000355F3"/>
    <w:rsid w:val="00041DCF"/>
    <w:rsid w:val="000462D0"/>
    <w:rsid w:val="00052D44"/>
    <w:rsid w:val="00061389"/>
    <w:rsid w:val="000618B3"/>
    <w:rsid w:val="000625C1"/>
    <w:rsid w:val="00070A7C"/>
    <w:rsid w:val="00075F25"/>
    <w:rsid w:val="00077B8F"/>
    <w:rsid w:val="00082A02"/>
    <w:rsid w:val="0008446D"/>
    <w:rsid w:val="0008737F"/>
    <w:rsid w:val="000911C4"/>
    <w:rsid w:val="0009441E"/>
    <w:rsid w:val="000A21F3"/>
    <w:rsid w:val="000A7B23"/>
    <w:rsid w:val="000B475D"/>
    <w:rsid w:val="000B76E5"/>
    <w:rsid w:val="000C6D38"/>
    <w:rsid w:val="000D5717"/>
    <w:rsid w:val="000E17A5"/>
    <w:rsid w:val="000E3286"/>
    <w:rsid w:val="000E7C90"/>
    <w:rsid w:val="000F1280"/>
    <w:rsid w:val="000F364F"/>
    <w:rsid w:val="00100DE4"/>
    <w:rsid w:val="00102645"/>
    <w:rsid w:val="00106031"/>
    <w:rsid w:val="00106685"/>
    <w:rsid w:val="00110B0A"/>
    <w:rsid w:val="001214C8"/>
    <w:rsid w:val="00125658"/>
    <w:rsid w:val="00126511"/>
    <w:rsid w:val="00134136"/>
    <w:rsid w:val="00134922"/>
    <w:rsid w:val="00143276"/>
    <w:rsid w:val="00153EEC"/>
    <w:rsid w:val="00165F91"/>
    <w:rsid w:val="0017259D"/>
    <w:rsid w:val="00174CDB"/>
    <w:rsid w:val="001756B3"/>
    <w:rsid w:val="001759B2"/>
    <w:rsid w:val="00176171"/>
    <w:rsid w:val="00180F9E"/>
    <w:rsid w:val="00183375"/>
    <w:rsid w:val="00184566"/>
    <w:rsid w:val="00185762"/>
    <w:rsid w:val="00194C52"/>
    <w:rsid w:val="00195896"/>
    <w:rsid w:val="00197A45"/>
    <w:rsid w:val="001A2EA8"/>
    <w:rsid w:val="001A4D12"/>
    <w:rsid w:val="001A58F7"/>
    <w:rsid w:val="001A7852"/>
    <w:rsid w:val="001A7C68"/>
    <w:rsid w:val="001B4FD3"/>
    <w:rsid w:val="001B5D24"/>
    <w:rsid w:val="001C0CA5"/>
    <w:rsid w:val="001C5B0D"/>
    <w:rsid w:val="001D2C30"/>
    <w:rsid w:val="001D675D"/>
    <w:rsid w:val="001E04AC"/>
    <w:rsid w:val="001E1554"/>
    <w:rsid w:val="001E697C"/>
    <w:rsid w:val="001E6D3F"/>
    <w:rsid w:val="001F0573"/>
    <w:rsid w:val="001F5E02"/>
    <w:rsid w:val="001F60AD"/>
    <w:rsid w:val="001F73A6"/>
    <w:rsid w:val="00202F2B"/>
    <w:rsid w:val="00205182"/>
    <w:rsid w:val="002137A0"/>
    <w:rsid w:val="00230E5C"/>
    <w:rsid w:val="00260ABB"/>
    <w:rsid w:val="00265022"/>
    <w:rsid w:val="00266460"/>
    <w:rsid w:val="00273525"/>
    <w:rsid w:val="0028476B"/>
    <w:rsid w:val="00286C14"/>
    <w:rsid w:val="002A24D9"/>
    <w:rsid w:val="002A2736"/>
    <w:rsid w:val="002A4F81"/>
    <w:rsid w:val="002D2B9A"/>
    <w:rsid w:val="002D44D0"/>
    <w:rsid w:val="002E4B7C"/>
    <w:rsid w:val="002F145D"/>
    <w:rsid w:val="002F2A70"/>
    <w:rsid w:val="00303CF6"/>
    <w:rsid w:val="00312073"/>
    <w:rsid w:val="003178C5"/>
    <w:rsid w:val="00321A9E"/>
    <w:rsid w:val="00321CB5"/>
    <w:rsid w:val="00333D63"/>
    <w:rsid w:val="00335D49"/>
    <w:rsid w:val="00337DF5"/>
    <w:rsid w:val="00342F12"/>
    <w:rsid w:val="00344B8E"/>
    <w:rsid w:val="003553A4"/>
    <w:rsid w:val="00366355"/>
    <w:rsid w:val="00366A77"/>
    <w:rsid w:val="003729D3"/>
    <w:rsid w:val="00372FB3"/>
    <w:rsid w:val="00376CB6"/>
    <w:rsid w:val="00380308"/>
    <w:rsid w:val="00382EB1"/>
    <w:rsid w:val="00396404"/>
    <w:rsid w:val="00397130"/>
    <w:rsid w:val="003C415E"/>
    <w:rsid w:val="003F100A"/>
    <w:rsid w:val="003F7D8A"/>
    <w:rsid w:val="004057E7"/>
    <w:rsid w:val="0041389A"/>
    <w:rsid w:val="0042300A"/>
    <w:rsid w:val="00434537"/>
    <w:rsid w:val="0045095C"/>
    <w:rsid w:val="004523E2"/>
    <w:rsid w:val="004546B2"/>
    <w:rsid w:val="00457D67"/>
    <w:rsid w:val="0046039E"/>
    <w:rsid w:val="0046057F"/>
    <w:rsid w:val="00464277"/>
    <w:rsid w:val="00466297"/>
    <w:rsid w:val="004731A0"/>
    <w:rsid w:val="004762D1"/>
    <w:rsid w:val="00487158"/>
    <w:rsid w:val="00492A16"/>
    <w:rsid w:val="004946D8"/>
    <w:rsid w:val="004A2268"/>
    <w:rsid w:val="004B6E5D"/>
    <w:rsid w:val="004C6ADC"/>
    <w:rsid w:val="004C705A"/>
    <w:rsid w:val="004D0BA5"/>
    <w:rsid w:val="004E0A9C"/>
    <w:rsid w:val="004E191A"/>
    <w:rsid w:val="004E5AFD"/>
    <w:rsid w:val="004E7E1F"/>
    <w:rsid w:val="004F5010"/>
    <w:rsid w:val="004F6234"/>
    <w:rsid w:val="004F70EB"/>
    <w:rsid w:val="005329BB"/>
    <w:rsid w:val="00534D9B"/>
    <w:rsid w:val="005358FA"/>
    <w:rsid w:val="00536BC2"/>
    <w:rsid w:val="00541669"/>
    <w:rsid w:val="00552896"/>
    <w:rsid w:val="00564AED"/>
    <w:rsid w:val="0056783E"/>
    <w:rsid w:val="00570E11"/>
    <w:rsid w:val="00577ED7"/>
    <w:rsid w:val="0058088A"/>
    <w:rsid w:val="00580ECE"/>
    <w:rsid w:val="00582A25"/>
    <w:rsid w:val="00582E73"/>
    <w:rsid w:val="005A3A1E"/>
    <w:rsid w:val="005A503B"/>
    <w:rsid w:val="00605970"/>
    <w:rsid w:val="00613AB3"/>
    <w:rsid w:val="0061455B"/>
    <w:rsid w:val="0061604E"/>
    <w:rsid w:val="006203BD"/>
    <w:rsid w:val="0062140D"/>
    <w:rsid w:val="00626FFC"/>
    <w:rsid w:val="0063188F"/>
    <w:rsid w:val="00635630"/>
    <w:rsid w:val="006363AF"/>
    <w:rsid w:val="00641F5D"/>
    <w:rsid w:val="00643052"/>
    <w:rsid w:val="00645543"/>
    <w:rsid w:val="00656A7F"/>
    <w:rsid w:val="00657E0F"/>
    <w:rsid w:val="00661545"/>
    <w:rsid w:val="00672BED"/>
    <w:rsid w:val="0067586F"/>
    <w:rsid w:val="0069178F"/>
    <w:rsid w:val="006941E6"/>
    <w:rsid w:val="006B19BD"/>
    <w:rsid w:val="006B23A9"/>
    <w:rsid w:val="006C0843"/>
    <w:rsid w:val="006C0E6F"/>
    <w:rsid w:val="006D08FE"/>
    <w:rsid w:val="006D1046"/>
    <w:rsid w:val="006D1500"/>
    <w:rsid w:val="006D4994"/>
    <w:rsid w:val="006E67F0"/>
    <w:rsid w:val="006E7C99"/>
    <w:rsid w:val="0070394F"/>
    <w:rsid w:val="00704B0B"/>
    <w:rsid w:val="00707F65"/>
    <w:rsid w:val="007104F2"/>
    <w:rsid w:val="007111AD"/>
    <w:rsid w:val="0071471E"/>
    <w:rsid w:val="00715647"/>
    <w:rsid w:val="007157DC"/>
    <w:rsid w:val="00720509"/>
    <w:rsid w:val="00721C9A"/>
    <w:rsid w:val="00731399"/>
    <w:rsid w:val="007317D2"/>
    <w:rsid w:val="00732807"/>
    <w:rsid w:val="00733A39"/>
    <w:rsid w:val="00756D14"/>
    <w:rsid w:val="00760E4E"/>
    <w:rsid w:val="0076564E"/>
    <w:rsid w:val="00766693"/>
    <w:rsid w:val="007713E4"/>
    <w:rsid w:val="00772D58"/>
    <w:rsid w:val="00777D67"/>
    <w:rsid w:val="00786BB4"/>
    <w:rsid w:val="00786E7D"/>
    <w:rsid w:val="0079118A"/>
    <w:rsid w:val="007A5093"/>
    <w:rsid w:val="007A693A"/>
    <w:rsid w:val="007B26B1"/>
    <w:rsid w:val="007B50CD"/>
    <w:rsid w:val="007C1B52"/>
    <w:rsid w:val="007C49F1"/>
    <w:rsid w:val="007D0058"/>
    <w:rsid w:val="007D0475"/>
    <w:rsid w:val="007D6FEB"/>
    <w:rsid w:val="007F54BF"/>
    <w:rsid w:val="008005D4"/>
    <w:rsid w:val="00801706"/>
    <w:rsid w:val="00812680"/>
    <w:rsid w:val="00813F3C"/>
    <w:rsid w:val="008273F0"/>
    <w:rsid w:val="00847CC6"/>
    <w:rsid w:val="00850266"/>
    <w:rsid w:val="00850408"/>
    <w:rsid w:val="008567A2"/>
    <w:rsid w:val="00876735"/>
    <w:rsid w:val="0088056C"/>
    <w:rsid w:val="00880EAA"/>
    <w:rsid w:val="00885ED3"/>
    <w:rsid w:val="00886270"/>
    <w:rsid w:val="0088670A"/>
    <w:rsid w:val="008907D4"/>
    <w:rsid w:val="008957B8"/>
    <w:rsid w:val="00896271"/>
    <w:rsid w:val="008A01E4"/>
    <w:rsid w:val="008A39A4"/>
    <w:rsid w:val="008A4FC4"/>
    <w:rsid w:val="008B030B"/>
    <w:rsid w:val="008B2060"/>
    <w:rsid w:val="008C1171"/>
    <w:rsid w:val="008C49CA"/>
    <w:rsid w:val="008D37DF"/>
    <w:rsid w:val="008E441A"/>
    <w:rsid w:val="008F01B5"/>
    <w:rsid w:val="008F2236"/>
    <w:rsid w:val="009031A4"/>
    <w:rsid w:val="00905483"/>
    <w:rsid w:val="00905996"/>
    <w:rsid w:val="00926435"/>
    <w:rsid w:val="00926723"/>
    <w:rsid w:val="0094112A"/>
    <w:rsid w:val="00954ECD"/>
    <w:rsid w:val="00962BD3"/>
    <w:rsid w:val="009674DC"/>
    <w:rsid w:val="00972FF3"/>
    <w:rsid w:val="0097650F"/>
    <w:rsid w:val="009802A8"/>
    <w:rsid w:val="0098637D"/>
    <w:rsid w:val="0098732F"/>
    <w:rsid w:val="0099094F"/>
    <w:rsid w:val="009921D0"/>
    <w:rsid w:val="00995AFF"/>
    <w:rsid w:val="009A272A"/>
    <w:rsid w:val="009B0EE5"/>
    <w:rsid w:val="009B740D"/>
    <w:rsid w:val="009C0CB2"/>
    <w:rsid w:val="009C50EA"/>
    <w:rsid w:val="009D0107"/>
    <w:rsid w:val="009D47D7"/>
    <w:rsid w:val="009D56CC"/>
    <w:rsid w:val="009E0787"/>
    <w:rsid w:val="009F1EE2"/>
    <w:rsid w:val="00A0417C"/>
    <w:rsid w:val="00A059C5"/>
    <w:rsid w:val="00A1277C"/>
    <w:rsid w:val="00A1497A"/>
    <w:rsid w:val="00A16377"/>
    <w:rsid w:val="00A17F9B"/>
    <w:rsid w:val="00A250BF"/>
    <w:rsid w:val="00A277B5"/>
    <w:rsid w:val="00A34075"/>
    <w:rsid w:val="00A43A9D"/>
    <w:rsid w:val="00A52996"/>
    <w:rsid w:val="00A616D2"/>
    <w:rsid w:val="00A63F2B"/>
    <w:rsid w:val="00A67282"/>
    <w:rsid w:val="00A70489"/>
    <w:rsid w:val="00A71800"/>
    <w:rsid w:val="00A73BB5"/>
    <w:rsid w:val="00AA08E6"/>
    <w:rsid w:val="00AA66B6"/>
    <w:rsid w:val="00AB366F"/>
    <w:rsid w:val="00AC3BFD"/>
    <w:rsid w:val="00AC59B7"/>
    <w:rsid w:val="00AC5A90"/>
    <w:rsid w:val="00AE0F75"/>
    <w:rsid w:val="00AE278D"/>
    <w:rsid w:val="00AE64CD"/>
    <w:rsid w:val="00AF03BF"/>
    <w:rsid w:val="00AF1869"/>
    <w:rsid w:val="00AF19D9"/>
    <w:rsid w:val="00AF252C"/>
    <w:rsid w:val="00AF7A4F"/>
    <w:rsid w:val="00B016BE"/>
    <w:rsid w:val="00B0190D"/>
    <w:rsid w:val="00B12C58"/>
    <w:rsid w:val="00B13391"/>
    <w:rsid w:val="00B25B99"/>
    <w:rsid w:val="00B27B25"/>
    <w:rsid w:val="00B35F3A"/>
    <w:rsid w:val="00B43956"/>
    <w:rsid w:val="00B46151"/>
    <w:rsid w:val="00B503EA"/>
    <w:rsid w:val="00B66ECB"/>
    <w:rsid w:val="00B74F03"/>
    <w:rsid w:val="00B752E1"/>
    <w:rsid w:val="00B76912"/>
    <w:rsid w:val="00B772B2"/>
    <w:rsid w:val="00B86144"/>
    <w:rsid w:val="00B93185"/>
    <w:rsid w:val="00B966B9"/>
    <w:rsid w:val="00B9709E"/>
    <w:rsid w:val="00B974D3"/>
    <w:rsid w:val="00BC28B4"/>
    <w:rsid w:val="00BC2FA0"/>
    <w:rsid w:val="00BC61C8"/>
    <w:rsid w:val="00BC7960"/>
    <w:rsid w:val="00BD12F2"/>
    <w:rsid w:val="00BD1647"/>
    <w:rsid w:val="00BD2993"/>
    <w:rsid w:val="00BD5BAD"/>
    <w:rsid w:val="00BE0E94"/>
    <w:rsid w:val="00BF0FE3"/>
    <w:rsid w:val="00BF20EA"/>
    <w:rsid w:val="00BF3408"/>
    <w:rsid w:val="00BF50F1"/>
    <w:rsid w:val="00BF5906"/>
    <w:rsid w:val="00BF7512"/>
    <w:rsid w:val="00C012A8"/>
    <w:rsid w:val="00C269AC"/>
    <w:rsid w:val="00C26E4D"/>
    <w:rsid w:val="00C32A37"/>
    <w:rsid w:val="00C344FE"/>
    <w:rsid w:val="00C41A62"/>
    <w:rsid w:val="00C45D00"/>
    <w:rsid w:val="00C506E8"/>
    <w:rsid w:val="00C573C2"/>
    <w:rsid w:val="00C61BB2"/>
    <w:rsid w:val="00C629D1"/>
    <w:rsid w:val="00C6602A"/>
    <w:rsid w:val="00C67E0B"/>
    <w:rsid w:val="00C85C02"/>
    <w:rsid w:val="00C97BB2"/>
    <w:rsid w:val="00C97DC0"/>
    <w:rsid w:val="00CA163D"/>
    <w:rsid w:val="00CA4288"/>
    <w:rsid w:val="00CA54DC"/>
    <w:rsid w:val="00CB165E"/>
    <w:rsid w:val="00CB520B"/>
    <w:rsid w:val="00CC1C2A"/>
    <w:rsid w:val="00CC4980"/>
    <w:rsid w:val="00CD50CC"/>
    <w:rsid w:val="00CE60F0"/>
    <w:rsid w:val="00CF7F32"/>
    <w:rsid w:val="00D04BE6"/>
    <w:rsid w:val="00D04E77"/>
    <w:rsid w:val="00D129BC"/>
    <w:rsid w:val="00D14B60"/>
    <w:rsid w:val="00D22E57"/>
    <w:rsid w:val="00D33FC2"/>
    <w:rsid w:val="00D36A3A"/>
    <w:rsid w:val="00D37D53"/>
    <w:rsid w:val="00D412AA"/>
    <w:rsid w:val="00D44A96"/>
    <w:rsid w:val="00D45288"/>
    <w:rsid w:val="00D7542B"/>
    <w:rsid w:val="00D76422"/>
    <w:rsid w:val="00D8348D"/>
    <w:rsid w:val="00D92020"/>
    <w:rsid w:val="00D93C78"/>
    <w:rsid w:val="00D979B1"/>
    <w:rsid w:val="00DA1D36"/>
    <w:rsid w:val="00DB3BF5"/>
    <w:rsid w:val="00DC1419"/>
    <w:rsid w:val="00DC301F"/>
    <w:rsid w:val="00DC642B"/>
    <w:rsid w:val="00DC679D"/>
    <w:rsid w:val="00DE2D47"/>
    <w:rsid w:val="00DE54B8"/>
    <w:rsid w:val="00DE572B"/>
    <w:rsid w:val="00DE647C"/>
    <w:rsid w:val="00DF0116"/>
    <w:rsid w:val="00DF022A"/>
    <w:rsid w:val="00DF4F8B"/>
    <w:rsid w:val="00DF5AEE"/>
    <w:rsid w:val="00E031BB"/>
    <w:rsid w:val="00E05579"/>
    <w:rsid w:val="00E20493"/>
    <w:rsid w:val="00E24E8A"/>
    <w:rsid w:val="00E2563B"/>
    <w:rsid w:val="00E2583D"/>
    <w:rsid w:val="00E26CCE"/>
    <w:rsid w:val="00E3159F"/>
    <w:rsid w:val="00E373BC"/>
    <w:rsid w:val="00E4018E"/>
    <w:rsid w:val="00E47F4F"/>
    <w:rsid w:val="00E56577"/>
    <w:rsid w:val="00E6073F"/>
    <w:rsid w:val="00E63387"/>
    <w:rsid w:val="00E7341E"/>
    <w:rsid w:val="00E766BE"/>
    <w:rsid w:val="00E77982"/>
    <w:rsid w:val="00E84EAB"/>
    <w:rsid w:val="00E92EFF"/>
    <w:rsid w:val="00E95CA3"/>
    <w:rsid w:val="00EA4ADD"/>
    <w:rsid w:val="00EB3819"/>
    <w:rsid w:val="00EB79FD"/>
    <w:rsid w:val="00ED2EFA"/>
    <w:rsid w:val="00EF33B4"/>
    <w:rsid w:val="00EF5132"/>
    <w:rsid w:val="00EF6580"/>
    <w:rsid w:val="00F03C3F"/>
    <w:rsid w:val="00F05484"/>
    <w:rsid w:val="00F06D8C"/>
    <w:rsid w:val="00F13B84"/>
    <w:rsid w:val="00F160AE"/>
    <w:rsid w:val="00F23F4A"/>
    <w:rsid w:val="00F30345"/>
    <w:rsid w:val="00F31E92"/>
    <w:rsid w:val="00F3662F"/>
    <w:rsid w:val="00F418EF"/>
    <w:rsid w:val="00F42FC2"/>
    <w:rsid w:val="00F51D77"/>
    <w:rsid w:val="00F52A5C"/>
    <w:rsid w:val="00F64504"/>
    <w:rsid w:val="00F6456E"/>
    <w:rsid w:val="00F854BC"/>
    <w:rsid w:val="00F93080"/>
    <w:rsid w:val="00FA1C3D"/>
    <w:rsid w:val="00FA2636"/>
    <w:rsid w:val="00FA6A2E"/>
    <w:rsid w:val="00FD176D"/>
    <w:rsid w:val="00FD198C"/>
    <w:rsid w:val="00FD46D6"/>
    <w:rsid w:val="00FE009B"/>
    <w:rsid w:val="00FE1E19"/>
    <w:rsid w:val="00FF0827"/>
    <w:rsid w:val="00FF5774"/>
    <w:rsid w:val="00FF5D6E"/>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cy-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5E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unhideWhenUsed/>
    <w:rsid w:val="00786E7D"/>
    <w:pPr>
      <w:spacing w:line="240" w:lineRule="auto"/>
    </w:pPr>
    <w:rPr>
      <w:sz w:val="20"/>
      <w:szCs w:val="20"/>
    </w:rPr>
  </w:style>
  <w:style w:type="character" w:customStyle="1" w:styleId="CommentTextChar">
    <w:name w:val="Comment Text Char"/>
    <w:basedOn w:val="DefaultParagraphFont"/>
    <w:link w:val="CommentText"/>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link w:val="ListParagraphChar"/>
    <w:uiPriority w:val="34"/>
    <w:qFormat/>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6"/>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List37">
    <w:name w:val="List 37"/>
    <w:autoRedefine/>
    <w:rsid w:val="001F0573"/>
    <w:pPr>
      <w:numPr>
        <w:numId w:val="9"/>
      </w:numPr>
    </w:pPr>
  </w:style>
  <w:style w:type="character" w:customStyle="1" w:styleId="ListParagraphChar">
    <w:name w:val="List Paragraph Char"/>
    <w:basedOn w:val="DefaultParagraphFont"/>
    <w:link w:val="ListParagraph"/>
    <w:uiPriority w:val="34"/>
    <w:locked/>
    <w:rsid w:val="00E7341E"/>
    <w:rPr>
      <w:rFonts w:ascii="Arial" w:hAnsi="Arial"/>
      <w:sz w:val="22"/>
      <w:szCs w:val="24"/>
      <w:lang w:eastAsia="en-US"/>
    </w:rPr>
  </w:style>
  <w:style w:type="character" w:customStyle="1" w:styleId="cf01">
    <w:name w:val="cf01"/>
    <w:basedOn w:val="DefaultParagraphFont"/>
    <w:rsid w:val="00732807"/>
    <w:rPr>
      <w:rFonts w:ascii="Segoe UI" w:hAnsi="Segoe UI" w:cs="Segoe UI" w:hint="default"/>
      <w:sz w:val="18"/>
      <w:szCs w:val="18"/>
    </w:rPr>
  </w:style>
  <w:style w:type="character" w:styleId="UnresolvedMention">
    <w:name w:val="Unresolved Mention"/>
    <w:basedOn w:val="DefaultParagraphFont"/>
    <w:uiPriority w:val="99"/>
    <w:semiHidden/>
    <w:unhideWhenUsed/>
    <w:rsid w:val="001F73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nhtg.org.uk/" TargetMode="External"/><Relationship Id="rId18" Type="http://schemas.openxmlformats.org/officeDocument/2006/relationships/hyperlink" Target="http://Structure:%20Approved%20Document%20A%20-%20GOV.UK%20(www.gov.uk)" TargetMode="External"/><Relationship Id="rId26" Type="http://schemas.openxmlformats.org/officeDocument/2006/relationships/hyperlink" Target="https://www.gov.uk/government/publications/material-and-workmanship-approved-document-7" TargetMode="External"/><Relationship Id="rId39" Type="http://schemas.openxmlformats.org/officeDocument/2006/relationships/hyperlink" Target="https://www.hse.gov.uk/work-equipment-machinery/loler.htm" TargetMode="External"/><Relationship Id="rId21" Type="http://schemas.openxmlformats.org/officeDocument/2006/relationships/hyperlink" Target="https://www.gov.uk/government/publications/protection-from-falling-collision-and-impact-approved-document-k" TargetMode="External"/><Relationship Id="rId34" Type="http://schemas.openxmlformats.org/officeDocument/2006/relationships/hyperlink" Target="https://www.hse.gov.uk/woodworking/index.htm" TargetMode="External"/><Relationship Id="rId42"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bwf.org.uk/" TargetMode="External"/><Relationship Id="rId20" Type="http://schemas.openxmlformats.org/officeDocument/2006/relationships/hyperlink" Target="https://www.gov.uk/government/publications/fire-safety-approved-document-b" TargetMode="External"/><Relationship Id="rId29" Type="http://schemas.openxmlformats.org/officeDocument/2006/relationships/hyperlink" Target="https://www.legislation.gov.uk/uksi/1992/2793/made"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s://www.gov.uk/government/publications/conservation-of-fuel-and-power-approved-document-l" TargetMode="External"/><Relationship Id="rId32" Type="http://schemas.openxmlformats.org/officeDocument/2006/relationships/hyperlink" Target="https://www.hse.gov.uk/pubns/books/l114.htm" TargetMode="External"/><Relationship Id="rId37" Type="http://schemas.openxmlformats.org/officeDocument/2006/relationships/hyperlink" Target="https://www.hse.gov.uk/riddor/" TargetMode="External"/><Relationship Id="rId40"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s://nhbc-standards.co.uk/" TargetMode="External"/><Relationship Id="rId23" Type="http://schemas.openxmlformats.org/officeDocument/2006/relationships/hyperlink" Target="https://www.gov.uk/government/publications/conservation-of-fuel-and-power-approved-document-l" TargetMode="External"/><Relationship Id="rId28" Type="http://schemas.openxmlformats.org/officeDocument/2006/relationships/hyperlink" Target="https://www.legislation.gov.uk/uksi/1992/2966/contents/made" TargetMode="External"/><Relationship Id="rId36" Type="http://schemas.openxmlformats.org/officeDocument/2006/relationships/hyperlink" Target="https://www.hse.gov.uk/work-equipment-machinery/puwer.htm" TargetMode="External"/><Relationship Id="rId10" Type="http://schemas.openxmlformats.org/officeDocument/2006/relationships/header" Target="header1.xml"/><Relationship Id="rId19" Type="http://schemas.openxmlformats.org/officeDocument/2006/relationships/hyperlink" Target="https://www.gov.uk/government/publications/fire-safety-approved-document-b" TargetMode="External"/><Relationship Id="rId31" Type="http://schemas.openxmlformats.org/officeDocument/2006/relationships/hyperlink" Target="https://www.hse.gov.uk/pubns/woodindx.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trada.co.uk/" TargetMode="External"/><Relationship Id="rId22" Type="http://schemas.openxmlformats.org/officeDocument/2006/relationships/hyperlink" Target="https://www.gov.uk/government/publications/protection-from-falling-collision-and-impact-approved-document-k" TargetMode="External"/><Relationship Id="rId27" Type="http://schemas.openxmlformats.org/officeDocument/2006/relationships/hyperlink" Target="https://www.gov.uk/building-regulations-approval" TargetMode="External"/><Relationship Id="rId30" Type="http://schemas.openxmlformats.org/officeDocument/2006/relationships/hyperlink" Target="https://www.legislation.gov.uk/uksi/2005/1643/made" TargetMode="External"/><Relationship Id="rId35" Type="http://schemas.openxmlformats.org/officeDocument/2006/relationships/hyperlink" Target="https://www.hse.gov.uk/construction/cdm/2015/index.htm" TargetMode="Externa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hyperlink" Target="https://cadw.gov.wales/" TargetMode="External"/><Relationship Id="rId17" Type="http://schemas.openxmlformats.org/officeDocument/2006/relationships/hyperlink" Target="http://Structure:%20Approved%20Document%20A%20-%20GOV.UK%20(www.gov.uk)" TargetMode="External"/><Relationship Id="rId25" Type="http://schemas.openxmlformats.org/officeDocument/2006/relationships/hyperlink" Target="https://www.gov.uk/government/publications/material-and-workmanship-approved-document-7" TargetMode="External"/><Relationship Id="rId33" Type="http://schemas.openxmlformats.org/officeDocument/2006/relationships/hyperlink" Target="https://www.hse-network.com/health-and-safety-at-work-act-1974-explained" TargetMode="External"/><Relationship Id="rId38" Type="http://schemas.openxmlformats.org/officeDocument/2006/relationships/hyperlink" Target="https://www.hse.gov.uk/coshh/"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1" ma:contentTypeDescription="Create a new document." ma:contentTypeScope="" ma:versionID="65f343f03120b5b3f5a18b442070b3c7">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80e9a6bd225762e8793a5beabe6d54"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5CFE2C-9820-42F0-9CDC-ABB954FA0F1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CC27CB-099D-4561-B9C2-478BFEB1B809}">
  <ds:schemaRefs>
    <ds:schemaRef ds:uri="http://schemas.microsoft.com/sharepoint/v3/contenttype/forms"/>
  </ds:schemaRefs>
</ds:datastoreItem>
</file>

<file path=customXml/itemProps3.xml><?xml version="1.0" encoding="utf-8"?>
<ds:datastoreItem xmlns:ds="http://schemas.openxmlformats.org/officeDocument/2006/customXml" ds:itemID="{16C47578-A122-4C3A-B982-058C825420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1666</Words>
  <Characters>9498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6</cp:revision>
  <cp:lastPrinted>2021-02-03T13:26:00Z</cp:lastPrinted>
  <dcterms:created xsi:type="dcterms:W3CDTF">2021-07-05T09:39:00Z</dcterms:created>
  <dcterms:modified xsi:type="dcterms:W3CDTF">2021-08-19T10:50:00Z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