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1DB15" w14:textId="5E6B090A" w:rsidR="0096782C" w:rsidRPr="007F05E6" w:rsidRDefault="0096782C" w:rsidP="0096782C">
      <w:pPr>
        <w:pStyle w:val="Unittitle"/>
      </w:pPr>
      <w:r>
        <w:t>Uned 113: Plymio, gwresogi ac awyru</w:t>
      </w:r>
    </w:p>
    <w:p w14:paraId="5C4F3365" w14:textId="2F78A9A6" w:rsidR="00474F67" w:rsidRDefault="00474F67" w:rsidP="00474F67">
      <w:pPr>
        <w:pStyle w:val="Heading1"/>
      </w:pPr>
      <w:r>
        <w:t>Taflen waith 16: Profi ac archwilio pibellau (tiwtor)</w:t>
      </w:r>
    </w:p>
    <w:p w14:paraId="7EDE65B3" w14:textId="4A5E9F2F" w:rsidR="00A526BD" w:rsidRPr="00A526BD" w:rsidRDefault="00A526BD" w:rsidP="00A526BD">
      <w:r>
        <w:t>Cwblhewch y tasgau yn y daflen waith hon yn ôl cyfarwyddyd eich tiwtor:</w:t>
      </w:r>
    </w:p>
    <w:p w14:paraId="6252D795" w14:textId="2F2F0BAA" w:rsidR="005D1CE7" w:rsidRDefault="005D1CE7" w:rsidP="005D1CE7">
      <w:pPr>
        <w:rPr>
          <w:b/>
          <w:bCs/>
        </w:rPr>
      </w:pPr>
    </w:p>
    <w:p w14:paraId="40A4913D" w14:textId="2B0DA8D0" w:rsidR="001568A8" w:rsidRDefault="00A526BD" w:rsidP="00A526BD">
      <w:pPr>
        <w:pStyle w:val="ListParagraph"/>
        <w:numPr>
          <w:ilvl w:val="0"/>
          <w:numId w:val="45"/>
        </w:numPr>
      </w:pPr>
      <w:r>
        <w:t>Yn y gofod isod, rhestrwch y gwiriadau y dylech eu gwneud cyn llenwi pibellau â dŵr:</w:t>
      </w:r>
    </w:p>
    <w:p w14:paraId="79E21E83" w14:textId="77777777" w:rsidR="00277CB3" w:rsidRDefault="00277CB3" w:rsidP="008E23F1">
      <w:pPr>
        <w:rPr>
          <w:color w:val="FF0000"/>
        </w:rPr>
      </w:pPr>
    </w:p>
    <w:p w14:paraId="272E6E98" w14:textId="731A0D02" w:rsidR="008E23F1" w:rsidRPr="008E23F1" w:rsidRDefault="008E23F1" w:rsidP="008E23F1">
      <w:pPr>
        <w:rPr>
          <w:color w:val="FF0000"/>
        </w:rPr>
      </w:pPr>
      <w:r>
        <w:rPr>
          <w:color w:val="FF0000"/>
        </w:rPr>
        <w:t>Gallai’r atebion gynnwys:</w:t>
      </w:r>
    </w:p>
    <w:p w14:paraId="3B559389" w14:textId="77777777" w:rsidR="008E23F1" w:rsidRPr="008E23F1" w:rsidRDefault="008E23F1" w:rsidP="008E23F1">
      <w:pPr>
        <w:rPr>
          <w:color w:val="FF0000"/>
        </w:rPr>
      </w:pPr>
    </w:p>
    <w:p w14:paraId="5D09D233" w14:textId="77777777" w:rsidR="008E23F1" w:rsidRPr="008E23F1" w:rsidRDefault="008E23F1" w:rsidP="008E23F1">
      <w:pPr>
        <w:pStyle w:val="ListParagraph"/>
        <w:numPr>
          <w:ilvl w:val="0"/>
          <w:numId w:val="47"/>
        </w:numPr>
        <w:spacing w:line="276" w:lineRule="auto"/>
        <w:rPr>
          <w:color w:val="FF0000"/>
        </w:rPr>
      </w:pPr>
      <w:r>
        <w:rPr>
          <w:color w:val="FF0000"/>
        </w:rPr>
        <w:t>Pibellau penagored neu anghyflawn</w:t>
      </w:r>
    </w:p>
    <w:p w14:paraId="5CD1C9CA" w14:textId="77777777" w:rsidR="008E23F1" w:rsidRPr="008E23F1" w:rsidRDefault="008E23F1" w:rsidP="008E23F1">
      <w:pPr>
        <w:pStyle w:val="ListParagraph"/>
        <w:numPr>
          <w:ilvl w:val="0"/>
          <w:numId w:val="47"/>
        </w:numPr>
        <w:spacing w:line="276" w:lineRule="auto"/>
        <w:rPr>
          <w:color w:val="FF0000"/>
        </w:rPr>
      </w:pPr>
      <w:r>
        <w:rPr>
          <w:color w:val="FF0000"/>
        </w:rPr>
        <w:t>Falfiau agored heb gapiau priodol</w:t>
      </w:r>
    </w:p>
    <w:p w14:paraId="77372D5C" w14:textId="77777777" w:rsidR="008E23F1" w:rsidRPr="008E23F1" w:rsidRDefault="008E23F1" w:rsidP="008E23F1">
      <w:pPr>
        <w:pStyle w:val="ListParagraph"/>
        <w:numPr>
          <w:ilvl w:val="0"/>
          <w:numId w:val="47"/>
        </w:numPr>
        <w:spacing w:line="276" w:lineRule="auto"/>
        <w:rPr>
          <w:color w:val="FF0000"/>
        </w:rPr>
      </w:pPr>
      <w:r>
        <w:rPr>
          <w:color w:val="FF0000"/>
        </w:rPr>
        <w:t>Systemau awyrdyllau agored</w:t>
      </w:r>
    </w:p>
    <w:p w14:paraId="1AD4209B" w14:textId="49720328" w:rsidR="008E23F1" w:rsidRPr="008E23F1" w:rsidRDefault="008E23F1" w:rsidP="008E23F1">
      <w:pPr>
        <w:pStyle w:val="ListParagraph"/>
        <w:numPr>
          <w:ilvl w:val="0"/>
          <w:numId w:val="47"/>
        </w:numPr>
        <w:spacing w:line="276" w:lineRule="auto"/>
        <w:rPr>
          <w:color w:val="FF0000"/>
        </w:rPr>
      </w:pPr>
      <w:r>
        <w:rPr>
          <w:color w:val="FF0000"/>
        </w:rPr>
        <w:t>Dwsel draen agored</w:t>
      </w:r>
    </w:p>
    <w:p w14:paraId="56F3894A" w14:textId="77777777" w:rsidR="008E23F1" w:rsidRPr="008E23F1" w:rsidRDefault="008E23F1" w:rsidP="008E23F1">
      <w:pPr>
        <w:pStyle w:val="ListParagraph"/>
        <w:numPr>
          <w:ilvl w:val="0"/>
          <w:numId w:val="47"/>
        </w:numPr>
        <w:spacing w:line="276" w:lineRule="auto"/>
        <w:rPr>
          <w:color w:val="FF0000"/>
        </w:rPr>
      </w:pPr>
      <w:r>
        <w:rPr>
          <w:color w:val="FF0000"/>
        </w:rPr>
        <w:t>Arwyddion amlwg o ddifrod i bibellau</w:t>
      </w:r>
    </w:p>
    <w:p w14:paraId="57E6B173" w14:textId="35EFF212" w:rsidR="008E23F1" w:rsidRPr="008E23F1" w:rsidRDefault="008E23F1" w:rsidP="008E23F1">
      <w:pPr>
        <w:pStyle w:val="ListParagraph"/>
        <w:numPr>
          <w:ilvl w:val="0"/>
          <w:numId w:val="47"/>
        </w:numPr>
        <w:spacing w:line="276" w:lineRule="auto"/>
        <w:rPr>
          <w:color w:val="FF0000"/>
        </w:rPr>
      </w:pPr>
      <w:r>
        <w:rPr>
          <w:color w:val="FF0000"/>
        </w:rPr>
        <w:t>Uniadau sy’n amlwg heb gael eu gwneud yn iawn</w:t>
      </w:r>
    </w:p>
    <w:p w14:paraId="48327340" w14:textId="51265C87" w:rsidR="008E23F1" w:rsidRPr="008E23F1" w:rsidRDefault="008E23F1" w:rsidP="008E23F1">
      <w:pPr>
        <w:pStyle w:val="ListParagraph"/>
        <w:numPr>
          <w:ilvl w:val="0"/>
          <w:numId w:val="47"/>
        </w:numPr>
        <w:spacing w:line="276" w:lineRule="auto"/>
        <w:rPr>
          <w:color w:val="FF0000"/>
        </w:rPr>
      </w:pPr>
      <w:r>
        <w:rPr>
          <w:color w:val="FF0000"/>
        </w:rPr>
        <w:t>Ffitiadau gyda rhwystr sydd heb gael eu rhwystro</w:t>
      </w:r>
    </w:p>
    <w:p w14:paraId="527C3C5C" w14:textId="77777777" w:rsidR="008E23F1" w:rsidRPr="008E23F1" w:rsidRDefault="008E23F1" w:rsidP="008E23F1">
      <w:pPr>
        <w:pStyle w:val="ListParagraph"/>
        <w:numPr>
          <w:ilvl w:val="0"/>
          <w:numId w:val="47"/>
        </w:numPr>
        <w:spacing w:line="276" w:lineRule="auto"/>
        <w:rPr>
          <w:color w:val="FF0000"/>
        </w:rPr>
      </w:pPr>
      <w:r>
        <w:rPr>
          <w:color w:val="FF0000"/>
        </w:rPr>
        <w:t>Pibellau wedi cyrydu</w:t>
      </w:r>
    </w:p>
    <w:p w14:paraId="032474A9" w14:textId="77777777" w:rsidR="008E23F1" w:rsidRPr="008E23F1" w:rsidRDefault="008E23F1" w:rsidP="008E23F1">
      <w:pPr>
        <w:rPr>
          <w:color w:val="FF0000"/>
        </w:rPr>
      </w:pPr>
    </w:p>
    <w:p w14:paraId="32BCD072" w14:textId="10956422" w:rsidR="00A526BD" w:rsidRDefault="00A526BD" w:rsidP="00A526BD"/>
    <w:p w14:paraId="4E2F211A" w14:textId="1719E00D" w:rsidR="00A526BD" w:rsidRDefault="00A526BD" w:rsidP="00A526BD">
      <w:pPr>
        <w:pStyle w:val="ListParagraph"/>
        <w:numPr>
          <w:ilvl w:val="0"/>
          <w:numId w:val="45"/>
        </w:numPr>
      </w:pPr>
      <w:r>
        <w:t>Beth yw’r ddau brif ddull o brofi systemau pibellau?</w:t>
      </w:r>
    </w:p>
    <w:p w14:paraId="56B5213F" w14:textId="77777777" w:rsidR="00A526BD" w:rsidRPr="008E23F1" w:rsidRDefault="00A526BD" w:rsidP="00A526BD">
      <w:pPr>
        <w:pStyle w:val="ListParagraph"/>
        <w:rPr>
          <w:color w:val="FF0000"/>
        </w:rPr>
      </w:pPr>
    </w:p>
    <w:p w14:paraId="2E4A99B4" w14:textId="47B88587" w:rsidR="008E23F1" w:rsidRPr="008E23F1" w:rsidRDefault="008E23F1" w:rsidP="008E23F1">
      <w:pPr>
        <w:pStyle w:val="ListParagraph"/>
        <w:numPr>
          <w:ilvl w:val="0"/>
          <w:numId w:val="49"/>
        </w:numPr>
        <w:spacing w:line="276" w:lineRule="auto"/>
        <w:rPr>
          <w:color w:val="FF0000"/>
        </w:rPr>
      </w:pPr>
      <w:r>
        <w:rPr>
          <w:color w:val="FF0000"/>
        </w:rPr>
        <w:t>Profion hydrolig – yn defnyddio hylif (dŵr fel arfer)</w:t>
      </w:r>
    </w:p>
    <w:p w14:paraId="7EF74E13" w14:textId="0039BC97" w:rsidR="008E23F1" w:rsidRPr="008E23F1" w:rsidRDefault="008E23F1" w:rsidP="008E23F1">
      <w:pPr>
        <w:pStyle w:val="ListParagraph"/>
        <w:numPr>
          <w:ilvl w:val="0"/>
          <w:numId w:val="49"/>
        </w:numPr>
        <w:spacing w:line="276" w:lineRule="auto"/>
        <w:rPr>
          <w:color w:val="FF0000"/>
        </w:rPr>
      </w:pPr>
      <w:r>
        <w:rPr>
          <w:color w:val="FF0000"/>
        </w:rPr>
        <w:t>Profion niwmatig – yn defnyddio nwy (aer neu nitrogen fel arfer)</w:t>
      </w:r>
    </w:p>
    <w:p w14:paraId="37568D67" w14:textId="0E7B6DBB" w:rsidR="00A526BD" w:rsidRDefault="00A526BD" w:rsidP="00A526BD"/>
    <w:p w14:paraId="302D5316" w14:textId="55D936A7" w:rsidR="00A526BD" w:rsidRDefault="00A526BD" w:rsidP="00A526BD"/>
    <w:p w14:paraId="09127F56" w14:textId="71FFD647" w:rsidR="00A526BD" w:rsidRDefault="00A526BD" w:rsidP="00A526BD">
      <w:pPr>
        <w:pStyle w:val="ListParagraph"/>
        <w:numPr>
          <w:ilvl w:val="0"/>
          <w:numId w:val="45"/>
        </w:numPr>
      </w:pPr>
      <w:r>
        <w:t>Rhestrwch unrhyw ffynonellau gwybodaeth a chanllawiau sy’n berthnasol i brofi a gosod pibellau. Ceisiwch gael o leiaf ddau:</w:t>
      </w:r>
    </w:p>
    <w:p w14:paraId="7F1391A4" w14:textId="77777777" w:rsidR="00A526BD" w:rsidRDefault="00A526BD" w:rsidP="00A526BD">
      <w:pPr>
        <w:pStyle w:val="ListParagraph"/>
      </w:pPr>
    </w:p>
    <w:p w14:paraId="288E4B5C" w14:textId="6F0963F6" w:rsidR="008E23F1" w:rsidRPr="008E23F1" w:rsidRDefault="008E23F1" w:rsidP="008E23F1">
      <w:pPr>
        <w:pStyle w:val="ListParagraph"/>
        <w:numPr>
          <w:ilvl w:val="0"/>
          <w:numId w:val="50"/>
        </w:numPr>
        <w:spacing w:before="0" w:after="0" w:line="276" w:lineRule="auto"/>
        <w:rPr>
          <w:rFonts w:ascii="Times New Roman" w:eastAsia="Times New Roman" w:hAnsi="Times New Roman"/>
          <w:color w:val="FF0000"/>
          <w:sz w:val="24"/>
        </w:rPr>
      </w:pPr>
      <w:r>
        <w:rPr>
          <w:color w:val="FF0000"/>
        </w:rPr>
        <w:t xml:space="preserve">BSEN 14336 – Heating systems in Buildings: Mae’n dweud, er enghraifft – </w:t>
      </w:r>
      <w:r>
        <w:rPr>
          <w:i/>
          <w:color w:val="FF0000"/>
        </w:rPr>
        <w:t>‘The heating system shall be watertight and tested for leakage ... This test may be an independent test or a combined test for water tightness and pressure verification.’</w:t>
      </w:r>
    </w:p>
    <w:p w14:paraId="75EDD538" w14:textId="0A5BD8BA" w:rsidR="008E23F1" w:rsidRPr="008E23F1" w:rsidRDefault="008E23F1" w:rsidP="008E23F1">
      <w:pPr>
        <w:pStyle w:val="ListParagraph"/>
        <w:numPr>
          <w:ilvl w:val="0"/>
          <w:numId w:val="50"/>
        </w:numPr>
        <w:spacing w:before="0" w:after="0" w:line="276" w:lineRule="auto"/>
        <w:rPr>
          <w:rFonts w:ascii="Times New Roman" w:eastAsia="Times New Roman" w:hAnsi="Times New Roman"/>
          <w:color w:val="FF0000"/>
          <w:sz w:val="24"/>
        </w:rPr>
      </w:pPr>
      <w:r>
        <w:rPr>
          <w:color w:val="FF0000"/>
        </w:rPr>
        <w:t>BSEN 806 –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color w:val="FF0000"/>
        </w:rPr>
        <w:t>Specifications for installations inside buildings conveying water for human consumption. Mae’r ddogfen hon hefyd yn rhoi canllawiau ar gyfer profi systemau dŵr poeth a dŵr oer.</w:t>
      </w:r>
    </w:p>
    <w:p w14:paraId="4019CC84" w14:textId="28E203CB" w:rsidR="008E23F1" w:rsidRPr="008E23F1" w:rsidRDefault="008E23F1" w:rsidP="008E23F1">
      <w:pPr>
        <w:pStyle w:val="ListParagraph"/>
        <w:numPr>
          <w:ilvl w:val="0"/>
          <w:numId w:val="50"/>
        </w:numPr>
        <w:spacing w:before="0" w:after="0" w:line="276" w:lineRule="auto"/>
        <w:rPr>
          <w:rFonts w:eastAsia="Times New Roman" w:cs="Arial"/>
          <w:color w:val="FF0000"/>
          <w:szCs w:val="22"/>
        </w:rPr>
      </w:pPr>
      <w:r>
        <w:rPr>
          <w:color w:val="FF0000"/>
        </w:rPr>
        <w:t xml:space="preserve">Rheoliadau Cyflenwi Dŵr (Ffitiadau Dŵr) 1999 – Mae’r ddogfen gyfreithiol hon yn rhoi cyngor ar brofi yn ogystal â phob agwedd gyfreithiol ar osod systemau dŵr yfed mewn adeilad. </w:t>
      </w:r>
    </w:p>
    <w:p w14:paraId="38C7B181" w14:textId="054A83E7" w:rsidR="008E23F1" w:rsidRPr="008E23F1" w:rsidRDefault="008E23F1" w:rsidP="008E23F1">
      <w:pPr>
        <w:pStyle w:val="ListParagraph"/>
        <w:numPr>
          <w:ilvl w:val="0"/>
          <w:numId w:val="50"/>
        </w:numPr>
        <w:spacing w:before="0" w:after="0" w:line="276" w:lineRule="auto"/>
        <w:rPr>
          <w:rFonts w:eastAsia="Times New Roman" w:cs="Arial"/>
          <w:color w:val="FF0000"/>
          <w:szCs w:val="22"/>
        </w:rPr>
      </w:pPr>
      <w:r>
        <w:rPr>
          <w:color w:val="FF0000"/>
        </w:rPr>
        <w:t>BESA TR6 – A guide to good practice – Site pressure testing of pipework.</w:t>
      </w:r>
    </w:p>
    <w:p w14:paraId="196D66B5" w14:textId="1509EB59" w:rsidR="00A526BD" w:rsidRDefault="00A526BD" w:rsidP="008E23F1"/>
    <w:p w14:paraId="3024B9B2" w14:textId="77777777" w:rsidR="00277CB3" w:rsidRDefault="00277CB3">
      <w:pPr>
        <w:spacing w:before="0" w:after="0" w:line="240" w:lineRule="auto"/>
      </w:pPr>
      <w:r>
        <w:br w:type="page"/>
      </w:r>
    </w:p>
    <w:p w14:paraId="1C340521" w14:textId="01B839EF" w:rsidR="00A526BD" w:rsidRDefault="00A526BD" w:rsidP="00A526BD">
      <w:pPr>
        <w:pStyle w:val="ListParagraph"/>
        <w:numPr>
          <w:ilvl w:val="0"/>
          <w:numId w:val="45"/>
        </w:numPr>
      </w:pPr>
      <w:r>
        <w:lastRenderedPageBreak/>
        <w:t>Yn ôl BSEN 14336: 2004 Heating systems in buildings: Installation and commissioning of water-based heating systems. Pe bai disgwyl i’r system roeddech chi ar fin ei phrofi weithredu ar 1.5 bar, beth fyddai’r pwysedd profi lleiaf a beth fyddai hyd y prawf?</w:t>
      </w:r>
    </w:p>
    <w:p w14:paraId="0FA8C9F2" w14:textId="0EEFF8BA" w:rsidR="00A526BD" w:rsidRDefault="00A526BD" w:rsidP="00A526BD"/>
    <w:p w14:paraId="2725A79A" w14:textId="6DBED266" w:rsidR="00A526BD" w:rsidRDefault="00B84452" w:rsidP="00A526BD">
      <w:r>
        <w:t>Ceisiwch ddangos sut rydych wedi cyfrifo hyn hefyd:</w:t>
      </w:r>
    </w:p>
    <w:p w14:paraId="4C9A792E" w14:textId="139343FB" w:rsidR="00B84452" w:rsidRPr="008E23F1" w:rsidRDefault="008E23F1" w:rsidP="00A526BD">
      <w:pPr>
        <w:rPr>
          <w:color w:val="FF0000"/>
        </w:rPr>
      </w:pPr>
      <w:r>
        <w:rPr>
          <w:color w:val="FF0000"/>
        </w:rPr>
        <w:t>1.5 bar + o leiaf 30%</w:t>
      </w:r>
    </w:p>
    <w:p w14:paraId="5A72D39D" w14:textId="250FAD59" w:rsidR="00B84452" w:rsidRPr="008E23F1" w:rsidRDefault="008E23F1" w:rsidP="00A526BD">
      <w:pPr>
        <w:rPr>
          <w:color w:val="FF0000"/>
        </w:rPr>
      </w:pPr>
      <w:r>
        <w:rPr>
          <w:color w:val="FF0000"/>
        </w:rPr>
        <w:t>1.5 x 1.3 = pwysedd prawf bar 1.95</w:t>
      </w:r>
    </w:p>
    <w:p w14:paraId="15ADA160" w14:textId="00F1324F" w:rsidR="00B84452" w:rsidRPr="008E23F1" w:rsidRDefault="008E23F1" w:rsidP="00A526BD">
      <w:pPr>
        <w:rPr>
          <w:color w:val="FF0000"/>
        </w:rPr>
      </w:pPr>
      <w:r>
        <w:rPr>
          <w:color w:val="FF0000"/>
        </w:rPr>
        <w:t>Argymhellir cymryd o leiaf 2 awr</w:t>
      </w:r>
    </w:p>
    <w:p w14:paraId="500C2DD9" w14:textId="7E47C707" w:rsidR="00B84452" w:rsidRDefault="00B84452" w:rsidP="00A526BD"/>
    <w:p w14:paraId="6BF54B65" w14:textId="3C5A56A8" w:rsidR="00B84452" w:rsidRDefault="00B84452" w:rsidP="00A526BD"/>
    <w:p w14:paraId="70BB3356" w14:textId="58AD4EF2" w:rsidR="00B84452" w:rsidRDefault="00B84452" w:rsidP="00A526BD"/>
    <w:p w14:paraId="0BBA788D" w14:textId="095F6BC2" w:rsidR="00B84452" w:rsidRDefault="00B84452" w:rsidP="00B84452">
      <w:pPr>
        <w:pStyle w:val="ListParagraph"/>
        <w:numPr>
          <w:ilvl w:val="0"/>
          <w:numId w:val="45"/>
        </w:numPr>
      </w:pPr>
      <w:r>
        <w:t>Eglurwch y prif wahaniaeth rhwng profion niwmatig a phrofion hydrolig:</w:t>
      </w:r>
    </w:p>
    <w:p w14:paraId="096CC94F" w14:textId="40EAEC7B" w:rsidR="00B84452" w:rsidRDefault="00B84452" w:rsidP="00B84452"/>
    <w:p w14:paraId="0F7F0CC5" w14:textId="4AB26D05" w:rsidR="00B84452" w:rsidRPr="008E23F1" w:rsidRDefault="008E23F1" w:rsidP="00B84452">
      <w:pPr>
        <w:rPr>
          <w:color w:val="FF0000"/>
        </w:rPr>
      </w:pPr>
      <w:r>
        <w:rPr>
          <w:color w:val="FF0000"/>
        </w:rPr>
        <w:t>Mae profion hydrolig yn defnyddio hylif fel dŵr, ond mae profion niwmatig yn defnyddio nwy fel nitrogen neu aer. Gall profion niwmatig fod yn fwy peryglus oherwydd faint o ynni sy’n cael ei storio wrth gywasgu’r nwy, ond mae hefyd yn achosi llai o ddifrod na dŵr os byddwch yn dod o hyd i ollyngiad.</w:t>
      </w:r>
    </w:p>
    <w:p w14:paraId="2721880F" w14:textId="4C6D7885" w:rsidR="00B84452" w:rsidRDefault="00B84452" w:rsidP="00B84452"/>
    <w:p w14:paraId="2096D20F" w14:textId="55054C5C" w:rsidR="00B84452" w:rsidRDefault="00B84452" w:rsidP="00B84452"/>
    <w:p w14:paraId="474F4721" w14:textId="126F8C58" w:rsidR="00B84452" w:rsidRDefault="00B84452" w:rsidP="00B84452"/>
    <w:p w14:paraId="11A01E01" w14:textId="7429EEC5" w:rsidR="00B84452" w:rsidRDefault="00B84452" w:rsidP="00B84452">
      <w:pPr>
        <w:pStyle w:val="ListParagraph"/>
        <w:numPr>
          <w:ilvl w:val="0"/>
          <w:numId w:val="45"/>
        </w:numPr>
      </w:pPr>
      <w:r>
        <w:t>Nodwch beth yw’r gydran yn y llun isod:</w:t>
      </w:r>
    </w:p>
    <w:p w14:paraId="2FB06C44" w14:textId="2FCA29B3" w:rsidR="00B84452" w:rsidRDefault="00B84452" w:rsidP="00B84452">
      <w:r>
        <w:rPr>
          <w:noProof/>
        </w:rPr>
        <w:drawing>
          <wp:anchor distT="0" distB="0" distL="114300" distR="114300" simplePos="0" relativeHeight="251658240" behindDoc="0" locked="0" layoutInCell="1" allowOverlap="1" wp14:anchorId="12C656CF" wp14:editId="18DB4A9D">
            <wp:simplePos x="0" y="0"/>
            <wp:positionH relativeFrom="column">
              <wp:posOffset>169175</wp:posOffset>
            </wp:positionH>
            <wp:positionV relativeFrom="paragraph">
              <wp:posOffset>304615</wp:posOffset>
            </wp:positionV>
            <wp:extent cx="1990846" cy="1284417"/>
            <wp:effectExtent l="0" t="0" r="3175" b="0"/>
            <wp:wrapSquare wrapText="bothSides"/>
            <wp:docPr id="1" name="Picture 1" descr="A picture containing small, sitting, table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 2020-07-21 at 14.53.30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846" cy="12844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AE887F" w14:textId="6359AC6D" w:rsidR="00B84452" w:rsidRPr="00B84452" w:rsidRDefault="00B84452" w:rsidP="00B84452"/>
    <w:p w14:paraId="0238AAFE" w14:textId="53047A22" w:rsidR="00B84452" w:rsidRPr="00B84452" w:rsidRDefault="00B84452" w:rsidP="00B84452"/>
    <w:p w14:paraId="6DCE5C78" w14:textId="20BE4A94" w:rsidR="00B84452" w:rsidRPr="00B84452" w:rsidRDefault="00B84452" w:rsidP="00B84452"/>
    <w:p w14:paraId="3F3FC14B" w14:textId="0BE73690" w:rsidR="00B84452" w:rsidRPr="00B84452" w:rsidRDefault="00B84452" w:rsidP="00B84452"/>
    <w:p w14:paraId="4024DD66" w14:textId="614E568A" w:rsidR="00B84452" w:rsidRPr="00B84452" w:rsidRDefault="00B84452" w:rsidP="00B84452"/>
    <w:p w14:paraId="155AC6B9" w14:textId="568671D6" w:rsidR="00B84452" w:rsidRPr="00B84452" w:rsidRDefault="00B84452" w:rsidP="00B84452"/>
    <w:p w14:paraId="7EC9F548" w14:textId="24D3C37E" w:rsidR="00B84452" w:rsidRDefault="00B84452" w:rsidP="00B84452"/>
    <w:p w14:paraId="6AFF87D2" w14:textId="6318F68C" w:rsidR="00B84452" w:rsidRDefault="00B84452" w:rsidP="00B84452">
      <w:pPr>
        <w:pStyle w:val="ListParagraph"/>
        <w:numPr>
          <w:ilvl w:val="0"/>
          <w:numId w:val="46"/>
        </w:numPr>
        <w:spacing w:line="276" w:lineRule="auto"/>
      </w:pPr>
      <w:r>
        <w:t>Pwmp prawf niwmatig</w:t>
      </w:r>
    </w:p>
    <w:p w14:paraId="4FB73326" w14:textId="5EF00311" w:rsidR="00B84452" w:rsidRDefault="00B84452" w:rsidP="00B84452">
      <w:pPr>
        <w:pStyle w:val="ListParagraph"/>
        <w:numPr>
          <w:ilvl w:val="0"/>
          <w:numId w:val="46"/>
        </w:numPr>
        <w:spacing w:line="276" w:lineRule="auto"/>
      </w:pPr>
      <w:r>
        <w:t>Peiriant plygu LCS niwmatig</w:t>
      </w:r>
    </w:p>
    <w:p w14:paraId="521621B6" w14:textId="774B9628" w:rsidR="00B84452" w:rsidRPr="008E23F1" w:rsidRDefault="00B84452" w:rsidP="00B84452">
      <w:pPr>
        <w:pStyle w:val="ListParagraph"/>
        <w:numPr>
          <w:ilvl w:val="0"/>
          <w:numId w:val="46"/>
        </w:numPr>
        <w:spacing w:line="276" w:lineRule="auto"/>
        <w:rPr>
          <w:color w:val="FF0000"/>
        </w:rPr>
      </w:pPr>
      <w:r>
        <w:rPr>
          <w:color w:val="FF0000"/>
        </w:rPr>
        <w:t>Pwmp prawf hydrolig</w:t>
      </w:r>
    </w:p>
    <w:p w14:paraId="29CC6163" w14:textId="1F87F7B8" w:rsidR="00B84452" w:rsidRPr="00B84452" w:rsidRDefault="00B84452" w:rsidP="00B84452">
      <w:pPr>
        <w:pStyle w:val="ListParagraph"/>
        <w:numPr>
          <w:ilvl w:val="0"/>
          <w:numId w:val="46"/>
        </w:numPr>
        <w:spacing w:line="276" w:lineRule="auto"/>
      </w:pPr>
      <w:r>
        <w:t>Peiriant plygu LCS hydrolig</w:t>
      </w:r>
    </w:p>
    <w:sectPr w:rsidR="00B84452" w:rsidRPr="00B84452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50769" w14:textId="77777777" w:rsidR="006A50CB" w:rsidRDefault="006A50CB">
      <w:pPr>
        <w:spacing w:before="0" w:after="0"/>
      </w:pPr>
      <w:r>
        <w:separator/>
      </w:r>
    </w:p>
  </w:endnote>
  <w:endnote w:type="continuationSeparator" w:id="0">
    <w:p w14:paraId="1A2C1C47" w14:textId="77777777" w:rsidR="006A50CB" w:rsidRDefault="006A50C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03110" w14:textId="77777777" w:rsidR="002710B3" w:rsidRDefault="002710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AF9DD6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8E84" w14:textId="77777777" w:rsidR="002710B3" w:rsidRDefault="002710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BAEC8" w14:textId="77777777" w:rsidR="006A50CB" w:rsidRDefault="006A50CB">
      <w:pPr>
        <w:spacing w:before="0" w:after="0"/>
      </w:pPr>
      <w:r>
        <w:separator/>
      </w:r>
    </w:p>
  </w:footnote>
  <w:footnote w:type="continuationSeparator" w:id="0">
    <w:p w14:paraId="3D5FFBDC" w14:textId="77777777" w:rsidR="006A50CB" w:rsidRDefault="006A50C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1D6B4" w14:textId="77777777" w:rsidR="002710B3" w:rsidRDefault="002710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9116C" w14:textId="77777777" w:rsidR="002710B3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299B1AF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58B4DA5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113 Taflen waith 16</w:t>
    </w:r>
  </w:p>
  <w:p w14:paraId="185890D0" w14:textId="77777777" w:rsidR="00CE462E" w:rsidRDefault="00CE462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079E2" w14:textId="77777777" w:rsidR="002710B3" w:rsidRDefault="002710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67D3E"/>
    <w:multiLevelType w:val="hybridMultilevel"/>
    <w:tmpl w:val="024463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142AD"/>
    <w:multiLevelType w:val="hybridMultilevel"/>
    <w:tmpl w:val="F99C8F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7D21D5"/>
    <w:multiLevelType w:val="hybridMultilevel"/>
    <w:tmpl w:val="675253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86CF1"/>
    <w:multiLevelType w:val="hybridMultilevel"/>
    <w:tmpl w:val="45CAB2A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2527B9"/>
    <w:multiLevelType w:val="hybridMultilevel"/>
    <w:tmpl w:val="2500F4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C4B8D"/>
    <w:multiLevelType w:val="hybridMultilevel"/>
    <w:tmpl w:val="4BB6F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975B86"/>
    <w:multiLevelType w:val="hybridMultilevel"/>
    <w:tmpl w:val="CE3EC9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6C168A"/>
    <w:multiLevelType w:val="hybridMultilevel"/>
    <w:tmpl w:val="D9AC3C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6F3B9D"/>
    <w:multiLevelType w:val="hybridMultilevel"/>
    <w:tmpl w:val="83D611B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23"/>
  </w:num>
  <w:num w:numId="3">
    <w:abstractNumId w:val="34"/>
  </w:num>
  <w:num w:numId="4">
    <w:abstractNumId w:val="25"/>
  </w:num>
  <w:num w:numId="5">
    <w:abstractNumId w:val="10"/>
  </w:num>
  <w:num w:numId="6">
    <w:abstractNumId w:val="24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6"/>
  </w:num>
  <w:num w:numId="11">
    <w:abstractNumId w:val="21"/>
  </w:num>
  <w:num w:numId="12">
    <w:abstractNumId w:val="7"/>
  </w:num>
  <w:num w:numId="13">
    <w:abstractNumId w:val="18"/>
  </w:num>
  <w:num w:numId="14">
    <w:abstractNumId w:val="28"/>
  </w:num>
  <w:num w:numId="15">
    <w:abstractNumId w:val="16"/>
  </w:num>
  <w:num w:numId="16">
    <w:abstractNumId w:val="8"/>
  </w:num>
  <w:num w:numId="17">
    <w:abstractNumId w:val="38"/>
  </w:num>
  <w:num w:numId="18">
    <w:abstractNumId w:val="39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5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30"/>
  </w:num>
  <w:num w:numId="28">
    <w:abstractNumId w:val="13"/>
    <w:lvlOverride w:ilvl="0">
      <w:startOverride w:val="1"/>
    </w:lvlOverride>
  </w:num>
  <w:num w:numId="29">
    <w:abstractNumId w:val="32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29"/>
  </w:num>
  <w:num w:numId="36">
    <w:abstractNumId w:val="36"/>
  </w:num>
  <w:num w:numId="37">
    <w:abstractNumId w:val="40"/>
  </w:num>
  <w:num w:numId="38">
    <w:abstractNumId w:val="12"/>
  </w:num>
  <w:num w:numId="39">
    <w:abstractNumId w:val="1"/>
  </w:num>
  <w:num w:numId="40">
    <w:abstractNumId w:val="37"/>
  </w:num>
  <w:num w:numId="41">
    <w:abstractNumId w:val="22"/>
  </w:num>
  <w:num w:numId="42">
    <w:abstractNumId w:val="20"/>
  </w:num>
  <w:num w:numId="43">
    <w:abstractNumId w:val="9"/>
  </w:num>
  <w:num w:numId="44">
    <w:abstractNumId w:val="15"/>
  </w:num>
  <w:num w:numId="45">
    <w:abstractNumId w:val="11"/>
  </w:num>
  <w:num w:numId="46">
    <w:abstractNumId w:val="33"/>
  </w:num>
  <w:num w:numId="47">
    <w:abstractNumId w:val="27"/>
  </w:num>
  <w:num w:numId="48">
    <w:abstractNumId w:val="4"/>
  </w:num>
  <w:num w:numId="49">
    <w:abstractNumId w:val="31"/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5126"/>
    <w:rsid w:val="00082C62"/>
    <w:rsid w:val="000B231F"/>
    <w:rsid w:val="000E194B"/>
    <w:rsid w:val="00110217"/>
    <w:rsid w:val="00152AC3"/>
    <w:rsid w:val="001568A8"/>
    <w:rsid w:val="00156AF3"/>
    <w:rsid w:val="0019491D"/>
    <w:rsid w:val="001F74AD"/>
    <w:rsid w:val="002710B3"/>
    <w:rsid w:val="00277CB3"/>
    <w:rsid w:val="002B5CC9"/>
    <w:rsid w:val="002D07A8"/>
    <w:rsid w:val="00311B5B"/>
    <w:rsid w:val="003405EA"/>
    <w:rsid w:val="00343306"/>
    <w:rsid w:val="00404B31"/>
    <w:rsid w:val="00474F67"/>
    <w:rsid w:val="0048500D"/>
    <w:rsid w:val="00524E1B"/>
    <w:rsid w:val="00590CB9"/>
    <w:rsid w:val="005D1CE7"/>
    <w:rsid w:val="006046EF"/>
    <w:rsid w:val="006135C0"/>
    <w:rsid w:val="006642FD"/>
    <w:rsid w:val="006807B0"/>
    <w:rsid w:val="00691B95"/>
    <w:rsid w:val="006A50CB"/>
    <w:rsid w:val="006B798A"/>
    <w:rsid w:val="006D3AA3"/>
    <w:rsid w:val="006D4994"/>
    <w:rsid w:val="006E1028"/>
    <w:rsid w:val="006E19C2"/>
    <w:rsid w:val="006F7BAF"/>
    <w:rsid w:val="00725638"/>
    <w:rsid w:val="00797FA7"/>
    <w:rsid w:val="008C1F1C"/>
    <w:rsid w:val="008D47A6"/>
    <w:rsid w:val="008E23F1"/>
    <w:rsid w:val="0095419C"/>
    <w:rsid w:val="0096782C"/>
    <w:rsid w:val="009975A0"/>
    <w:rsid w:val="009B0209"/>
    <w:rsid w:val="009C5C6E"/>
    <w:rsid w:val="00A2454C"/>
    <w:rsid w:val="00A526BD"/>
    <w:rsid w:val="00A95CE7"/>
    <w:rsid w:val="00AA5C54"/>
    <w:rsid w:val="00AE245C"/>
    <w:rsid w:val="00B054EC"/>
    <w:rsid w:val="00B84452"/>
    <w:rsid w:val="00B93600"/>
    <w:rsid w:val="00BE2C21"/>
    <w:rsid w:val="00C01D20"/>
    <w:rsid w:val="00C202BF"/>
    <w:rsid w:val="00C740C8"/>
    <w:rsid w:val="00C858D7"/>
    <w:rsid w:val="00C867ED"/>
    <w:rsid w:val="00CA695E"/>
    <w:rsid w:val="00CE462E"/>
    <w:rsid w:val="00D05E23"/>
    <w:rsid w:val="00D073BC"/>
    <w:rsid w:val="00D3048C"/>
    <w:rsid w:val="00D56B82"/>
    <w:rsid w:val="00DA2485"/>
    <w:rsid w:val="00DD3536"/>
    <w:rsid w:val="00DE29A8"/>
    <w:rsid w:val="00EE3806"/>
    <w:rsid w:val="00F03E33"/>
    <w:rsid w:val="00F07702"/>
    <w:rsid w:val="00F11BF8"/>
    <w:rsid w:val="00F15749"/>
    <w:rsid w:val="00F216B1"/>
    <w:rsid w:val="00F42A36"/>
    <w:rsid w:val="00F710AA"/>
    <w:rsid w:val="00F80F8B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2020-07-22T12:46:00Z</dcterms:created>
  <dcterms:modified xsi:type="dcterms:W3CDTF">2021-04-28T10:14:00Z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