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56FFDF21" w:rsidR="00EA1EC2" w:rsidRDefault="00051FFE" w:rsidP="00EA1EC2">
      <w:pPr>
        <w:pStyle w:val="Heading1"/>
      </w:pPr>
      <w:r>
        <w:t xml:space="preserve">Learning Outcomes </w:t>
      </w:r>
      <w:r w:rsidR="00CA5A7B">
        <w:t>4</w:t>
      </w:r>
      <w:r w:rsidR="00EA1EC2">
        <w:t xml:space="preserve">: </w:t>
      </w:r>
      <w:r w:rsidR="00AA2E68">
        <w:t xml:space="preserve">Know the changes in construction </w:t>
      </w:r>
      <w:r w:rsidR="002D3575">
        <w:t>methods</w:t>
      </w:r>
      <w:r w:rsidR="00AA2E68">
        <w:t xml:space="preserve"> over time.</w:t>
      </w:r>
    </w:p>
    <w:p w14:paraId="16EA6636" w14:textId="77777777" w:rsidR="009C4F9B" w:rsidRPr="009C4F9B" w:rsidRDefault="009C4F9B" w:rsidP="009C4F9B"/>
    <w:p w14:paraId="221B665C" w14:textId="03DC9A24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2D3575">
        <w:rPr>
          <w:rFonts w:cs="Arial"/>
          <w:b/>
          <w:bCs/>
          <w:sz w:val="24"/>
        </w:rPr>
        <w:t>4.</w:t>
      </w:r>
      <w:r w:rsidR="00FD38E6">
        <w:rPr>
          <w:rFonts w:cs="Arial"/>
          <w:b/>
          <w:bCs/>
          <w:sz w:val="24"/>
        </w:rPr>
        <w:t>3</w:t>
      </w:r>
    </w:p>
    <w:p w14:paraId="6564857A" w14:textId="77777777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>This section deals with 21</w:t>
      </w:r>
      <w:r w:rsidRPr="00FD38E6">
        <w:rPr>
          <w:sz w:val="24"/>
          <w:vertAlign w:val="superscript"/>
        </w:rPr>
        <w:t>st</w:t>
      </w:r>
      <w:r w:rsidRPr="00FD38E6">
        <w:rPr>
          <w:sz w:val="24"/>
        </w:rPr>
        <w:t xml:space="preserve">. techniques and technologies for chosen trades. 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2E4C1EC3" w14:textId="03195951" w:rsidR="00FD38E6" w:rsidRPr="00FD38E6" w:rsidRDefault="00FD38E6" w:rsidP="00FD38E6">
      <w:pPr>
        <w:pStyle w:val="ListParagraph"/>
        <w:numPr>
          <w:ilvl w:val="0"/>
          <w:numId w:val="61"/>
        </w:numPr>
        <w:tabs>
          <w:tab w:val="num" w:pos="284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 xml:space="preserve">Research and compile a list of modern-day materials, tools, and techniques relevant to your chosen trade. </w:t>
      </w:r>
    </w:p>
    <w:p w14:paraId="725A0907" w14:textId="77777777" w:rsidR="00FD38E6" w:rsidRPr="00FD38E6" w:rsidRDefault="00FD38E6" w:rsidP="00FD38E6">
      <w:pPr>
        <w:pStyle w:val="ListParagraph"/>
        <w:tabs>
          <w:tab w:val="num" w:pos="284"/>
        </w:tabs>
        <w:rPr>
          <w:rFonts w:ascii="Arial" w:eastAsia="Times New Roman" w:hAnsi="Arial" w:cs="Arial"/>
          <w:bCs/>
        </w:rPr>
      </w:pPr>
    </w:p>
    <w:p w14:paraId="3944FDC6" w14:textId="25A0BA64" w:rsidR="00FD38E6" w:rsidRP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 w:cs="Arial"/>
          <w:bCs/>
          <w:sz w:val="24"/>
        </w:rPr>
      </w:pPr>
      <w:r w:rsidRPr="00FD38E6">
        <w:rPr>
          <w:rFonts w:eastAsia="Times New Roman" w:cs="Arial"/>
          <w:bCs/>
          <w:sz w:val="24"/>
        </w:rPr>
        <w:t xml:space="preserve">   2. What is meant by the following terms and what they mean in relation to construction   and their trade?  </w:t>
      </w:r>
    </w:p>
    <w:p w14:paraId="26C87417" w14:textId="77777777" w:rsidR="00FD38E6" w:rsidRPr="00FD38E6" w:rsidRDefault="00FD38E6" w:rsidP="00FD38E6">
      <w:pPr>
        <w:pStyle w:val="ListParagraph"/>
        <w:numPr>
          <w:ilvl w:val="0"/>
          <w:numId w:val="62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circular economy</w:t>
      </w:r>
    </w:p>
    <w:p w14:paraId="731A640E" w14:textId="77777777" w:rsidR="00FD38E6" w:rsidRPr="00FD38E6" w:rsidRDefault="00FD38E6" w:rsidP="00FD38E6">
      <w:pPr>
        <w:pStyle w:val="ListParagraph"/>
        <w:numPr>
          <w:ilvl w:val="0"/>
          <w:numId w:val="62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sustainable design and retrofit.</w:t>
      </w:r>
    </w:p>
    <w:p w14:paraId="567D54C9" w14:textId="77777777" w:rsidR="00FD38E6" w:rsidRPr="00FD38E6" w:rsidRDefault="00FD38E6" w:rsidP="00FD38E6">
      <w:pPr>
        <w:pStyle w:val="ListParagraph"/>
        <w:numPr>
          <w:ilvl w:val="0"/>
          <w:numId w:val="62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insulation</w:t>
      </w:r>
    </w:p>
    <w:p w14:paraId="212A8BD9" w14:textId="77777777" w:rsidR="00FD38E6" w:rsidRPr="00FD38E6" w:rsidRDefault="00FD38E6" w:rsidP="00FD38E6">
      <w:pPr>
        <w:pStyle w:val="ListParagraph"/>
        <w:numPr>
          <w:ilvl w:val="0"/>
          <w:numId w:val="62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moisture management</w:t>
      </w:r>
    </w:p>
    <w:p w14:paraId="7843BBBA" w14:textId="77777777" w:rsidR="00FD38E6" w:rsidRPr="00FD38E6" w:rsidRDefault="00FD38E6" w:rsidP="00FD38E6">
      <w:pPr>
        <w:pStyle w:val="ListParagraph"/>
        <w:numPr>
          <w:ilvl w:val="0"/>
          <w:numId w:val="62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 xml:space="preserve">ventilation. </w:t>
      </w:r>
    </w:p>
    <w:p w14:paraId="7CA89AC6" w14:textId="77777777" w:rsidR="00FD38E6" w:rsidRPr="00FD38E6" w:rsidRDefault="00FD38E6" w:rsidP="00FD38E6">
      <w:pPr>
        <w:tabs>
          <w:tab w:val="num" w:pos="567"/>
        </w:tabs>
        <w:spacing w:before="0" w:after="0"/>
        <w:ind w:left="568" w:hanging="284"/>
        <w:contextualSpacing/>
        <w:rPr>
          <w:rFonts w:eastAsia="Times New Roman" w:cs="Arial"/>
          <w:bCs/>
          <w:sz w:val="24"/>
        </w:rPr>
      </w:pPr>
    </w:p>
    <w:p w14:paraId="5985BBBD" w14:textId="1AA6D6EB" w:rsidR="00FD38E6" w:rsidRPr="00FD38E6" w:rsidRDefault="00FD38E6" w:rsidP="00FD38E6">
      <w:pPr>
        <w:pStyle w:val="ListParagraph"/>
        <w:numPr>
          <w:ilvl w:val="0"/>
          <w:numId w:val="63"/>
        </w:numPr>
        <w:tabs>
          <w:tab w:val="num" w:pos="284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Learners to know modern methods of applying internal functional and surface finishes (performance plasterboard, specialist metal interior systems, fire proofing and acoustic control) using relevant modern resources (hand/mechanical taping and jointing, aerated and fast-setting chemical jointing adhesives including primers and sealers).</w:t>
      </w:r>
    </w:p>
    <w:p w14:paraId="0DDA1F5D" w14:textId="77777777" w:rsidR="00FD38E6" w:rsidRPr="00FD38E6" w:rsidRDefault="00FD38E6" w:rsidP="00FD38E6">
      <w:pPr>
        <w:pStyle w:val="ListParagraph"/>
        <w:tabs>
          <w:tab w:val="num" w:pos="284"/>
        </w:tabs>
        <w:rPr>
          <w:rFonts w:ascii="Arial" w:eastAsia="Times New Roman" w:hAnsi="Arial" w:cs="Arial"/>
          <w:bCs/>
        </w:rPr>
      </w:pPr>
    </w:p>
    <w:p w14:paraId="7A803486" w14:textId="2AB7B61E" w:rsidR="00FD38E6" w:rsidRPr="00FD38E6" w:rsidRDefault="00FD38E6" w:rsidP="00FD38E6">
      <w:pPr>
        <w:pStyle w:val="ListParagraph"/>
        <w:numPr>
          <w:ilvl w:val="0"/>
          <w:numId w:val="63"/>
        </w:numPr>
        <w:tabs>
          <w:tab w:val="num" w:pos="284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Research types of beads and trims extensively used for modern internal and external finishes.</w:t>
      </w:r>
    </w:p>
    <w:p w14:paraId="354B6591" w14:textId="77777777" w:rsidR="00FD38E6" w:rsidRPr="00FD38E6" w:rsidRDefault="00FD38E6" w:rsidP="00FD38E6">
      <w:pPr>
        <w:pStyle w:val="ListParagraph"/>
        <w:rPr>
          <w:rFonts w:ascii="Arial" w:eastAsia="Times New Roman" w:hAnsi="Arial" w:cs="Arial"/>
          <w:bCs/>
        </w:rPr>
      </w:pPr>
    </w:p>
    <w:p w14:paraId="5C75B543" w14:textId="77777777" w:rsidR="00FD38E6" w:rsidRPr="00FD38E6" w:rsidRDefault="00FD38E6" w:rsidP="00FD38E6">
      <w:pPr>
        <w:pStyle w:val="ListParagraph"/>
        <w:tabs>
          <w:tab w:val="num" w:pos="284"/>
        </w:tabs>
        <w:rPr>
          <w:rFonts w:ascii="Arial" w:eastAsia="Times New Roman" w:hAnsi="Arial" w:cs="Arial"/>
          <w:bCs/>
        </w:rPr>
      </w:pPr>
    </w:p>
    <w:p w14:paraId="236BE3FB" w14:textId="5FF0833C" w:rsidR="00FD38E6" w:rsidRPr="00FD38E6" w:rsidRDefault="00FD38E6" w:rsidP="00FD38E6">
      <w:pPr>
        <w:pStyle w:val="ListParagraph"/>
        <w:numPr>
          <w:ilvl w:val="0"/>
          <w:numId w:val="63"/>
        </w:numPr>
        <w:tabs>
          <w:tab w:val="num" w:pos="284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Research and list the types of performance plasterboards and render carrier boards used in twenty-first century applications.</w:t>
      </w:r>
    </w:p>
    <w:p w14:paraId="1A523CBB" w14:textId="77777777" w:rsidR="00FD38E6" w:rsidRPr="00FD38E6" w:rsidRDefault="00FD38E6" w:rsidP="00FD38E6">
      <w:pPr>
        <w:pStyle w:val="ListParagraph"/>
        <w:tabs>
          <w:tab w:val="num" w:pos="284"/>
        </w:tabs>
        <w:rPr>
          <w:rFonts w:ascii="Arial" w:eastAsia="Times New Roman" w:hAnsi="Arial" w:cs="Arial"/>
          <w:bCs/>
        </w:rPr>
      </w:pPr>
    </w:p>
    <w:p w14:paraId="7D15CBDA" w14:textId="14A1B0DB" w:rsidR="00FD38E6" w:rsidRPr="00FD38E6" w:rsidRDefault="00FD38E6" w:rsidP="00FD38E6">
      <w:pPr>
        <w:pStyle w:val="ListParagraph"/>
        <w:numPr>
          <w:ilvl w:val="0"/>
          <w:numId w:val="63"/>
        </w:numPr>
        <w:rPr>
          <w:rFonts w:ascii="Arial" w:eastAsia="Times New Roman" w:hAnsi="Arial" w:cs="Arial"/>
          <w:bCs/>
        </w:rPr>
      </w:pPr>
      <w:r w:rsidRPr="00FD38E6">
        <w:rPr>
          <w:rFonts w:ascii="Arial" w:hAnsi="Arial" w:cs="Arial"/>
          <w:bCs/>
        </w:rPr>
        <w:t>Explain how tools and resources are used in twenty-first century plastering and rendering applications which relate to the following,</w:t>
      </w:r>
      <w:r w:rsidRPr="00FD38E6">
        <w:rPr>
          <w:rFonts w:ascii="Arial" w:eastAsia="Times New Roman" w:hAnsi="Arial" w:cs="Arial"/>
          <w:bCs/>
        </w:rPr>
        <w:t xml:space="preserve"> telescopic board props, projection plastering/render machines, mechanical sponge floats.</w:t>
      </w:r>
    </w:p>
    <w:p w14:paraId="37E576BC" w14:textId="77777777" w:rsidR="00FD38E6" w:rsidRPr="00FD38E6" w:rsidRDefault="00FD38E6" w:rsidP="00FD38E6">
      <w:pPr>
        <w:pStyle w:val="ListParagraph"/>
        <w:rPr>
          <w:rFonts w:ascii="Arial" w:eastAsia="Times New Roman" w:hAnsi="Arial" w:cs="Arial"/>
          <w:bCs/>
        </w:rPr>
      </w:pPr>
    </w:p>
    <w:p w14:paraId="78B6B744" w14:textId="77777777" w:rsidR="00FD38E6" w:rsidRPr="00FD38E6" w:rsidRDefault="00FD38E6" w:rsidP="00FD38E6">
      <w:pPr>
        <w:pStyle w:val="ListParagraph"/>
        <w:rPr>
          <w:rFonts w:ascii="Arial" w:eastAsia="Times New Roman" w:hAnsi="Arial" w:cs="Arial"/>
          <w:bCs/>
        </w:rPr>
      </w:pPr>
    </w:p>
    <w:p w14:paraId="483A68D3" w14:textId="32E41652" w:rsidR="00FD38E6" w:rsidRP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 w:cs="Arial"/>
          <w:bCs/>
          <w:sz w:val="24"/>
        </w:rPr>
      </w:pPr>
      <w:r w:rsidRPr="00FD38E6">
        <w:rPr>
          <w:rFonts w:eastAsia="Times New Roman" w:cs="Arial"/>
          <w:bCs/>
          <w:sz w:val="24"/>
        </w:rPr>
        <w:t xml:space="preserve">    7. From your own trade specific area, research emerging methods of construction for twenty-first century buildings, including the materials, tools, and techniques. </w:t>
      </w:r>
    </w:p>
    <w:p w14:paraId="03D43F99" w14:textId="77777777" w:rsid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FD38E6">
        <w:rPr>
          <w:rFonts w:eastAsia="Times New Roman"/>
          <w:bCs/>
          <w:sz w:val="24"/>
        </w:rPr>
        <w:lastRenderedPageBreak/>
        <w:t>8. Explain how the following modern surveying and design applications are used including: BIM, CAD, 3D modelling, simulation and drones.</w:t>
      </w:r>
    </w:p>
    <w:p w14:paraId="35F52053" w14:textId="77777777" w:rsidR="00FD38E6" w:rsidRP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00987500" w14:textId="77777777" w:rsid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FD38E6">
        <w:rPr>
          <w:rFonts w:eastAsia="Times New Roman"/>
          <w:bCs/>
          <w:sz w:val="24"/>
        </w:rPr>
        <w:t>9. Consider and explain how traditional methods of building survey and design are relevant to your chosen trade. Refer to City &amp; Guilds Construction (Level 3) Timber Frame Erection Qualification Handbook 31.</w:t>
      </w:r>
    </w:p>
    <w:p w14:paraId="677A2789" w14:textId="77777777" w:rsidR="00FD38E6" w:rsidRP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73CD3F1D" w14:textId="77777777" w:rsidR="00FD38E6" w:rsidRPr="00FD38E6" w:rsidRDefault="00FD38E6" w:rsidP="00FD38E6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  <w:r w:rsidRPr="00FD38E6">
        <w:rPr>
          <w:rFonts w:eastAsia="Times New Roman"/>
          <w:bCs/>
          <w:sz w:val="24"/>
        </w:rPr>
        <w:t xml:space="preserve">10. What is meant by the following terms and what they mean in relation to your trade: </w:t>
      </w:r>
    </w:p>
    <w:p w14:paraId="23FB2BA2" w14:textId="77777777" w:rsidR="00FD38E6" w:rsidRPr="00FD38E6" w:rsidRDefault="00FD38E6" w:rsidP="00FD38E6">
      <w:pPr>
        <w:pStyle w:val="ListParagraph"/>
        <w:numPr>
          <w:ilvl w:val="0"/>
          <w:numId w:val="64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circular economy</w:t>
      </w:r>
    </w:p>
    <w:p w14:paraId="75C59AAC" w14:textId="77777777" w:rsidR="00FD38E6" w:rsidRPr="00FD38E6" w:rsidRDefault="00FD38E6" w:rsidP="00FD38E6">
      <w:pPr>
        <w:pStyle w:val="ListParagraph"/>
        <w:numPr>
          <w:ilvl w:val="0"/>
          <w:numId w:val="64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sustainable design and retrofit.</w:t>
      </w:r>
    </w:p>
    <w:p w14:paraId="38CBBADC" w14:textId="77777777" w:rsidR="00FD38E6" w:rsidRPr="00FD38E6" w:rsidRDefault="00FD38E6" w:rsidP="00FD38E6">
      <w:pPr>
        <w:pStyle w:val="ListParagraph"/>
        <w:numPr>
          <w:ilvl w:val="0"/>
          <w:numId w:val="64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insulation</w:t>
      </w:r>
    </w:p>
    <w:p w14:paraId="7ACC65DB" w14:textId="77777777" w:rsidR="00FD38E6" w:rsidRPr="00FD38E6" w:rsidRDefault="00FD38E6" w:rsidP="00FD38E6">
      <w:pPr>
        <w:pStyle w:val="ListParagraph"/>
        <w:numPr>
          <w:ilvl w:val="0"/>
          <w:numId w:val="64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>moisture management</w:t>
      </w:r>
    </w:p>
    <w:p w14:paraId="0E6C7DE5" w14:textId="77777777" w:rsidR="00FD38E6" w:rsidRDefault="00FD38E6" w:rsidP="00FD38E6">
      <w:pPr>
        <w:pStyle w:val="ListParagraph"/>
        <w:numPr>
          <w:ilvl w:val="0"/>
          <w:numId w:val="64"/>
        </w:numPr>
        <w:tabs>
          <w:tab w:val="num" w:pos="567"/>
        </w:tabs>
        <w:rPr>
          <w:rFonts w:ascii="Arial" w:eastAsia="Times New Roman" w:hAnsi="Arial" w:cs="Arial"/>
          <w:bCs/>
        </w:rPr>
      </w:pPr>
      <w:r w:rsidRPr="00FD38E6">
        <w:rPr>
          <w:rFonts w:ascii="Arial" w:eastAsia="Times New Roman" w:hAnsi="Arial" w:cs="Arial"/>
          <w:bCs/>
        </w:rPr>
        <w:t xml:space="preserve">ventilation. </w:t>
      </w:r>
    </w:p>
    <w:p w14:paraId="0706C69E" w14:textId="77777777" w:rsidR="00FD38E6" w:rsidRPr="00FD38E6" w:rsidRDefault="00FD38E6" w:rsidP="00D027A4">
      <w:pPr>
        <w:pStyle w:val="ListParagraph"/>
        <w:tabs>
          <w:tab w:val="num" w:pos="567"/>
        </w:tabs>
        <w:ind w:left="1004"/>
        <w:rPr>
          <w:rFonts w:ascii="Arial" w:eastAsia="Times New Roman" w:hAnsi="Arial" w:cs="Arial"/>
          <w:bCs/>
        </w:rPr>
      </w:pPr>
    </w:p>
    <w:p w14:paraId="73266D11" w14:textId="77777777" w:rsidR="00FD38E6" w:rsidRPr="00FD38E6" w:rsidRDefault="00FD38E6" w:rsidP="00FD38E6">
      <w:pPr>
        <w:tabs>
          <w:tab w:val="num" w:pos="284"/>
        </w:tabs>
        <w:spacing w:before="0" w:after="0"/>
        <w:rPr>
          <w:rFonts w:eastAsia="Times New Roman"/>
          <w:bCs/>
          <w:sz w:val="24"/>
        </w:rPr>
      </w:pPr>
      <w:r w:rsidRPr="00FD38E6">
        <w:rPr>
          <w:rFonts w:eastAsia="Times New Roman"/>
          <w:bCs/>
          <w:sz w:val="24"/>
        </w:rPr>
        <w:t xml:space="preserve">11. Explain what impact the development of modular construction and prefabricated flatpack will have in the construction industry. </w:t>
      </w:r>
    </w:p>
    <w:p w14:paraId="24330BD4" w14:textId="77777777" w:rsidR="00FD38E6" w:rsidRPr="00FD38E6" w:rsidRDefault="00FD38E6" w:rsidP="00FD38E6">
      <w:pPr>
        <w:spacing w:before="100" w:beforeAutospacing="1" w:after="100" w:afterAutospacing="1" w:line="240" w:lineRule="auto"/>
        <w:rPr>
          <w:sz w:val="24"/>
        </w:rPr>
      </w:pPr>
      <w:r w:rsidRPr="00FD38E6">
        <w:rPr>
          <w:sz w:val="24"/>
        </w:rPr>
        <w:t>12. Explain what composite materials and modified timber are and their impact on performance, aesthetics, and design when used.</w:t>
      </w:r>
    </w:p>
    <w:p w14:paraId="26A6AF30" w14:textId="6679B442" w:rsidR="00FD38E6" w:rsidRDefault="00FD38E6" w:rsidP="00D027A4">
      <w:pPr>
        <w:spacing w:before="100" w:beforeAutospacing="1" w:after="100" w:afterAutospacing="1" w:line="240" w:lineRule="auto"/>
        <w:rPr>
          <w:rFonts w:eastAsia="Calibri" w:cs="Arial"/>
          <w:b/>
          <w:bCs/>
          <w:sz w:val="24"/>
          <w:shd w:val="clear" w:color="auto" w:fill="FFFFFF"/>
        </w:rPr>
      </w:pPr>
      <w:r w:rsidRPr="00FD38E6">
        <w:rPr>
          <w:sz w:val="24"/>
        </w:rPr>
        <w:t>13.Research and explain the increased range and use of cordless power tools available.</w:t>
      </w:r>
    </w:p>
    <w:p w14:paraId="708A0297" w14:textId="77777777" w:rsidR="00D027A4" w:rsidRPr="00D027A4" w:rsidRDefault="00D027A4" w:rsidP="00D027A4">
      <w:pPr>
        <w:spacing w:before="100" w:beforeAutospacing="1" w:after="100" w:afterAutospacing="1" w:line="240" w:lineRule="auto"/>
        <w:rPr>
          <w:rFonts w:eastAsia="Calibri" w:cs="Arial"/>
          <w:b/>
          <w:bCs/>
          <w:sz w:val="24"/>
          <w:shd w:val="clear" w:color="auto" w:fill="FFFFFF"/>
        </w:rPr>
      </w:pPr>
    </w:p>
    <w:p w14:paraId="579127D6" w14:textId="77777777" w:rsidR="00E65253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3F4D478F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Overview: All 13 Plaster Types And 17 Plaster Techniques – Concrete Sage</w:t>
        </w:r>
      </w:hyperlink>
    </w:p>
    <w:p w14:paraId="12BEFFAF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Complete Guide to Render Options and Costs - Build It (self-build.co.uk)</w:t>
        </w:r>
      </w:hyperlink>
    </w:p>
    <w:p w14:paraId="4463A208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2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Spra</w:t>
        </w:r>
        <w:r w:rsidR="00D027A4" w:rsidRPr="00D027A4">
          <w:rPr>
            <w:rFonts w:eastAsia="Calibri" w:cs="Arial"/>
            <w:color w:val="4472C4"/>
            <w:sz w:val="24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  <w:hyperlink r:id="rId13" w:history="1">
          <w:r w:rsidR="00D027A4" w:rsidRPr="00D027A4">
            <w:rPr>
              <w:rFonts w:eastAsia="Calibri" w:cs="Arial"/>
              <w:color w:val="4472C4"/>
              <w:sz w:val="24"/>
              <w:u w:val="single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Machine Renders A Wall In Minutes - YouTube</w:t>
          </w:r>
        </w:hyperlink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y Plastering Specialists - Spraywall Interiors Ltd</w:t>
        </w:r>
      </w:hyperlink>
    </w:p>
    <w:p w14:paraId="3D4BF55B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4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Rendering Walls Made Easy With This Bagged Render ("I Should’ve USED THIS YEARS AGO!!!") - Bing video</w:t>
        </w:r>
      </w:hyperlink>
    </w:p>
    <w:p w14:paraId="261085D8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5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a Modular Building? A Guide to Modular Construction - TWI (twi-global.com)</w:t>
        </w:r>
      </w:hyperlink>
    </w:p>
    <w:p w14:paraId="62EB6484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6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does circular economy mean in relation to construction industry - Search (bing.com)</w:t>
        </w:r>
      </w:hyperlink>
    </w:p>
    <w:p w14:paraId="7B7C0CDE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7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retrofit? | Centre for Sustainable Energy (cse.org.uk)</w:t>
        </w:r>
      </w:hyperlink>
    </w:p>
    <w:p w14:paraId="61069695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8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Moisture Control | Department of Energy</w:t>
        </w:r>
      </w:hyperlink>
    </w:p>
    <w:p w14:paraId="54CBCEBC" w14:textId="77777777" w:rsidR="00D027A4" w:rsidRPr="00D027A4" w:rsidRDefault="00D027A4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027A4"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19" w:history="1">
        <w:r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BIM and Why Is It Important in Construction? (yardlink.com)</w:t>
        </w:r>
      </w:hyperlink>
    </w:p>
    <w:p w14:paraId="29C6DEC3" w14:textId="77777777" w:rsidR="00D027A4" w:rsidRPr="00D027A4" w:rsidRDefault="004B65EE" w:rsidP="00D027A4">
      <w:pPr>
        <w:spacing w:before="0" w:after="525" w:line="240" w:lineRule="auto"/>
        <w:outlineLvl w:val="0"/>
        <w:rPr>
          <w:rFonts w:eastAsia="Calibri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20" w:history="1">
        <w:r w:rsidR="00D027A4" w:rsidRPr="00D027A4">
          <w:rPr>
            <w:rFonts w:eastAsia="Calibri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What is CAD? Definition, Advantages and Uses Explained - 3DSourced</w:t>
        </w:r>
      </w:hyperlink>
    </w:p>
    <w:p w14:paraId="4D5C97DC" w14:textId="77777777" w:rsidR="00D027A4" w:rsidRPr="00D027A4" w:rsidRDefault="004B65EE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21" w:history="1">
        <w:r w:rsidR="00D027A4" w:rsidRPr="00D027A4">
          <w:rPr>
            <w:rFonts w:eastAsia="Times New Roman" w:cs="Arial"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https://www.dezeen.com/2023/03/16/andrew-waugh-interview-timber-revolution/</w:t>
        </w:r>
      </w:hyperlink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73B7" w14:textId="77777777" w:rsidR="00736037" w:rsidRDefault="00736037">
      <w:pPr>
        <w:spacing w:before="0" w:after="0"/>
      </w:pPr>
      <w:r>
        <w:separator/>
      </w:r>
    </w:p>
  </w:endnote>
  <w:endnote w:type="continuationSeparator" w:id="0">
    <w:p w14:paraId="073537F5" w14:textId="77777777" w:rsidR="00736037" w:rsidRDefault="007360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0034" w14:textId="77777777" w:rsidR="004B65EE" w:rsidRDefault="004B6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8C101" w14:textId="77777777" w:rsidR="004B65EE" w:rsidRDefault="004B6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6EE2" w14:textId="77777777" w:rsidR="00736037" w:rsidRDefault="00736037">
      <w:pPr>
        <w:spacing w:before="0" w:after="0"/>
      </w:pPr>
      <w:r>
        <w:separator/>
      </w:r>
    </w:p>
  </w:footnote>
  <w:footnote w:type="continuationSeparator" w:id="0">
    <w:p w14:paraId="17DE0ABE" w14:textId="77777777" w:rsidR="00736037" w:rsidRDefault="007360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20AD5" w14:textId="77777777" w:rsidR="004B65EE" w:rsidRDefault="004B6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BDE89B9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81D1C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38E6">
      <w:rPr>
        <w:color w:val="0077E3"/>
        <w:sz w:val="24"/>
        <w:szCs w:val="2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6A76" w14:textId="77777777" w:rsidR="004B65EE" w:rsidRDefault="004B6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1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1"/>
  </w:num>
  <w:num w:numId="2" w16cid:durableId="1476410096">
    <w:abstractNumId w:val="36"/>
  </w:num>
  <w:num w:numId="3" w16cid:durableId="2036346977">
    <w:abstractNumId w:val="49"/>
  </w:num>
  <w:num w:numId="4" w16cid:durableId="1382243724">
    <w:abstractNumId w:val="39"/>
  </w:num>
  <w:num w:numId="5" w16cid:durableId="1444350021">
    <w:abstractNumId w:val="18"/>
  </w:num>
  <w:num w:numId="6" w16cid:durableId="1673869895">
    <w:abstractNumId w:val="38"/>
  </w:num>
  <w:num w:numId="7" w16cid:durableId="245457697">
    <w:abstractNumId w:val="18"/>
  </w:num>
  <w:num w:numId="8" w16cid:durableId="1365400975">
    <w:abstractNumId w:val="3"/>
  </w:num>
  <w:num w:numId="9" w16cid:durableId="911889410">
    <w:abstractNumId w:val="18"/>
    <w:lvlOverride w:ilvl="0">
      <w:startOverride w:val="1"/>
    </w:lvlOverride>
  </w:num>
  <w:num w:numId="10" w16cid:durableId="1240095542">
    <w:abstractNumId w:val="40"/>
  </w:num>
  <w:num w:numId="11" w16cid:durableId="2087801302">
    <w:abstractNumId w:val="35"/>
  </w:num>
  <w:num w:numId="12" w16cid:durableId="996494802">
    <w:abstractNumId w:val="14"/>
  </w:num>
  <w:num w:numId="13" w16cid:durableId="874150513">
    <w:abstractNumId w:val="33"/>
  </w:num>
  <w:num w:numId="14" w16cid:durableId="957567149">
    <w:abstractNumId w:val="42"/>
  </w:num>
  <w:num w:numId="15" w16cid:durableId="609626641">
    <w:abstractNumId w:val="27"/>
  </w:num>
  <w:num w:numId="16" w16cid:durableId="1662153804">
    <w:abstractNumId w:val="15"/>
  </w:num>
  <w:num w:numId="17" w16cid:durableId="451706421">
    <w:abstractNumId w:val="52"/>
  </w:num>
  <w:num w:numId="18" w16cid:durableId="87430244">
    <w:abstractNumId w:val="53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24"/>
  </w:num>
  <w:num w:numId="22" w16cid:durableId="805321770">
    <w:abstractNumId w:val="24"/>
    <w:lvlOverride w:ilvl="0">
      <w:startOverride w:val="1"/>
    </w:lvlOverride>
  </w:num>
  <w:num w:numId="23" w16cid:durableId="65536218">
    <w:abstractNumId w:val="50"/>
  </w:num>
  <w:num w:numId="24" w16cid:durableId="658660057">
    <w:abstractNumId w:val="24"/>
    <w:lvlOverride w:ilvl="0">
      <w:startOverride w:val="1"/>
    </w:lvlOverride>
  </w:num>
  <w:num w:numId="25" w16cid:durableId="1568030235">
    <w:abstractNumId w:val="24"/>
    <w:lvlOverride w:ilvl="0">
      <w:startOverride w:val="1"/>
    </w:lvlOverride>
  </w:num>
  <w:num w:numId="26" w16cid:durableId="752312700">
    <w:abstractNumId w:val="25"/>
  </w:num>
  <w:num w:numId="27" w16cid:durableId="909273081">
    <w:abstractNumId w:val="44"/>
  </w:num>
  <w:num w:numId="28" w16cid:durableId="1119571014">
    <w:abstractNumId w:val="24"/>
    <w:lvlOverride w:ilvl="0">
      <w:startOverride w:val="1"/>
    </w:lvlOverride>
  </w:num>
  <w:num w:numId="29" w16cid:durableId="908736463">
    <w:abstractNumId w:val="47"/>
  </w:num>
  <w:num w:numId="30" w16cid:durableId="486552967">
    <w:abstractNumId w:val="24"/>
  </w:num>
  <w:num w:numId="31" w16cid:durableId="1486047008">
    <w:abstractNumId w:val="24"/>
    <w:lvlOverride w:ilvl="0">
      <w:startOverride w:val="1"/>
    </w:lvlOverride>
  </w:num>
  <w:num w:numId="32" w16cid:durableId="1611815276">
    <w:abstractNumId w:val="24"/>
    <w:lvlOverride w:ilvl="0">
      <w:startOverride w:val="1"/>
    </w:lvlOverride>
  </w:num>
  <w:num w:numId="33" w16cid:durableId="714353009">
    <w:abstractNumId w:val="0"/>
  </w:num>
  <w:num w:numId="34" w16cid:durableId="651249420">
    <w:abstractNumId w:val="29"/>
  </w:num>
  <w:num w:numId="35" w16cid:durableId="1239048870">
    <w:abstractNumId w:val="32"/>
  </w:num>
  <w:num w:numId="36" w16cid:durableId="722751946">
    <w:abstractNumId w:val="46"/>
  </w:num>
  <w:num w:numId="37" w16cid:durableId="1435244922">
    <w:abstractNumId w:val="43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3"/>
  </w:num>
  <w:num w:numId="41" w16cid:durableId="203913115">
    <w:abstractNumId w:val="51"/>
  </w:num>
  <w:num w:numId="42" w16cid:durableId="262734734">
    <w:abstractNumId w:val="8"/>
  </w:num>
  <w:num w:numId="43" w16cid:durableId="308756362">
    <w:abstractNumId w:val="19"/>
  </w:num>
  <w:num w:numId="44" w16cid:durableId="1509753322">
    <w:abstractNumId w:val="20"/>
  </w:num>
  <w:num w:numId="45" w16cid:durableId="812212858">
    <w:abstractNumId w:val="10"/>
  </w:num>
  <w:num w:numId="46" w16cid:durableId="2094890804">
    <w:abstractNumId w:val="22"/>
  </w:num>
  <w:num w:numId="47" w16cid:durableId="1599681490">
    <w:abstractNumId w:val="48"/>
  </w:num>
  <w:num w:numId="48" w16cid:durableId="816073372">
    <w:abstractNumId w:val="2"/>
  </w:num>
  <w:num w:numId="49" w16cid:durableId="168638337">
    <w:abstractNumId w:val="16"/>
  </w:num>
  <w:num w:numId="50" w16cid:durableId="1615940794">
    <w:abstractNumId w:val="31"/>
  </w:num>
  <w:num w:numId="51" w16cid:durableId="119693030">
    <w:abstractNumId w:val="45"/>
  </w:num>
  <w:num w:numId="52" w16cid:durableId="2000767086">
    <w:abstractNumId w:val="37"/>
  </w:num>
  <w:num w:numId="53" w16cid:durableId="929967511">
    <w:abstractNumId w:val="28"/>
  </w:num>
  <w:num w:numId="54" w16cid:durableId="1934630784">
    <w:abstractNumId w:val="21"/>
  </w:num>
  <w:num w:numId="55" w16cid:durableId="1500271880">
    <w:abstractNumId w:val="41"/>
  </w:num>
  <w:num w:numId="56" w16cid:durableId="134225512">
    <w:abstractNumId w:val="12"/>
  </w:num>
  <w:num w:numId="57" w16cid:durableId="533730495">
    <w:abstractNumId w:val="54"/>
  </w:num>
  <w:num w:numId="58" w16cid:durableId="970787199">
    <w:abstractNumId w:val="26"/>
  </w:num>
  <w:num w:numId="59" w16cid:durableId="1733041515">
    <w:abstractNumId w:val="30"/>
  </w:num>
  <w:num w:numId="60" w16cid:durableId="214047587">
    <w:abstractNumId w:val="34"/>
  </w:num>
  <w:num w:numId="61" w16cid:durableId="1972128764">
    <w:abstractNumId w:val="7"/>
  </w:num>
  <w:num w:numId="62" w16cid:durableId="1230651426">
    <w:abstractNumId w:val="17"/>
  </w:num>
  <w:num w:numId="63" w16cid:durableId="1461414283">
    <w:abstractNumId w:val="9"/>
  </w:num>
  <w:num w:numId="64" w16cid:durableId="5402456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B5E44"/>
    <w:rsid w:val="000D5E87"/>
    <w:rsid w:val="000E194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B65EE"/>
    <w:rsid w:val="004C0F58"/>
    <w:rsid w:val="004F5BDD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97FA7"/>
    <w:rsid w:val="007A7CFD"/>
    <w:rsid w:val="007C6F9A"/>
    <w:rsid w:val="007F5EF7"/>
    <w:rsid w:val="00815162"/>
    <w:rsid w:val="00820B55"/>
    <w:rsid w:val="00833E36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A2E68"/>
    <w:rsid w:val="00AE245C"/>
    <w:rsid w:val="00AF7127"/>
    <w:rsid w:val="00B054EC"/>
    <w:rsid w:val="00BC0288"/>
    <w:rsid w:val="00BE2C21"/>
    <w:rsid w:val="00C01D20"/>
    <w:rsid w:val="00C202BF"/>
    <w:rsid w:val="00C75CB6"/>
    <w:rsid w:val="00C858D7"/>
    <w:rsid w:val="00CA5A7B"/>
    <w:rsid w:val="00CD49A7"/>
    <w:rsid w:val="00CF4930"/>
    <w:rsid w:val="00D027A4"/>
    <w:rsid w:val="00D073BC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BCraa_nVnpk" TargetMode="External"/><Relationship Id="rId18" Type="http://schemas.openxmlformats.org/officeDocument/2006/relationships/hyperlink" Target="https://www.energy.gov/energysaver/moisture-control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dezeen.com/2023/03/16/andrew-waugh-interview-timber-revolutio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spraywall.co.uk/" TargetMode="External"/><Relationship Id="rId17" Type="http://schemas.openxmlformats.org/officeDocument/2006/relationships/hyperlink" Target="https://www.cse.org.uk/news/view/2687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ing.com/search?q=what+does+circular+economy+mean+in+relation+to+construction+industry&amp;cvid=d2eabc7899b944a7b4f4cb419a502edf&amp;aqs=edge..69i57j69i11004.29511j0j1&amp;pglt=41&amp;FORM=ANNAB1&amp;PC=U531" TargetMode="External"/><Relationship Id="rId20" Type="http://schemas.openxmlformats.org/officeDocument/2006/relationships/hyperlink" Target="https://www.3dsourced.com/guides/what-is-cad-guide-modeling/?utm_content=cmp-tru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lf-build.co.uk/design-guide-modern-render-systems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wi-global.com/technical-knowledge/faqs/what-is-a-modular-building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concretesage.com/plaster-types/" TargetMode="External"/><Relationship Id="rId19" Type="http://schemas.openxmlformats.org/officeDocument/2006/relationships/hyperlink" Target="https://yardlink.com/blog/what-is-bim-and-why-is-it-important-in-construc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ing.com/videos/search?q=machine+projection+for+airless+systems+of+rendering+walls&amp;docid=603486477556663106&amp;mid=F422BFFCCE350E2DF0EDF422BFFCCE350E2DF0ED&amp;view=detail&amp;FORM=VIR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AB4C3-9BB9-460D-9AC4-90FB3E3C67C3}"/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11</cp:revision>
  <cp:lastPrinted>2013-05-15T12:05:00Z</cp:lastPrinted>
  <dcterms:created xsi:type="dcterms:W3CDTF">2023-05-17T11:37:00Z</dcterms:created>
  <dcterms:modified xsi:type="dcterms:W3CDTF">2023-09-01T14:04:00Z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