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3819FAEF" w:rsidR="00474F67" w:rsidRDefault="00D44F47" w:rsidP="0CEB0DAD">
      <w:pPr>
        <w:pStyle w:val="Heading1"/>
      </w:pPr>
      <w:r w:rsidRPr="00D44F47">
        <w:t xml:space="preserve">Unit 301: Understanding construction practice in </w:t>
      </w:r>
      <w:r w:rsidR="007F5EF7" w:rsidRPr="00D44F47">
        <w:t>Wales.</w:t>
      </w:r>
    </w:p>
    <w:p w14:paraId="7990EA4D" w14:textId="102EC12E" w:rsidR="00EA1EC2" w:rsidRDefault="00051FFE" w:rsidP="00EA1EC2">
      <w:pPr>
        <w:pStyle w:val="Heading1"/>
      </w:pPr>
      <w:r>
        <w:t xml:space="preserve">Learning Outcomes </w:t>
      </w:r>
      <w:r w:rsidR="00AA2E68">
        <w:t>3</w:t>
      </w:r>
      <w:r w:rsidR="00EA1EC2">
        <w:t xml:space="preserve">: </w:t>
      </w:r>
      <w:r w:rsidR="00AA2E68">
        <w:t>Know the changes in construction pressures and materials over time.</w:t>
      </w:r>
    </w:p>
    <w:p w14:paraId="16EA6636" w14:textId="77777777" w:rsidR="009C4F9B" w:rsidRPr="009C4F9B" w:rsidRDefault="009C4F9B" w:rsidP="009C4F9B"/>
    <w:p w14:paraId="221B665C" w14:textId="4A181266" w:rsidR="009C4F9B" w:rsidRDefault="009C4F9B" w:rsidP="009C4F9B">
      <w:pPr>
        <w:shd w:val="clear" w:color="auto" w:fill="FFFFFF"/>
        <w:spacing w:before="210" w:after="120" w:line="240" w:lineRule="auto"/>
        <w:outlineLvl w:val="2"/>
        <w:rPr>
          <w:rFonts w:cs="Arial"/>
          <w:b/>
          <w:bCs/>
          <w:sz w:val="24"/>
        </w:rPr>
      </w:pPr>
      <w:r w:rsidRPr="009C4F9B">
        <w:rPr>
          <w:rFonts w:cs="Arial"/>
          <w:b/>
          <w:bCs/>
          <w:sz w:val="24"/>
        </w:rPr>
        <w:t xml:space="preserve">Learner Task Criteria </w:t>
      </w:r>
      <w:r w:rsidR="00AA2E68">
        <w:rPr>
          <w:rFonts w:cs="Arial"/>
          <w:b/>
          <w:bCs/>
          <w:sz w:val="24"/>
        </w:rPr>
        <w:t>3.</w:t>
      </w:r>
      <w:r w:rsidR="001410F2">
        <w:rPr>
          <w:rFonts w:cs="Arial"/>
          <w:b/>
          <w:bCs/>
          <w:sz w:val="24"/>
        </w:rPr>
        <w:t>3</w:t>
      </w:r>
    </w:p>
    <w:p w14:paraId="04851B89" w14:textId="77777777" w:rsidR="001410F2" w:rsidRPr="001410F2" w:rsidRDefault="001410F2" w:rsidP="001410F2">
      <w:pPr>
        <w:adjustRightInd w:val="0"/>
        <w:spacing w:line="240" w:lineRule="auto"/>
        <w:rPr>
          <w:sz w:val="24"/>
        </w:rPr>
      </w:pPr>
      <w:r w:rsidRPr="001410F2">
        <w:rPr>
          <w:rFonts w:eastAsia="Calibri" w:cs="Arial"/>
          <w:sz w:val="24"/>
          <w:shd w:val="clear" w:color="auto" w:fill="FFFFFF"/>
        </w:rPr>
        <w:t xml:space="preserve">This section considers how </w:t>
      </w:r>
      <w:r w:rsidRPr="001410F2">
        <w:rPr>
          <w:sz w:val="24"/>
        </w:rPr>
        <w:t>twenty-first century construction will have an impact on the environment and how sustainable construction will have an impact on modern twenty-first century building projects.</w:t>
      </w:r>
    </w:p>
    <w:p w14:paraId="5D0C80D5" w14:textId="10D5623E" w:rsidR="001410F2" w:rsidRPr="001410F2" w:rsidRDefault="001410F2" w:rsidP="001410F2">
      <w:pPr>
        <w:spacing w:before="100" w:beforeAutospacing="1" w:after="300" w:line="480" w:lineRule="atLeast"/>
        <w:textAlignment w:val="baseline"/>
        <w:outlineLvl w:val="1"/>
        <w:rPr>
          <w:rFonts w:eastAsia="Calibri" w:cs="Arial"/>
          <w:sz w:val="24"/>
          <w:shd w:val="clear" w:color="auto" w:fill="FFFFFF"/>
        </w:rPr>
      </w:pPr>
      <w:r w:rsidRPr="001410F2">
        <w:rPr>
          <w:rFonts w:eastAsia="Calibri" w:cs="Arial"/>
          <w:sz w:val="24"/>
          <w:shd w:val="clear" w:color="auto" w:fill="FFFFFF"/>
        </w:rPr>
        <w:t xml:space="preserve">Research and answer the following questions relating to this topic area. Use the links listed below to help you and any other </w:t>
      </w:r>
      <w:r>
        <w:rPr>
          <w:rFonts w:eastAsia="Calibri" w:cs="Arial"/>
          <w:sz w:val="24"/>
          <w:shd w:val="clear" w:color="auto" w:fill="FFFFFF"/>
        </w:rPr>
        <w:t xml:space="preserve">relevant </w:t>
      </w:r>
      <w:r w:rsidRPr="001410F2">
        <w:rPr>
          <w:rFonts w:eastAsia="Calibri" w:cs="Arial"/>
          <w:sz w:val="24"/>
          <w:shd w:val="clear" w:color="auto" w:fill="FFFFFF"/>
        </w:rPr>
        <w:t>web links.</w:t>
      </w:r>
    </w:p>
    <w:p w14:paraId="43B75733" w14:textId="77777777" w:rsidR="001410F2" w:rsidRPr="001410F2" w:rsidRDefault="001410F2" w:rsidP="001410F2">
      <w:pPr>
        <w:numPr>
          <w:ilvl w:val="0"/>
          <w:numId w:val="57"/>
        </w:numPr>
        <w:spacing w:before="100" w:beforeAutospacing="1" w:after="300" w:line="480" w:lineRule="atLeast"/>
        <w:contextualSpacing/>
        <w:textAlignment w:val="baseline"/>
        <w:outlineLvl w:val="1"/>
        <w:rPr>
          <w:rFonts w:eastAsia="Calibri" w:cs="Arial"/>
          <w:sz w:val="24"/>
          <w:shd w:val="clear" w:color="auto" w:fill="FFFFFF"/>
        </w:rPr>
      </w:pPr>
      <w:r w:rsidRPr="001410F2">
        <w:rPr>
          <w:rFonts w:eastAsia="Calibri" w:cs="Arial"/>
          <w:sz w:val="24"/>
          <w:shd w:val="clear" w:color="auto" w:fill="FFFFFF"/>
        </w:rPr>
        <w:t>What is meant by sustainable construction and the increasing pressures of climate change and the carbon footprint of the construction industry?</w:t>
      </w:r>
    </w:p>
    <w:p w14:paraId="6B9927FA" w14:textId="77777777" w:rsidR="001410F2" w:rsidRPr="001410F2" w:rsidRDefault="001410F2" w:rsidP="001410F2">
      <w:pPr>
        <w:spacing w:before="100" w:beforeAutospacing="1" w:after="300" w:line="480" w:lineRule="atLeast"/>
        <w:ind w:left="720"/>
        <w:contextualSpacing/>
        <w:textAlignment w:val="baseline"/>
        <w:outlineLvl w:val="1"/>
        <w:rPr>
          <w:rFonts w:eastAsia="Calibri" w:cs="Arial"/>
          <w:sz w:val="24"/>
          <w:shd w:val="clear" w:color="auto" w:fill="FFFFFF"/>
        </w:rPr>
      </w:pPr>
    </w:p>
    <w:p w14:paraId="6D9F8399" w14:textId="77777777" w:rsidR="001410F2" w:rsidRPr="001410F2" w:rsidRDefault="001410F2" w:rsidP="001410F2">
      <w:pPr>
        <w:numPr>
          <w:ilvl w:val="0"/>
          <w:numId w:val="57"/>
        </w:numPr>
        <w:tabs>
          <w:tab w:val="num" w:pos="284"/>
        </w:tabs>
        <w:spacing w:before="0" w:after="0" w:line="259" w:lineRule="auto"/>
        <w:contextualSpacing/>
        <w:rPr>
          <w:rFonts w:eastAsia="Times New Roman"/>
          <w:sz w:val="24"/>
        </w:rPr>
      </w:pPr>
      <w:bookmarkStart w:id="0" w:name="_Hlk130474215"/>
      <w:r w:rsidRPr="001410F2">
        <w:rPr>
          <w:rFonts w:eastAsia="Times New Roman"/>
          <w:sz w:val="24"/>
        </w:rPr>
        <w:t xml:space="preserve">What is meant by sustainable construction and the increasing pressures of climate change and the carbon footprint of the construction industry? </w:t>
      </w:r>
    </w:p>
    <w:p w14:paraId="1B88866F" w14:textId="77777777" w:rsidR="001410F2" w:rsidRPr="001410F2" w:rsidRDefault="001410F2" w:rsidP="001410F2">
      <w:pPr>
        <w:spacing w:before="0" w:after="160" w:line="259" w:lineRule="auto"/>
        <w:ind w:left="720"/>
        <w:contextualSpacing/>
        <w:rPr>
          <w:rFonts w:eastAsia="Times New Roman"/>
          <w:sz w:val="24"/>
        </w:rPr>
      </w:pPr>
    </w:p>
    <w:bookmarkEnd w:id="0"/>
    <w:p w14:paraId="5F9A21EB" w14:textId="77777777" w:rsidR="001410F2" w:rsidRPr="001410F2" w:rsidRDefault="001410F2" w:rsidP="001410F2">
      <w:pPr>
        <w:numPr>
          <w:ilvl w:val="0"/>
          <w:numId w:val="57"/>
        </w:numPr>
        <w:tabs>
          <w:tab w:val="num" w:pos="284"/>
        </w:tabs>
        <w:spacing w:before="0" w:after="0" w:line="259" w:lineRule="auto"/>
        <w:contextualSpacing/>
        <w:rPr>
          <w:rFonts w:eastAsia="Times New Roman"/>
          <w:sz w:val="24"/>
        </w:rPr>
      </w:pPr>
      <w:r w:rsidRPr="001410F2">
        <w:rPr>
          <w:rFonts w:eastAsia="Times New Roman"/>
          <w:sz w:val="24"/>
        </w:rPr>
        <w:t xml:space="preserve">What is the importance of energy efficiency and embodied energy in meeting the zero-carbon target? </w:t>
      </w:r>
    </w:p>
    <w:p w14:paraId="37142D28" w14:textId="77777777" w:rsidR="001410F2" w:rsidRPr="001410F2" w:rsidRDefault="001410F2" w:rsidP="001410F2">
      <w:pPr>
        <w:spacing w:before="0" w:after="160" w:line="259" w:lineRule="auto"/>
        <w:ind w:left="720"/>
        <w:contextualSpacing/>
        <w:rPr>
          <w:rFonts w:eastAsia="Times New Roman"/>
          <w:sz w:val="24"/>
        </w:rPr>
      </w:pPr>
    </w:p>
    <w:p w14:paraId="1C1529E1" w14:textId="77777777" w:rsidR="001410F2" w:rsidRPr="001410F2" w:rsidRDefault="001410F2" w:rsidP="001410F2">
      <w:pPr>
        <w:numPr>
          <w:ilvl w:val="0"/>
          <w:numId w:val="57"/>
        </w:numPr>
        <w:tabs>
          <w:tab w:val="num" w:pos="284"/>
        </w:tabs>
        <w:spacing w:before="0" w:after="0" w:line="259" w:lineRule="auto"/>
        <w:contextualSpacing/>
        <w:rPr>
          <w:rFonts w:eastAsia="Times New Roman"/>
          <w:sz w:val="24"/>
        </w:rPr>
      </w:pPr>
      <w:r w:rsidRPr="001410F2">
        <w:rPr>
          <w:rFonts w:eastAsia="Times New Roman" w:cs="Arial"/>
          <w:sz w:val="24"/>
        </w:rPr>
        <w:t>What is the importance of the Well-being of Future Generations (Wales) Act 2015 for the construction industry.</w:t>
      </w:r>
    </w:p>
    <w:p w14:paraId="72F4681D" w14:textId="77777777" w:rsidR="001410F2" w:rsidRPr="001410F2" w:rsidRDefault="001410F2" w:rsidP="001410F2">
      <w:pPr>
        <w:spacing w:before="0" w:after="160" w:line="259" w:lineRule="auto"/>
        <w:ind w:left="720"/>
        <w:contextualSpacing/>
        <w:rPr>
          <w:rFonts w:eastAsia="Times New Roman"/>
          <w:sz w:val="24"/>
        </w:rPr>
      </w:pPr>
    </w:p>
    <w:p w14:paraId="254B1666" w14:textId="77777777" w:rsidR="001410F2" w:rsidRPr="001410F2" w:rsidRDefault="001410F2" w:rsidP="001410F2">
      <w:pPr>
        <w:numPr>
          <w:ilvl w:val="0"/>
          <w:numId w:val="57"/>
        </w:numPr>
        <w:tabs>
          <w:tab w:val="num" w:pos="284"/>
        </w:tabs>
        <w:spacing w:before="0" w:after="0" w:line="259" w:lineRule="auto"/>
        <w:contextualSpacing/>
        <w:rPr>
          <w:rFonts w:eastAsia="Times New Roman"/>
          <w:sz w:val="24"/>
        </w:rPr>
      </w:pPr>
      <w:r w:rsidRPr="001410F2">
        <w:rPr>
          <w:rFonts w:eastAsia="Times New Roman"/>
          <w:sz w:val="24"/>
        </w:rPr>
        <w:t>What are the quality and uses of building materials used for twenty-first century building projects particular to achieving a zero-carbon footprint including?</w:t>
      </w:r>
    </w:p>
    <w:p w14:paraId="4CA71641" w14:textId="77777777" w:rsidR="001410F2" w:rsidRPr="001410F2" w:rsidRDefault="001410F2" w:rsidP="001410F2">
      <w:pPr>
        <w:spacing w:before="0" w:after="160" w:line="259" w:lineRule="auto"/>
        <w:ind w:left="720"/>
        <w:contextualSpacing/>
        <w:rPr>
          <w:rFonts w:eastAsia="Times New Roman"/>
          <w:sz w:val="24"/>
        </w:rPr>
      </w:pPr>
    </w:p>
    <w:p w14:paraId="410D953A" w14:textId="77777777" w:rsidR="001410F2" w:rsidRPr="001410F2" w:rsidRDefault="001410F2" w:rsidP="001410F2">
      <w:pPr>
        <w:spacing w:before="0" w:after="0"/>
        <w:ind w:left="720"/>
        <w:contextualSpacing/>
        <w:rPr>
          <w:rFonts w:eastAsia="Times New Roman"/>
          <w:sz w:val="24"/>
        </w:rPr>
      </w:pPr>
      <w:r w:rsidRPr="001410F2">
        <w:rPr>
          <w:rFonts w:eastAsia="Times New Roman"/>
          <w:sz w:val="24"/>
        </w:rPr>
        <w:t xml:space="preserve"> (Lime, limecrete, lime renders and mortars and plasters),</w:t>
      </w:r>
    </w:p>
    <w:p w14:paraId="4122B533" w14:textId="77777777" w:rsidR="001410F2" w:rsidRPr="001410F2" w:rsidRDefault="001410F2" w:rsidP="001410F2">
      <w:pPr>
        <w:spacing w:before="0" w:after="160" w:line="259" w:lineRule="auto"/>
        <w:ind w:left="720"/>
        <w:contextualSpacing/>
        <w:rPr>
          <w:rFonts w:eastAsia="Times New Roman"/>
          <w:sz w:val="24"/>
        </w:rPr>
      </w:pPr>
    </w:p>
    <w:p w14:paraId="6B8E4B47" w14:textId="77777777" w:rsidR="001410F2" w:rsidRPr="001410F2" w:rsidRDefault="001410F2" w:rsidP="001410F2">
      <w:pPr>
        <w:spacing w:before="0" w:after="0"/>
        <w:ind w:left="720"/>
        <w:contextualSpacing/>
        <w:rPr>
          <w:rFonts w:eastAsia="Times New Roman"/>
          <w:sz w:val="24"/>
        </w:rPr>
      </w:pPr>
      <w:r w:rsidRPr="001410F2">
        <w:rPr>
          <w:rFonts w:eastAsia="Times New Roman"/>
          <w:sz w:val="24"/>
        </w:rPr>
        <w:t xml:space="preserve"> natural building materials and engineered materials (timbers, acetylated wood, (re)engineered bricks and blocks, crushed concrete.</w:t>
      </w:r>
    </w:p>
    <w:p w14:paraId="4CEAD642" w14:textId="77777777" w:rsidR="001410F2" w:rsidRPr="001410F2" w:rsidRDefault="001410F2" w:rsidP="001410F2">
      <w:pPr>
        <w:spacing w:before="0" w:after="0"/>
        <w:ind w:left="720"/>
        <w:contextualSpacing/>
        <w:rPr>
          <w:rFonts w:eastAsia="Times New Roman"/>
          <w:sz w:val="24"/>
        </w:rPr>
      </w:pPr>
    </w:p>
    <w:p w14:paraId="682A785E" w14:textId="77777777" w:rsidR="001410F2" w:rsidRPr="001410F2" w:rsidRDefault="001410F2" w:rsidP="001410F2">
      <w:pPr>
        <w:spacing w:before="0" w:after="0"/>
        <w:ind w:left="720"/>
        <w:contextualSpacing/>
        <w:rPr>
          <w:rFonts w:eastAsia="Times New Roman"/>
          <w:sz w:val="24"/>
        </w:rPr>
      </w:pPr>
      <w:r w:rsidRPr="001410F2">
        <w:rPr>
          <w:rFonts w:eastAsia="Times New Roman"/>
          <w:sz w:val="24"/>
        </w:rPr>
        <w:t xml:space="preserve"> glass aggregate, aerated </w:t>
      </w:r>
      <w:proofErr w:type="gramStart"/>
      <w:r w:rsidRPr="001410F2">
        <w:rPr>
          <w:rFonts w:eastAsia="Times New Roman"/>
          <w:sz w:val="24"/>
        </w:rPr>
        <w:t>bricks</w:t>
      </w:r>
      <w:proofErr w:type="gramEnd"/>
      <w:r w:rsidRPr="001410F2">
        <w:rPr>
          <w:rFonts w:eastAsia="Times New Roman"/>
          <w:sz w:val="24"/>
        </w:rPr>
        <w:t xml:space="preserve"> and blocks).</w:t>
      </w:r>
    </w:p>
    <w:p w14:paraId="4058988C" w14:textId="77777777" w:rsidR="001410F2" w:rsidRPr="001410F2" w:rsidRDefault="001410F2" w:rsidP="001410F2">
      <w:pPr>
        <w:spacing w:before="0" w:after="160" w:line="259" w:lineRule="auto"/>
        <w:ind w:left="720"/>
        <w:contextualSpacing/>
        <w:rPr>
          <w:rFonts w:eastAsia="Times New Roman"/>
          <w:sz w:val="24"/>
        </w:rPr>
      </w:pPr>
    </w:p>
    <w:p w14:paraId="21E10A01" w14:textId="77777777" w:rsidR="001410F2" w:rsidRPr="001410F2" w:rsidRDefault="001410F2" w:rsidP="001410F2">
      <w:pPr>
        <w:numPr>
          <w:ilvl w:val="0"/>
          <w:numId w:val="57"/>
        </w:numPr>
        <w:tabs>
          <w:tab w:val="num" w:pos="284"/>
        </w:tabs>
        <w:spacing w:before="0" w:after="0" w:line="259" w:lineRule="auto"/>
        <w:contextualSpacing/>
        <w:rPr>
          <w:rFonts w:eastAsia="Times New Roman"/>
          <w:sz w:val="24"/>
        </w:rPr>
      </w:pPr>
      <w:r w:rsidRPr="001410F2">
        <w:rPr>
          <w:rFonts w:eastAsia="Times New Roman"/>
          <w:sz w:val="24"/>
        </w:rPr>
        <w:t>Why is it important to recognise the need for sustainability of traditional and vernacular buildings.</w:t>
      </w:r>
    </w:p>
    <w:p w14:paraId="5149855B" w14:textId="77777777" w:rsidR="001410F2" w:rsidRPr="001410F2" w:rsidRDefault="001410F2" w:rsidP="001410F2">
      <w:pPr>
        <w:spacing w:before="0" w:after="0"/>
        <w:ind w:left="360"/>
        <w:rPr>
          <w:rFonts w:eastAsia="Times New Roman"/>
          <w:sz w:val="24"/>
        </w:rPr>
      </w:pPr>
    </w:p>
    <w:p w14:paraId="0C8DC85B" w14:textId="77777777" w:rsidR="001410F2" w:rsidRPr="001410F2" w:rsidRDefault="001410F2" w:rsidP="001410F2">
      <w:pPr>
        <w:numPr>
          <w:ilvl w:val="0"/>
          <w:numId w:val="57"/>
        </w:numPr>
        <w:tabs>
          <w:tab w:val="num" w:pos="284"/>
        </w:tabs>
        <w:spacing w:before="0" w:after="0" w:line="259" w:lineRule="auto"/>
        <w:contextualSpacing/>
        <w:rPr>
          <w:rFonts w:eastAsia="Times New Roman"/>
          <w:sz w:val="24"/>
        </w:rPr>
      </w:pPr>
      <w:r w:rsidRPr="001410F2">
        <w:rPr>
          <w:rFonts w:eastAsia="Times New Roman"/>
          <w:sz w:val="24"/>
        </w:rPr>
        <w:lastRenderedPageBreak/>
        <w:t>Why does sustainability include the reuse of buildings, rather than their demolition and the construction of new ones, as well as the thermal performance of traditional buildings.</w:t>
      </w:r>
    </w:p>
    <w:p w14:paraId="364C0BCC" w14:textId="77777777" w:rsidR="001410F2" w:rsidRPr="001410F2" w:rsidRDefault="001410F2" w:rsidP="001410F2">
      <w:pPr>
        <w:spacing w:before="0" w:after="160" w:line="259" w:lineRule="auto"/>
        <w:ind w:left="720"/>
        <w:contextualSpacing/>
        <w:rPr>
          <w:rFonts w:eastAsia="Times New Roman"/>
          <w:sz w:val="24"/>
        </w:rPr>
      </w:pPr>
    </w:p>
    <w:p w14:paraId="1E6D688E" w14:textId="77777777" w:rsidR="001410F2" w:rsidRPr="001410F2" w:rsidRDefault="001410F2" w:rsidP="001410F2">
      <w:pPr>
        <w:numPr>
          <w:ilvl w:val="0"/>
          <w:numId w:val="57"/>
        </w:numPr>
        <w:tabs>
          <w:tab w:val="num" w:pos="284"/>
        </w:tabs>
        <w:spacing w:before="0" w:after="0" w:line="259" w:lineRule="auto"/>
        <w:contextualSpacing/>
        <w:rPr>
          <w:rFonts w:eastAsia="Times New Roman" w:cs="Arial"/>
          <w:sz w:val="24"/>
        </w:rPr>
      </w:pPr>
      <w:r w:rsidRPr="001410F2">
        <w:rPr>
          <w:rFonts w:eastAsia="Calibri" w:cs="Arial"/>
          <w:sz w:val="24"/>
        </w:rPr>
        <w:t>What is meant by the following, off-site manufacturing, modular buildings, prefabricated construction components and digital construction technologies?</w:t>
      </w:r>
    </w:p>
    <w:p w14:paraId="6650C216" w14:textId="77777777" w:rsidR="001410F2" w:rsidRPr="001410F2" w:rsidRDefault="001410F2" w:rsidP="001410F2">
      <w:pPr>
        <w:spacing w:before="0" w:after="160" w:line="259" w:lineRule="auto"/>
        <w:ind w:left="720"/>
        <w:contextualSpacing/>
        <w:rPr>
          <w:rFonts w:eastAsia="Times New Roman"/>
          <w:sz w:val="24"/>
        </w:rPr>
      </w:pPr>
    </w:p>
    <w:p w14:paraId="4332B02A" w14:textId="77777777" w:rsidR="001410F2" w:rsidRPr="001410F2" w:rsidRDefault="001410F2" w:rsidP="001410F2">
      <w:pPr>
        <w:numPr>
          <w:ilvl w:val="0"/>
          <w:numId w:val="57"/>
        </w:numPr>
        <w:tabs>
          <w:tab w:val="num" w:pos="284"/>
        </w:tabs>
        <w:spacing w:before="0" w:after="0" w:line="259" w:lineRule="auto"/>
        <w:contextualSpacing/>
        <w:rPr>
          <w:rFonts w:eastAsia="Times New Roman"/>
          <w:bCs/>
          <w:sz w:val="24"/>
        </w:rPr>
      </w:pPr>
      <w:r w:rsidRPr="001410F2">
        <w:rPr>
          <w:rFonts w:eastAsia="Times New Roman"/>
          <w:bCs/>
          <w:sz w:val="24"/>
        </w:rPr>
        <w:t xml:space="preserve">What are the traditional methods of building surveying and design, and how do they differ from modern construction applications including, digital design software, smart enabled tools, drones, robotics, Building Information Modelling (BIM), Computer Aided Design (CAD), 3D modelling, and simulation? </w:t>
      </w:r>
    </w:p>
    <w:p w14:paraId="0A9D23DC" w14:textId="77777777" w:rsidR="001410F2" w:rsidRPr="001410F2" w:rsidRDefault="001410F2" w:rsidP="001410F2">
      <w:pPr>
        <w:spacing w:before="0" w:after="160" w:line="259" w:lineRule="auto"/>
        <w:ind w:left="720"/>
        <w:contextualSpacing/>
        <w:rPr>
          <w:rFonts w:eastAsia="Times New Roman"/>
          <w:bCs/>
          <w:sz w:val="24"/>
        </w:rPr>
      </w:pPr>
    </w:p>
    <w:p w14:paraId="49757847" w14:textId="1974330C" w:rsidR="001410F2" w:rsidRPr="001410F2" w:rsidRDefault="001410F2" w:rsidP="001410F2">
      <w:pPr>
        <w:numPr>
          <w:ilvl w:val="0"/>
          <w:numId w:val="57"/>
        </w:numPr>
        <w:tabs>
          <w:tab w:val="num" w:pos="284"/>
        </w:tabs>
        <w:spacing w:before="0" w:after="0" w:line="259" w:lineRule="auto"/>
        <w:contextualSpacing/>
        <w:rPr>
          <w:rFonts w:eastAsia="Times New Roman"/>
          <w:bCs/>
          <w:sz w:val="24"/>
        </w:rPr>
      </w:pPr>
      <w:r w:rsidRPr="001410F2">
        <w:rPr>
          <w:rFonts w:eastAsia="Times New Roman"/>
          <w:bCs/>
          <w:sz w:val="24"/>
        </w:rPr>
        <w:t xml:space="preserve">What are the limitations to planning and design in construction when using 2D and 3D software technologies in comparison to using e.g., apps, </w:t>
      </w:r>
      <w:r w:rsidR="00E57DE1" w:rsidRPr="001410F2">
        <w:rPr>
          <w:rFonts w:eastAsia="Times New Roman"/>
          <w:bCs/>
          <w:sz w:val="24"/>
        </w:rPr>
        <w:t>drones,</w:t>
      </w:r>
      <w:r w:rsidRPr="001410F2">
        <w:rPr>
          <w:rFonts w:eastAsia="Times New Roman"/>
          <w:bCs/>
          <w:sz w:val="24"/>
        </w:rPr>
        <w:t xml:space="preserve"> and robotics?</w:t>
      </w:r>
    </w:p>
    <w:p w14:paraId="3A940EF7" w14:textId="77777777" w:rsidR="001410F2" w:rsidRPr="001410F2" w:rsidRDefault="001410F2" w:rsidP="001410F2">
      <w:pPr>
        <w:spacing w:before="0" w:after="160" w:line="259" w:lineRule="auto"/>
        <w:ind w:left="720"/>
        <w:contextualSpacing/>
        <w:rPr>
          <w:rFonts w:eastAsia="Times New Roman"/>
          <w:bCs/>
          <w:sz w:val="24"/>
        </w:rPr>
      </w:pPr>
    </w:p>
    <w:p w14:paraId="5D0EE508" w14:textId="54D751A2" w:rsidR="001410F2" w:rsidRPr="001410F2" w:rsidRDefault="001410F2" w:rsidP="001410F2">
      <w:pPr>
        <w:numPr>
          <w:ilvl w:val="0"/>
          <w:numId w:val="57"/>
        </w:numPr>
        <w:tabs>
          <w:tab w:val="num" w:pos="284"/>
        </w:tabs>
        <w:spacing w:before="100" w:beforeAutospacing="1" w:after="300" w:line="480" w:lineRule="atLeast"/>
        <w:contextualSpacing/>
        <w:textAlignment w:val="baseline"/>
        <w:outlineLvl w:val="1"/>
        <w:rPr>
          <w:rFonts w:eastAsia="Calibri" w:cs="Arial"/>
          <w:bCs/>
          <w:sz w:val="24"/>
          <w:shd w:val="clear" w:color="auto" w:fill="FFFFFF"/>
        </w:rPr>
      </w:pPr>
      <w:r w:rsidRPr="001410F2">
        <w:rPr>
          <w:bCs/>
        </w:rPr>
        <w:t xml:space="preserve"> </w:t>
      </w:r>
      <w:r w:rsidRPr="001410F2">
        <w:rPr>
          <w:bCs/>
          <w:sz w:val="24"/>
        </w:rPr>
        <w:t xml:space="preserve">What are benefits and limitations of 3D printing in relation to planning, designing, modelling, and constructing? </w:t>
      </w:r>
    </w:p>
    <w:p w14:paraId="7653F02F" w14:textId="77777777" w:rsidR="00AA2E68" w:rsidRPr="009C4F9B" w:rsidRDefault="00AA2E68" w:rsidP="009C4F9B">
      <w:pPr>
        <w:shd w:val="clear" w:color="auto" w:fill="FFFFFF"/>
        <w:spacing w:before="210" w:after="120" w:line="240" w:lineRule="auto"/>
        <w:outlineLvl w:val="2"/>
        <w:rPr>
          <w:rFonts w:cs="Arial"/>
          <w:b/>
          <w:bCs/>
          <w:sz w:val="24"/>
        </w:rPr>
      </w:pPr>
    </w:p>
    <w:p w14:paraId="579127D6" w14:textId="77777777" w:rsidR="00E65253" w:rsidRDefault="00E65253" w:rsidP="00E65253">
      <w:pPr>
        <w:spacing w:before="100" w:beforeAutospacing="1" w:after="300" w:line="480" w:lineRule="atLeast"/>
        <w:textAlignment w:val="baseline"/>
        <w:outlineLvl w:val="1"/>
        <w:rPr>
          <w:rFonts w:eastAsia="Calibri" w:cs="Arial"/>
          <w:sz w:val="24"/>
          <w:shd w:val="clear" w:color="auto" w:fill="FFFFFF"/>
        </w:rPr>
      </w:pPr>
      <w:r w:rsidRPr="00E65253">
        <w:rPr>
          <w:rFonts w:eastAsia="Calibri" w:cs="Arial"/>
          <w:sz w:val="24"/>
          <w:shd w:val="clear" w:color="auto" w:fill="FFFFFF"/>
        </w:rPr>
        <w:t>Suggested website links:</w:t>
      </w:r>
    </w:p>
    <w:p w14:paraId="78EE06EF" w14:textId="77777777" w:rsidR="005277B6" w:rsidRPr="005277B6" w:rsidRDefault="00800E2F" w:rsidP="005277B6">
      <w:pPr>
        <w:spacing w:before="0" w:after="0"/>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0" w:history="1">
        <w:r w:rsidR="005277B6" w:rsidRPr="005277B6">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Eco Friendly Construction Methods and Materials - Sustainable Build</w:t>
        </w:r>
      </w:hyperlink>
    </w:p>
    <w:p w14:paraId="34AF74E4" w14:textId="77777777" w:rsidR="009C4F9B" w:rsidRDefault="009C4F9B" w:rsidP="009C4F9B">
      <w:pPr>
        <w:rPr>
          <w:rFonts w:cs="Arial"/>
        </w:rPr>
      </w:pPr>
    </w:p>
    <w:p w14:paraId="0814626B" w14:textId="77777777" w:rsidR="005277B6" w:rsidRPr="005277B6" w:rsidRDefault="005277B6" w:rsidP="005277B6">
      <w:pPr>
        <w:spacing w:before="100" w:beforeAutospacing="1" w:after="100" w:afterAutospacing="1" w:line="240" w:lineRule="auto"/>
        <w:textAlignment w:val="baseline"/>
        <w:outlineLvl w:val="0"/>
        <w:rPr>
          <w:rFonts w:eastAsia="Times New Roman" w:cs="Arial"/>
          <w:b/>
          <w:bCs/>
          <w:color w:val="23232A"/>
          <w:kern w:val="36"/>
          <w:sz w:val="24"/>
          <w:lang w:eastAsia="en-GB"/>
        </w:rPr>
      </w:pPr>
      <w:r w:rsidRPr="005277B6">
        <w:rPr>
          <w:rFonts w:eastAsia="Times New Roman" w:cs="Arial"/>
          <w:b/>
          <w:bCs/>
          <w:color w:val="23232A"/>
          <w:kern w:val="36"/>
          <w:sz w:val="24"/>
          <w:lang w:eastAsia="en-GB"/>
        </w:rPr>
        <w:t>What building materials will we be using in 2050?</w:t>
      </w:r>
    </w:p>
    <w:p w14:paraId="7703E4CF" w14:textId="1110596C" w:rsidR="005277B6" w:rsidRDefault="00800E2F" w:rsidP="005277B6">
      <w:pPr>
        <w:rPr>
          <w:rFonts w:eastAsia="Times New Roman"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1" w:history="1">
        <w:r w:rsidR="005277B6" w:rsidRPr="005277B6">
          <w:rPr>
            <w:rFonts w:eastAsia="Times New Roman"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https://www.google.com/url?sa=t&amp;source=web&amp;rct=j&amp;url=https://blog.ferrovial.com/en/2017/06/future-of-construction-building-materials/&amp;ved=2ahUKEwiShtqulNz9AhWOSkEAHc8wBfQ4HhAWegQIChAB&amp;usg=AOvVaw26uuK6q83mWlYcp5LExivk</w:t>
        </w:r>
      </w:hyperlink>
    </w:p>
    <w:p w14:paraId="376A52C2" w14:textId="77777777" w:rsidR="005277B6" w:rsidRDefault="005277B6" w:rsidP="005277B6">
      <w:pPr>
        <w:rPr>
          <w:rFonts w:eastAsia="Times New Roman"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DB454F0" w14:textId="77777777" w:rsidR="005277B6" w:rsidRPr="005277B6" w:rsidRDefault="005277B6" w:rsidP="005277B6">
      <w:pPr>
        <w:shd w:val="clear" w:color="auto" w:fill="FFFFFF"/>
        <w:spacing w:before="0" w:after="0" w:line="525" w:lineRule="atLeast"/>
        <w:outlineLvl w:val="1"/>
        <w:rPr>
          <w:rFonts w:eastAsia="Times New Roman" w:cs="Arial"/>
          <w:b/>
          <w:bCs/>
          <w:color w:val="272930"/>
          <w:sz w:val="24"/>
          <w:lang w:eastAsia="en-GB"/>
        </w:rPr>
      </w:pPr>
      <w:r w:rsidRPr="005277B6">
        <w:rPr>
          <w:rFonts w:eastAsia="Times New Roman" w:cs="Arial"/>
          <w:b/>
          <w:bCs/>
          <w:color w:val="272930"/>
          <w:sz w:val="24"/>
          <w:lang w:eastAsia="en-GB"/>
        </w:rPr>
        <w:t>Why is Timber Construction Popular in 21</w:t>
      </w:r>
      <w:r w:rsidRPr="005277B6">
        <w:rPr>
          <w:rFonts w:eastAsia="Times New Roman" w:cs="Arial"/>
          <w:b/>
          <w:bCs/>
          <w:color w:val="272930"/>
          <w:sz w:val="24"/>
          <w:vertAlign w:val="superscript"/>
          <w:lang w:eastAsia="en-GB"/>
        </w:rPr>
        <w:t>st</w:t>
      </w:r>
      <w:r w:rsidRPr="005277B6">
        <w:rPr>
          <w:rFonts w:eastAsia="Times New Roman" w:cs="Arial"/>
          <w:b/>
          <w:bCs/>
          <w:color w:val="272930"/>
          <w:sz w:val="24"/>
          <w:lang w:eastAsia="en-GB"/>
        </w:rPr>
        <w:t> Century?</w:t>
      </w:r>
    </w:p>
    <w:p w14:paraId="5EC2513B" w14:textId="0A2B81EA" w:rsidR="005277B6" w:rsidRDefault="00800E2F" w:rsidP="005277B6">
      <w:pPr>
        <w:rPr>
          <w:rFonts w:eastAsia="Times New Roman"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2" w:history="1">
        <w:r w:rsidR="005277B6" w:rsidRPr="005277B6">
          <w:rPr>
            <w:rFonts w:eastAsia="Times New Roman"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https://www.google.com/url?sa=t&amp;source=web&amp;rct=j&amp;url=https://theconstructor.org/building/timber-construction-popularity/21342/&amp;ved=2ahUKEwjbq4rZkNz9AhUhQ0EAHYEZCZw4ChAWegQIERAB&amp;usg=AOvVaw0p9oH-fTtocmIHUO1fER-8</w:t>
        </w:r>
      </w:hyperlink>
    </w:p>
    <w:p w14:paraId="5913874B" w14:textId="77777777" w:rsidR="005277B6" w:rsidRDefault="005277B6" w:rsidP="005277B6">
      <w:pPr>
        <w:rPr>
          <w:rFonts w:eastAsia="Times New Roman"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ABBD1D9" w14:textId="77777777" w:rsidR="005277B6" w:rsidRDefault="005277B6" w:rsidP="005277B6">
      <w:pPr>
        <w:rPr>
          <w:rFonts w:cs="Arial"/>
        </w:rPr>
      </w:pPr>
    </w:p>
    <w:p w14:paraId="5EFC838C" w14:textId="77777777" w:rsidR="005277B6" w:rsidRDefault="005277B6" w:rsidP="005277B6">
      <w:pPr>
        <w:rPr>
          <w:rFonts w:cs="Arial"/>
        </w:rPr>
      </w:pPr>
    </w:p>
    <w:p w14:paraId="3BD7AD32" w14:textId="77777777" w:rsidR="005277B6" w:rsidRDefault="005277B6" w:rsidP="005277B6">
      <w:pPr>
        <w:rPr>
          <w:rFonts w:cs="Arial"/>
        </w:rPr>
      </w:pPr>
    </w:p>
    <w:p w14:paraId="4245B161" w14:textId="77777777" w:rsidR="005277B6" w:rsidRDefault="005277B6" w:rsidP="005277B6">
      <w:pPr>
        <w:rPr>
          <w:rFonts w:cs="Arial"/>
        </w:rPr>
      </w:pPr>
    </w:p>
    <w:p w14:paraId="72D2FACF" w14:textId="77777777" w:rsidR="005277B6" w:rsidRPr="005277B6" w:rsidRDefault="005277B6" w:rsidP="005277B6">
      <w:pPr>
        <w:shd w:val="clear" w:color="auto" w:fill="FFFFFF"/>
        <w:spacing w:before="210" w:after="0" w:line="510" w:lineRule="atLeast"/>
        <w:textAlignment w:val="baseline"/>
        <w:outlineLvl w:val="1"/>
        <w:rPr>
          <w:rFonts w:eastAsia="Times New Roman" w:cs="Arial"/>
          <w:b/>
          <w:bCs/>
          <w:color w:val="000000"/>
          <w:sz w:val="24"/>
          <w:lang w:eastAsia="en-GB"/>
        </w:rPr>
      </w:pPr>
      <w:r w:rsidRPr="005277B6">
        <w:rPr>
          <w:rFonts w:eastAsia="Times New Roman" w:cs="Arial"/>
          <w:b/>
          <w:bCs/>
          <w:color w:val="000000"/>
          <w:sz w:val="24"/>
          <w:lang w:eastAsia="en-GB"/>
        </w:rPr>
        <w:lastRenderedPageBreak/>
        <w:t>The Construction Industry in the 21st Century</w:t>
      </w:r>
    </w:p>
    <w:p w14:paraId="22ECCD23" w14:textId="77777777" w:rsidR="005277B6" w:rsidRPr="005277B6" w:rsidRDefault="00800E2F" w:rsidP="005277B6">
      <w:pPr>
        <w:spacing w:before="0" w:after="160" w:line="259" w:lineRule="auto"/>
        <w:rPr>
          <w:rFonts w:eastAsia="Times New Roman"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3" w:history="1">
        <w:r w:rsidR="005277B6" w:rsidRPr="005277B6">
          <w:rPr>
            <w:rFonts w:eastAsia="Times New Roman"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https://www.google.com/url?sa=t&amp;source=web&amp;rct=j&amp;url=https://m-cacm.acm.org/magazines/2018/3/225464-the-construction-industry-in-the-21st-century/fulltext&amp;ved=2ahUKEwi_jJK-kNz9AhVVREEAHcKEAbwQtwJ6BAhQEAE&amp;usg=AOvVaw1EudNMaUyMDmySoAqghNFK</w:t>
        </w:r>
      </w:hyperlink>
    </w:p>
    <w:p w14:paraId="5200CC77" w14:textId="77777777" w:rsidR="005277B6" w:rsidRPr="005277B6" w:rsidRDefault="005277B6" w:rsidP="005277B6">
      <w:pPr>
        <w:spacing w:before="0" w:after="160" w:line="259" w:lineRule="auto"/>
        <w:rPr>
          <w:rFonts w:eastAsia="Times New Roman"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3B0D0C5" w14:textId="77777777" w:rsidR="005277B6" w:rsidRPr="005277B6" w:rsidRDefault="005277B6" w:rsidP="005277B6">
      <w:pPr>
        <w:spacing w:before="0" w:after="525" w:line="240" w:lineRule="auto"/>
        <w:outlineLvl w:val="0"/>
        <w:rPr>
          <w:rFonts w:eastAsia="Times New Roman" w:cs="Arial"/>
          <w:b/>
          <w:bCs/>
          <w:kern w:val="36"/>
          <w:sz w:val="24"/>
          <w:lang w:eastAsia="en-GB"/>
        </w:rPr>
      </w:pPr>
      <w:r w:rsidRPr="005277B6">
        <w:rPr>
          <w:rFonts w:eastAsia="Times New Roman" w:cs="Arial"/>
          <w:b/>
          <w:bCs/>
          <w:kern w:val="36"/>
          <w:sz w:val="24"/>
          <w:lang w:eastAsia="en-GB"/>
        </w:rPr>
        <w:t>17 Innovative Construction Materials Changing How We Build</w:t>
      </w:r>
    </w:p>
    <w:p w14:paraId="010C5DF4" w14:textId="3145B962" w:rsidR="005D6477" w:rsidRDefault="00800E2F" w:rsidP="005277B6">
      <w:pPr>
        <w:rPr>
          <w:rFonts w:cs="Arial"/>
        </w:rPr>
      </w:pPr>
      <w:hyperlink r:id="rId14" w:history="1">
        <w:r w:rsidR="005277B6" w:rsidRPr="005277B6">
          <w:rPr>
            <w:rFonts w:eastAsia="Times New Roman"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https://www.google.com/url?sa=t&amp;source=web&amp;rct=j&amp;url=https://www.planradar.com/gb/top-15-innovative-construction-materials/&amp;ved=2ahUKEwi_jJK-kNz9AhVVREEAHcKEAbwQFnoECC8QAQ&amp;usg=AOvVaw1qg9GAOps92zpXev7OpC6v</w:t>
        </w:r>
      </w:hyperlink>
    </w:p>
    <w:sectPr w:rsidR="005D6477" w:rsidSect="00F03E33">
      <w:headerReference w:type="even" r:id="rId15"/>
      <w:headerReference w:type="default" r:id="rId16"/>
      <w:footerReference w:type="even" r:id="rId17"/>
      <w:footerReference w:type="default" r:id="rId18"/>
      <w:headerReference w:type="first" r:id="rId19"/>
      <w:footerReference w:type="first" r:id="rId20"/>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81C86" w14:textId="77777777" w:rsidR="00AF7127" w:rsidRDefault="00AF7127">
      <w:pPr>
        <w:spacing w:before="0" w:after="0"/>
      </w:pPr>
      <w:r>
        <w:separator/>
      </w:r>
    </w:p>
  </w:endnote>
  <w:endnote w:type="continuationSeparator" w:id="0">
    <w:p w14:paraId="61E946AE" w14:textId="77777777" w:rsidR="00AF7127" w:rsidRDefault="00AF712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76B5E" w14:textId="77777777" w:rsidR="00800E2F" w:rsidRDefault="00800E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399262E8" w:rsidR="00110217" w:rsidRPr="00F03E33" w:rsidRDefault="00110217" w:rsidP="00F03E33">
    <w:pPr>
      <w:pStyle w:val="Footer"/>
      <w:pBdr>
        <w:top w:val="single" w:sz="4" w:space="6" w:color="0077E3"/>
      </w:pBdr>
      <w:tabs>
        <w:tab w:val="clear" w:pos="9639"/>
        <w:tab w:val="clear" w:pos="11199"/>
        <w:tab w:val="right" w:pos="16160"/>
      </w:tabs>
      <w:spacing w:before="0"/>
      <w:ind w:left="0"/>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81DEA" w14:textId="77777777" w:rsidR="00800E2F" w:rsidRDefault="00800E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FD1DA" w14:textId="77777777" w:rsidR="00AF7127" w:rsidRDefault="00AF7127">
      <w:pPr>
        <w:spacing w:before="0" w:after="0"/>
      </w:pPr>
      <w:r>
        <w:separator/>
      </w:r>
    </w:p>
  </w:footnote>
  <w:footnote w:type="continuationSeparator" w:id="0">
    <w:p w14:paraId="20F62A27" w14:textId="77777777" w:rsidR="00AF7127" w:rsidRDefault="00AF712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C672" w14:textId="77777777" w:rsidR="00800E2F" w:rsidRDefault="00800E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7AF27" w14:textId="258DB5FA" w:rsidR="00361C76" w:rsidRPr="00361C76" w:rsidRDefault="00406D44" w:rsidP="00F03E33">
    <w:pPr>
      <w:tabs>
        <w:tab w:val="left" w:pos="12572"/>
      </w:tabs>
      <w:spacing w:before="0" w:after="0" w:line="360" w:lineRule="exact"/>
      <w:rPr>
        <w:b/>
        <w:bCs/>
        <w:sz w:val="28"/>
        <w:szCs w:val="28"/>
      </w:rPr>
    </w:pPr>
    <w:r w:rsidRPr="00361C76">
      <w:rPr>
        <w:b/>
        <w:bCs/>
        <w:sz w:val="28"/>
        <w:szCs w:val="28"/>
      </w:rPr>
      <w:t xml:space="preserve">City &amp; Guilds </w:t>
    </w:r>
    <w:r w:rsidR="00361C76" w:rsidRPr="00361C76">
      <w:rPr>
        <w:b/>
        <w:bCs/>
        <w:sz w:val="28"/>
        <w:szCs w:val="28"/>
      </w:rPr>
      <w:t>Construction Level 3</w:t>
    </w:r>
  </w:p>
  <w:p w14:paraId="4631611F" w14:textId="77777777" w:rsidR="00361C76" w:rsidRDefault="00361C76" w:rsidP="00F03E33">
    <w:pPr>
      <w:tabs>
        <w:tab w:val="left" w:pos="12572"/>
      </w:tabs>
      <w:spacing w:before="0" w:after="0" w:line="320" w:lineRule="exact"/>
      <w:rPr>
        <w:color w:val="0077E3"/>
        <w:sz w:val="24"/>
        <w:szCs w:val="28"/>
      </w:rPr>
    </w:pPr>
  </w:p>
  <w:p w14:paraId="6D5BF42A" w14:textId="32B8F09D"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25A22F3"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361C76">
      <w:rPr>
        <w:color w:val="0077E3"/>
        <w:sz w:val="24"/>
        <w:szCs w:val="28"/>
      </w:rPr>
      <w:t>301</w:t>
    </w:r>
    <w:r w:rsidRPr="00AC3BFD">
      <w:rPr>
        <w:color w:val="0077E3"/>
        <w:sz w:val="24"/>
        <w:szCs w:val="28"/>
      </w:rPr>
      <w:t xml:space="preserve"> </w:t>
    </w:r>
    <w:r>
      <w:rPr>
        <w:color w:val="0077E3"/>
        <w:sz w:val="24"/>
        <w:szCs w:val="28"/>
      </w:rPr>
      <w:t xml:space="preserve">Worksheet </w:t>
    </w:r>
    <w:r w:rsidR="001410F2">
      <w:rPr>
        <w:color w:val="0077E3"/>
        <w:sz w:val="24"/>
        <w:szCs w:val="28"/>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95EE" w14:textId="77777777" w:rsidR="00800E2F" w:rsidRDefault="00800E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7F8052C"/>
    <w:lvl w:ilvl="0">
      <w:start w:val="1"/>
      <w:numFmt w:val="decimal"/>
      <w:lvlText w:val="%1."/>
      <w:lvlJc w:val="left"/>
      <w:pPr>
        <w:tabs>
          <w:tab w:val="num" w:pos="360"/>
        </w:tabs>
        <w:ind w:left="360" w:hanging="360"/>
      </w:pPr>
    </w:lvl>
  </w:abstractNum>
  <w:abstractNum w:abstractNumId="1" w15:restartNumberingAfterBreak="0">
    <w:nsid w:val="02290ADE"/>
    <w:multiLevelType w:val="hybridMultilevel"/>
    <w:tmpl w:val="10225B74"/>
    <w:lvl w:ilvl="0" w:tplc="08090019">
      <w:start w:val="1"/>
      <w:numFmt w:val="lowerLetter"/>
      <w:lvlText w:val="%1."/>
      <w:lvlJc w:val="left"/>
      <w:pPr>
        <w:ind w:left="714" w:hanging="357"/>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0089D"/>
    <w:multiLevelType w:val="hybridMultilevel"/>
    <w:tmpl w:val="5BA897C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C1600C"/>
    <w:multiLevelType w:val="hybridMultilevel"/>
    <w:tmpl w:val="F4FABC6C"/>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C76C95"/>
    <w:multiLevelType w:val="hybridMultilevel"/>
    <w:tmpl w:val="A7BC7794"/>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33639A"/>
    <w:multiLevelType w:val="hybridMultilevel"/>
    <w:tmpl w:val="97B8F83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256028"/>
    <w:multiLevelType w:val="hybridMultilevel"/>
    <w:tmpl w:val="5756CF3A"/>
    <w:lvl w:ilvl="0" w:tplc="2D323A4C">
      <w:start w:val="1"/>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1"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1117D2"/>
    <w:multiLevelType w:val="hybridMultilevel"/>
    <w:tmpl w:val="1D1E5248"/>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891B47"/>
    <w:multiLevelType w:val="hybridMultilevel"/>
    <w:tmpl w:val="6282B14E"/>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34373C"/>
    <w:multiLevelType w:val="hybridMultilevel"/>
    <w:tmpl w:val="62CCA2F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F6D1A39"/>
    <w:multiLevelType w:val="hybridMultilevel"/>
    <w:tmpl w:val="46601F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39C12FE"/>
    <w:multiLevelType w:val="hybridMultilevel"/>
    <w:tmpl w:val="844AA210"/>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440C2B"/>
    <w:multiLevelType w:val="hybridMultilevel"/>
    <w:tmpl w:val="15C0D072"/>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13C5FB7"/>
    <w:multiLevelType w:val="hybridMultilevel"/>
    <w:tmpl w:val="229C2206"/>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24"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41F1BDE"/>
    <w:multiLevelType w:val="hybridMultilevel"/>
    <w:tmpl w:val="758CE32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6655B4D"/>
    <w:multiLevelType w:val="hybridMultilevel"/>
    <w:tmpl w:val="A696501A"/>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F86FFF"/>
    <w:multiLevelType w:val="hybridMultilevel"/>
    <w:tmpl w:val="C30C25B2"/>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31"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AD72867"/>
    <w:multiLevelType w:val="hybridMultilevel"/>
    <w:tmpl w:val="3BC0A8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407272C"/>
    <w:multiLevelType w:val="hybridMultilevel"/>
    <w:tmpl w:val="FC5CE890"/>
    <w:lvl w:ilvl="0" w:tplc="08090019">
      <w:start w:val="1"/>
      <w:numFmt w:val="lowerLetter"/>
      <w:lvlText w:val="%1."/>
      <w:lvlJc w:val="left"/>
      <w:pPr>
        <w:ind w:left="1074" w:hanging="360"/>
      </w:pPr>
      <w:rPr>
        <w:rFonts w:hint="default"/>
        <w:sz w:val="24"/>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7"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89D20A1"/>
    <w:multiLevelType w:val="hybridMultilevel"/>
    <w:tmpl w:val="F1FAA7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E848E2"/>
    <w:multiLevelType w:val="hybridMultilevel"/>
    <w:tmpl w:val="A1F24164"/>
    <w:lvl w:ilvl="0" w:tplc="08090019">
      <w:start w:val="1"/>
      <w:numFmt w:val="lowerLetter"/>
      <w:lvlText w:val="%1."/>
      <w:lvlJc w:val="left"/>
      <w:pPr>
        <w:ind w:left="107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B125A2"/>
    <w:multiLevelType w:val="hybridMultilevel"/>
    <w:tmpl w:val="6D443D40"/>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5A4699D"/>
    <w:multiLevelType w:val="hybridMultilevel"/>
    <w:tmpl w:val="D85CF5AC"/>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8605244"/>
    <w:multiLevelType w:val="hybridMultilevel"/>
    <w:tmpl w:val="925A2D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21370315">
    <w:abstractNumId w:val="9"/>
  </w:num>
  <w:num w:numId="2" w16cid:durableId="1476410096">
    <w:abstractNumId w:val="29"/>
  </w:num>
  <w:num w:numId="3" w16cid:durableId="2036346977">
    <w:abstractNumId w:val="42"/>
  </w:num>
  <w:num w:numId="4" w16cid:durableId="1382243724">
    <w:abstractNumId w:val="32"/>
  </w:num>
  <w:num w:numId="5" w16cid:durableId="1444350021">
    <w:abstractNumId w:val="14"/>
  </w:num>
  <w:num w:numId="6" w16cid:durableId="1673869895">
    <w:abstractNumId w:val="31"/>
  </w:num>
  <w:num w:numId="7" w16cid:durableId="245457697">
    <w:abstractNumId w:val="14"/>
  </w:num>
  <w:num w:numId="8" w16cid:durableId="1365400975">
    <w:abstractNumId w:val="3"/>
  </w:num>
  <w:num w:numId="9" w16cid:durableId="911889410">
    <w:abstractNumId w:val="14"/>
    <w:lvlOverride w:ilvl="0">
      <w:startOverride w:val="1"/>
    </w:lvlOverride>
  </w:num>
  <w:num w:numId="10" w16cid:durableId="1240095542">
    <w:abstractNumId w:val="33"/>
  </w:num>
  <w:num w:numId="11" w16cid:durableId="2087801302">
    <w:abstractNumId w:val="28"/>
  </w:num>
  <w:num w:numId="12" w16cid:durableId="996494802">
    <w:abstractNumId w:val="11"/>
  </w:num>
  <w:num w:numId="13" w16cid:durableId="874150513">
    <w:abstractNumId w:val="27"/>
  </w:num>
  <w:num w:numId="14" w16cid:durableId="957567149">
    <w:abstractNumId w:val="35"/>
  </w:num>
  <w:num w:numId="15" w16cid:durableId="609626641">
    <w:abstractNumId w:val="22"/>
  </w:num>
  <w:num w:numId="16" w16cid:durableId="1662153804">
    <w:abstractNumId w:val="12"/>
  </w:num>
  <w:num w:numId="17" w16cid:durableId="451706421">
    <w:abstractNumId w:val="45"/>
  </w:num>
  <w:num w:numId="18" w16cid:durableId="87430244">
    <w:abstractNumId w:val="46"/>
  </w:num>
  <w:num w:numId="19" w16cid:durableId="1119911550">
    <w:abstractNumId w:val="6"/>
  </w:num>
  <w:num w:numId="20" w16cid:durableId="1905412325">
    <w:abstractNumId w:val="5"/>
  </w:num>
  <w:num w:numId="21" w16cid:durableId="1951545116">
    <w:abstractNumId w:val="20"/>
  </w:num>
  <w:num w:numId="22" w16cid:durableId="805321770">
    <w:abstractNumId w:val="20"/>
    <w:lvlOverride w:ilvl="0">
      <w:startOverride w:val="1"/>
    </w:lvlOverride>
  </w:num>
  <w:num w:numId="23" w16cid:durableId="65536218">
    <w:abstractNumId w:val="43"/>
  </w:num>
  <w:num w:numId="24" w16cid:durableId="658660057">
    <w:abstractNumId w:val="20"/>
    <w:lvlOverride w:ilvl="0">
      <w:startOverride w:val="1"/>
    </w:lvlOverride>
  </w:num>
  <w:num w:numId="25" w16cid:durableId="1568030235">
    <w:abstractNumId w:val="20"/>
    <w:lvlOverride w:ilvl="0">
      <w:startOverride w:val="1"/>
    </w:lvlOverride>
  </w:num>
  <w:num w:numId="26" w16cid:durableId="752312700">
    <w:abstractNumId w:val="21"/>
  </w:num>
  <w:num w:numId="27" w16cid:durableId="909273081">
    <w:abstractNumId w:val="37"/>
  </w:num>
  <w:num w:numId="28" w16cid:durableId="1119571014">
    <w:abstractNumId w:val="20"/>
    <w:lvlOverride w:ilvl="0">
      <w:startOverride w:val="1"/>
    </w:lvlOverride>
  </w:num>
  <w:num w:numId="29" w16cid:durableId="908736463">
    <w:abstractNumId w:val="40"/>
  </w:num>
  <w:num w:numId="30" w16cid:durableId="486552967">
    <w:abstractNumId w:val="20"/>
  </w:num>
  <w:num w:numId="31" w16cid:durableId="1486047008">
    <w:abstractNumId w:val="20"/>
    <w:lvlOverride w:ilvl="0">
      <w:startOverride w:val="1"/>
    </w:lvlOverride>
  </w:num>
  <w:num w:numId="32" w16cid:durableId="1611815276">
    <w:abstractNumId w:val="20"/>
    <w:lvlOverride w:ilvl="0">
      <w:startOverride w:val="1"/>
    </w:lvlOverride>
  </w:num>
  <w:num w:numId="33" w16cid:durableId="714353009">
    <w:abstractNumId w:val="0"/>
  </w:num>
  <w:num w:numId="34" w16cid:durableId="651249420">
    <w:abstractNumId w:val="24"/>
  </w:num>
  <w:num w:numId="35" w16cid:durableId="1239048870">
    <w:abstractNumId w:val="26"/>
  </w:num>
  <w:num w:numId="36" w16cid:durableId="722751946">
    <w:abstractNumId w:val="39"/>
  </w:num>
  <w:num w:numId="37" w16cid:durableId="1435244922">
    <w:abstractNumId w:val="36"/>
  </w:num>
  <w:num w:numId="38" w16cid:durableId="1452016469">
    <w:abstractNumId w:val="4"/>
  </w:num>
  <w:num w:numId="39" w16cid:durableId="840434764">
    <w:abstractNumId w:val="1"/>
  </w:num>
  <w:num w:numId="40" w16cid:durableId="550925292">
    <w:abstractNumId w:val="19"/>
  </w:num>
  <w:num w:numId="41" w16cid:durableId="203913115">
    <w:abstractNumId w:val="44"/>
  </w:num>
  <w:num w:numId="42" w16cid:durableId="262734734">
    <w:abstractNumId w:val="7"/>
  </w:num>
  <w:num w:numId="43" w16cid:durableId="308756362">
    <w:abstractNumId w:val="15"/>
  </w:num>
  <w:num w:numId="44" w16cid:durableId="1509753322">
    <w:abstractNumId w:val="16"/>
  </w:num>
  <w:num w:numId="45" w16cid:durableId="812212858">
    <w:abstractNumId w:val="8"/>
  </w:num>
  <w:num w:numId="46" w16cid:durableId="2094890804">
    <w:abstractNumId w:val="18"/>
  </w:num>
  <w:num w:numId="47" w16cid:durableId="1599681490">
    <w:abstractNumId w:val="41"/>
  </w:num>
  <w:num w:numId="48" w16cid:durableId="816073372">
    <w:abstractNumId w:val="2"/>
  </w:num>
  <w:num w:numId="49" w16cid:durableId="168638337">
    <w:abstractNumId w:val="13"/>
  </w:num>
  <w:num w:numId="50" w16cid:durableId="1615940794">
    <w:abstractNumId w:val="25"/>
  </w:num>
  <w:num w:numId="51" w16cid:durableId="119693030">
    <w:abstractNumId w:val="38"/>
  </w:num>
  <w:num w:numId="52" w16cid:durableId="2000767086">
    <w:abstractNumId w:val="30"/>
  </w:num>
  <w:num w:numId="53" w16cid:durableId="929967511">
    <w:abstractNumId w:val="23"/>
  </w:num>
  <w:num w:numId="54" w16cid:durableId="1934630784">
    <w:abstractNumId w:val="17"/>
  </w:num>
  <w:num w:numId="55" w16cid:durableId="1500271880">
    <w:abstractNumId w:val="34"/>
  </w:num>
  <w:num w:numId="56" w16cid:durableId="134225512">
    <w:abstractNumId w:val="10"/>
  </w:num>
  <w:num w:numId="57" w16cid:durableId="533730495">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37CB9"/>
    <w:rsid w:val="00051FFE"/>
    <w:rsid w:val="00062A36"/>
    <w:rsid w:val="00082C62"/>
    <w:rsid w:val="000B231F"/>
    <w:rsid w:val="000B5E44"/>
    <w:rsid w:val="000D5E87"/>
    <w:rsid w:val="000E194B"/>
    <w:rsid w:val="00110217"/>
    <w:rsid w:val="001410F2"/>
    <w:rsid w:val="00152AC3"/>
    <w:rsid w:val="00156AF3"/>
    <w:rsid w:val="0019491D"/>
    <w:rsid w:val="001A036E"/>
    <w:rsid w:val="001F74AD"/>
    <w:rsid w:val="00207589"/>
    <w:rsid w:val="00220853"/>
    <w:rsid w:val="00223013"/>
    <w:rsid w:val="002469F9"/>
    <w:rsid w:val="002479F0"/>
    <w:rsid w:val="002627BA"/>
    <w:rsid w:val="002C52AA"/>
    <w:rsid w:val="002D07A8"/>
    <w:rsid w:val="00306845"/>
    <w:rsid w:val="003405EA"/>
    <w:rsid w:val="00361C76"/>
    <w:rsid w:val="003859CA"/>
    <w:rsid w:val="00404B31"/>
    <w:rsid w:val="00406D44"/>
    <w:rsid w:val="00416E38"/>
    <w:rsid w:val="004531A9"/>
    <w:rsid w:val="00463129"/>
    <w:rsid w:val="00474F67"/>
    <w:rsid w:val="0047558B"/>
    <w:rsid w:val="0048500D"/>
    <w:rsid w:val="004C0F58"/>
    <w:rsid w:val="004F5BDD"/>
    <w:rsid w:val="00524E1B"/>
    <w:rsid w:val="005277B6"/>
    <w:rsid w:val="005557C7"/>
    <w:rsid w:val="0056169F"/>
    <w:rsid w:val="005B6794"/>
    <w:rsid w:val="005D6477"/>
    <w:rsid w:val="005E02B3"/>
    <w:rsid w:val="006135C0"/>
    <w:rsid w:val="00621042"/>
    <w:rsid w:val="006642FD"/>
    <w:rsid w:val="006807B0"/>
    <w:rsid w:val="00686E41"/>
    <w:rsid w:val="00691B95"/>
    <w:rsid w:val="006B4267"/>
    <w:rsid w:val="006B798A"/>
    <w:rsid w:val="006D3AA3"/>
    <w:rsid w:val="006D4994"/>
    <w:rsid w:val="006E1028"/>
    <w:rsid w:val="006E1584"/>
    <w:rsid w:val="006E19C2"/>
    <w:rsid w:val="006F7BAF"/>
    <w:rsid w:val="00715683"/>
    <w:rsid w:val="00772C37"/>
    <w:rsid w:val="00797FA7"/>
    <w:rsid w:val="007A7CFD"/>
    <w:rsid w:val="007C6F9A"/>
    <w:rsid w:val="007F5EF7"/>
    <w:rsid w:val="00800E2F"/>
    <w:rsid w:val="00815162"/>
    <w:rsid w:val="00820B55"/>
    <w:rsid w:val="00842D86"/>
    <w:rsid w:val="0086304F"/>
    <w:rsid w:val="00871F12"/>
    <w:rsid w:val="008A5EB9"/>
    <w:rsid w:val="008C1F1C"/>
    <w:rsid w:val="008D0473"/>
    <w:rsid w:val="008D47A6"/>
    <w:rsid w:val="00905411"/>
    <w:rsid w:val="00923862"/>
    <w:rsid w:val="00967E0B"/>
    <w:rsid w:val="0097345D"/>
    <w:rsid w:val="009975A0"/>
    <w:rsid w:val="009B4BAA"/>
    <w:rsid w:val="009C4F9B"/>
    <w:rsid w:val="009C5C6E"/>
    <w:rsid w:val="00A0444F"/>
    <w:rsid w:val="00A2454C"/>
    <w:rsid w:val="00AA2E68"/>
    <w:rsid w:val="00AE245C"/>
    <w:rsid w:val="00AF7127"/>
    <w:rsid w:val="00B054EC"/>
    <w:rsid w:val="00BC0288"/>
    <w:rsid w:val="00BE2C21"/>
    <w:rsid w:val="00C01D20"/>
    <w:rsid w:val="00C202BF"/>
    <w:rsid w:val="00C75CB6"/>
    <w:rsid w:val="00C858D7"/>
    <w:rsid w:val="00CD49A7"/>
    <w:rsid w:val="00D073BC"/>
    <w:rsid w:val="00D401B9"/>
    <w:rsid w:val="00D41942"/>
    <w:rsid w:val="00D44F47"/>
    <w:rsid w:val="00D52476"/>
    <w:rsid w:val="00D53515"/>
    <w:rsid w:val="00D56B82"/>
    <w:rsid w:val="00D87810"/>
    <w:rsid w:val="00D94CE3"/>
    <w:rsid w:val="00DA2485"/>
    <w:rsid w:val="00DC035D"/>
    <w:rsid w:val="00DD7CAD"/>
    <w:rsid w:val="00DE020A"/>
    <w:rsid w:val="00DE29A8"/>
    <w:rsid w:val="00E57DE1"/>
    <w:rsid w:val="00E65253"/>
    <w:rsid w:val="00EA1EC2"/>
    <w:rsid w:val="00EA3B42"/>
    <w:rsid w:val="00ED38C0"/>
    <w:rsid w:val="00F03E33"/>
    <w:rsid w:val="00F14F06"/>
    <w:rsid w:val="00F15749"/>
    <w:rsid w:val="00F42A36"/>
    <w:rsid w:val="00F80061"/>
    <w:rsid w:val="00FA5DF4"/>
    <w:rsid w:val="00FD51B6"/>
    <w:rsid w:val="00FD52DA"/>
    <w:rsid w:val="00FF268F"/>
    <w:rsid w:val="00FF2FC2"/>
    <w:rsid w:val="032F6A11"/>
    <w:rsid w:val="0CEB0DAD"/>
    <w:rsid w:val="2BAA0F63"/>
    <w:rsid w:val="307DFDA7"/>
    <w:rsid w:val="7540CAE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223013"/>
    <w:pPr>
      <w:spacing w:before="0" w:after="0" w:line="240" w:lineRule="auto"/>
      <w:ind w:left="720"/>
      <w:contextualSpacing/>
    </w:pPr>
    <w:rPr>
      <w:rFonts w:asciiTheme="minorHAnsi" w:eastAsiaTheme="minorEastAsia" w:hAnsiTheme="minorHAnsi" w:cstheme="minorBidi"/>
      <w:sz w:val="24"/>
      <w:lang w:eastAsia="zh-CN"/>
    </w:rPr>
  </w:style>
  <w:style w:type="paragraph" w:customStyle="1" w:styleId="Normalsublist">
    <w:name w:val="Normal sublist"/>
    <w:basedOn w:val="Normal"/>
    <w:qFormat/>
    <w:rsid w:val="00772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349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ogle.com/url?sa=t&amp;source=web&amp;rct=j&amp;url=https://m-cacm.acm.org/magazines/2018/3/225464-the-construction-industry-in-the-21st-century/fulltext&amp;ved=2ahUKEwi_jJK-kNz9AhVVREEAHcKEAbwQtwJ6BAhQEAE&amp;usg=AOvVaw1EudNMaUyMDmySoAqghNF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google.com/url?sa=t&amp;source=web&amp;rct=j&amp;url=https://theconstructor.org/building/timber-construction-popularity/21342/&amp;ved=2ahUKEwjbq4rZkNz9AhUhQ0EAHYEZCZw4ChAWegQIERAB&amp;usg=AOvVaw0p9oH-fTtocmIHUO1fER-8"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ogle.com/url?sa=t&amp;source=web&amp;rct=j&amp;url=https://blog.ferrovial.com/en/2017/06/future-of-construction-building-materials/&amp;ved=2ahUKEwiShtqulNz9AhWOSkEAHc8wBfQ4HhAWegQIChAB&amp;usg=AOvVaw26uuK6q83mWlYcp5LExiv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sustainablebuild.co.uk/ecofriendlyconstructionmethodsmaterials/"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ogle.com/url?sa=t&amp;source=web&amp;rct=j&amp;url=https://www.planradar.com/gb/top-15-innovative-construction-materials/&amp;ved=2ahUKEwi_jJK-kNz9AhVVREEAHcKEAbwQFnoECC8QAQ&amp;usg=AOvVaw1qg9GAOps92zpXev7OpC6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2270F94F19DF4FA93E73A9601C7A53" ma:contentTypeVersion="25" ma:contentTypeDescription="Create a new document." ma:contentTypeScope="" ma:versionID="db96716577cab786ac4e413ddf71e703">
  <xsd:schema xmlns:xsd="http://www.w3.org/2001/XMLSchema" xmlns:xs="http://www.w3.org/2001/XMLSchema" xmlns:p="http://schemas.microsoft.com/office/2006/metadata/properties" xmlns:ns2="dad92211-cb28-4906-b8cd-0d84e3cb6a24" xmlns:ns3="bf4a143a-b26d-45c4-bfc9-243eadc6ff02" xmlns:ns4="418e8c98-519b-4e3e-a77f-7ee33016068f" targetNamespace="http://schemas.microsoft.com/office/2006/metadata/properties" ma:root="true" ma:fieldsID="1ff919fac4d9ef9e5a5b03499f75e73c" ns2:_="" ns3:_="" ns4:_="">
    <xsd:import namespace="dad92211-cb28-4906-b8cd-0d84e3cb6a24"/>
    <xsd:import namespace="bf4a143a-b26d-45c4-bfc9-243eadc6ff02"/>
    <xsd:import namespace="418e8c98-519b-4e3e-a77f-7ee3301606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PriorityArea" minOccurs="0"/>
                <xsd:element ref="ns3:Campaign" minOccurs="0"/>
                <xsd:element ref="ns3:Geography" minOccurs="0"/>
                <xsd:element ref="ns3:Yearcreated"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92211-cb28-4906-b8cd-0d84e3cb6a2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a143a-b26d-45c4-bfc9-243eadc6ff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riorityArea" ma:index="20" nillable="true" ma:displayName="Priority Area" ma:format="Dropdown" ma:internalName="PriorityArea">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Campaign" ma:index="21" nillable="true" ma:displayName="Campaign " ma:format="Dropdown" ma:internalName="Campaign">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Geography" ma:index="22" nillable="true" ma:displayName="Geography" ma:format="Dropdown" ma:internalName="Geography">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Yearcreated" ma:index="23" nillable="true" ma:displayName="Year created" ma:format="RadioButtons" ma:internalName="Yearcreated">
      <xsd:simpleType>
        <xsd:restriction base="dms:Choice">
          <xsd:enumeration value="2016"/>
          <xsd:enumeration value="2017"/>
          <xsd:enumeration value="2018"/>
          <xsd:enumeration value="2019"/>
          <xsd:enumeration value="2020"/>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c4a73a7c-d28e-4ead-a542-eec2f3c6ec34}" ma:internalName="TaxCatchAll" ma:showField="CatchAllData" ma:web="dad92211-cb28-4906-b8cd-0d84e3cb6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18e8c98-519b-4e3e-a77f-7ee33016068f" xsi:nil="true"/>
    <lcf76f155ced4ddcb4097134ff3c332f xmlns="bf4a143a-b26d-45c4-bfc9-243eadc6ff02">
      <Terms xmlns="http://schemas.microsoft.com/office/infopath/2007/PartnerControls"/>
    </lcf76f155ced4ddcb4097134ff3c332f>
    <Campaign xmlns="bf4a143a-b26d-45c4-bfc9-243eadc6ff02" xsi:nil="true"/>
    <PriorityArea xmlns="bf4a143a-b26d-45c4-bfc9-243eadc6ff02" xsi:nil="true"/>
    <Geography xmlns="bf4a143a-b26d-45c4-bfc9-243eadc6ff02" xsi:nil="true"/>
    <Yearcreated xmlns="bf4a143a-b26d-45c4-bfc9-243eadc6ff02" xsi:nil="true"/>
  </documentManagement>
</p:properties>
</file>

<file path=customXml/itemProps1.xml><?xml version="1.0" encoding="utf-8"?>
<ds:datastoreItem xmlns:ds="http://schemas.openxmlformats.org/officeDocument/2006/customXml" ds:itemID="{CCF0CB4D-ED17-494D-8328-A3EB29D844F3}">
  <ds:schemaRefs>
    <ds:schemaRef ds:uri="http://schemas.microsoft.com/sharepoint/v3/contenttype/forms"/>
  </ds:schemaRefs>
</ds:datastoreItem>
</file>

<file path=customXml/itemProps2.xml><?xml version="1.0" encoding="utf-8"?>
<ds:datastoreItem xmlns:ds="http://schemas.openxmlformats.org/officeDocument/2006/customXml" ds:itemID="{E3CF234E-786A-4054-B631-6C9068595E8A}"/>
</file>

<file path=customXml/itemProps3.xml><?xml version="1.0" encoding="utf-8"?>
<ds:datastoreItem xmlns:ds="http://schemas.openxmlformats.org/officeDocument/2006/customXml" ds:itemID="{72C198D9-CFAC-4B7D-9D84-4C0B46985291}">
  <ds:schemaRefs>
    <ds:schemaRef ds:uri="http://schemas.microsoft.com/office/2006/metadata/properties"/>
    <ds:schemaRef ds:uri="http://schemas.microsoft.com/office/infopath/2007/PartnerControls"/>
    <ds:schemaRef ds:uri="7841c2db-e6cb-41f9-bd6f-e79f8a8f3836"/>
    <ds:schemaRef ds:uri="aab04ce7-39c7-4447-9771-005607a4fdc3"/>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692</Words>
  <Characters>3947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Edward Jones</cp:lastModifiedBy>
  <cp:revision>4</cp:revision>
  <cp:lastPrinted>2013-05-15T12:05:00Z</cp:lastPrinted>
  <dcterms:created xsi:type="dcterms:W3CDTF">2023-05-17T11:37:00Z</dcterms:created>
  <dcterms:modified xsi:type="dcterms:W3CDTF">2023-09-01T14:01:00Z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0x0101003F2270F94F19DF4FA93E73A9601C7A53</vt:lpwstr>
  </property>
</Properties>
</file>