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819FAEF" w:rsidR="00474F67" w:rsidRDefault="00D44F47" w:rsidP="0CEB0DAD">
      <w:pPr>
        <w:pStyle w:val="Heading1"/>
      </w:pPr>
      <w:r w:rsidRPr="00D44F47">
        <w:t xml:space="preserve">Unit 301: Understanding construction practice in </w:t>
      </w:r>
      <w:r w:rsidR="007F5EF7" w:rsidRPr="00D44F47">
        <w:t>Wales.</w:t>
      </w:r>
    </w:p>
    <w:p w14:paraId="7990EA4D" w14:textId="56FFDF21" w:rsidR="00EA1EC2" w:rsidRDefault="00051FFE" w:rsidP="00EA1EC2">
      <w:pPr>
        <w:pStyle w:val="Heading1"/>
      </w:pPr>
      <w:r>
        <w:t xml:space="preserve">Learning Outcomes </w:t>
      </w:r>
      <w:r w:rsidR="00CA5A7B">
        <w:t>4</w:t>
      </w:r>
      <w:r w:rsidR="00EA1EC2">
        <w:t xml:space="preserve">: </w:t>
      </w:r>
      <w:r w:rsidR="00AA2E68">
        <w:t xml:space="preserve">Know the changes in construction </w:t>
      </w:r>
      <w:r w:rsidR="002D3575">
        <w:t>methods</w:t>
      </w:r>
      <w:r w:rsidR="00AA2E68">
        <w:t xml:space="preserve"> over time.</w:t>
      </w:r>
    </w:p>
    <w:p w14:paraId="16EA6636" w14:textId="77777777" w:rsidR="009C4F9B" w:rsidRPr="009C4F9B" w:rsidRDefault="009C4F9B" w:rsidP="009C4F9B"/>
    <w:p w14:paraId="221B665C" w14:textId="1CCDC455"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2D3575">
        <w:rPr>
          <w:rFonts w:cs="Arial"/>
          <w:b/>
          <w:bCs/>
          <w:sz w:val="24"/>
        </w:rPr>
        <w:t>4.1</w:t>
      </w:r>
    </w:p>
    <w:p w14:paraId="7EED1533" w14:textId="00FDD91A" w:rsidR="002D3575" w:rsidRPr="002D3575" w:rsidRDefault="002D3575" w:rsidP="002D3575">
      <w:pPr>
        <w:spacing w:before="0" w:after="160" w:line="259" w:lineRule="auto"/>
        <w:rPr>
          <w:sz w:val="24"/>
        </w:rPr>
      </w:pPr>
      <w:r w:rsidRPr="002D3575">
        <w:rPr>
          <w:sz w:val="24"/>
        </w:rPr>
        <w:t>This section deals with the changes in construction methods over time and considers pre-1919 construction methods and techniques.</w:t>
      </w: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1562ED8A" w14:textId="11FC6285" w:rsidR="002D3575" w:rsidRPr="002D3575" w:rsidRDefault="002D3575" w:rsidP="002D3575">
      <w:pPr>
        <w:pStyle w:val="ListParagraph"/>
        <w:numPr>
          <w:ilvl w:val="0"/>
          <w:numId w:val="58"/>
        </w:numPr>
        <w:tabs>
          <w:tab w:val="num" w:pos="284"/>
        </w:tabs>
        <w:rPr>
          <w:rFonts w:ascii="Arial" w:eastAsia="Times New Roman" w:hAnsi="Arial" w:cs="Arial"/>
          <w:bCs/>
        </w:rPr>
      </w:pPr>
      <w:r w:rsidRPr="002D3575">
        <w:rPr>
          <w:rFonts w:ascii="Arial" w:eastAsia="Times New Roman" w:hAnsi="Arial" w:cs="Arial"/>
          <w:bCs/>
        </w:rPr>
        <w:t>What methods, applications and techniques were used to apply plaster and render materials pre-1919 to internal and external walling, including materials, tools, and techniques?</w:t>
      </w:r>
    </w:p>
    <w:p w14:paraId="37CB4C7B" w14:textId="77777777" w:rsidR="002D3575" w:rsidRPr="002D3575" w:rsidRDefault="002D3575" w:rsidP="002D3575">
      <w:pPr>
        <w:pStyle w:val="ListParagraph"/>
        <w:tabs>
          <w:tab w:val="num" w:pos="284"/>
        </w:tabs>
        <w:rPr>
          <w:rFonts w:ascii="Arial" w:eastAsia="Times New Roman" w:hAnsi="Arial" w:cs="Arial"/>
          <w:bCs/>
        </w:rPr>
      </w:pPr>
    </w:p>
    <w:p w14:paraId="2C12AD77" w14:textId="5B402C4A" w:rsidR="002D3575" w:rsidRDefault="002D3575" w:rsidP="00833E36">
      <w:pPr>
        <w:pStyle w:val="ListParagraph"/>
        <w:numPr>
          <w:ilvl w:val="0"/>
          <w:numId w:val="58"/>
        </w:numPr>
        <w:tabs>
          <w:tab w:val="num" w:pos="284"/>
        </w:tabs>
        <w:rPr>
          <w:rFonts w:ascii="Arial" w:eastAsia="Times New Roman" w:hAnsi="Arial" w:cs="Arial"/>
          <w:bCs/>
        </w:rPr>
      </w:pPr>
      <w:r w:rsidRPr="002D3575">
        <w:rPr>
          <w:rFonts w:ascii="Arial" w:eastAsia="Times New Roman" w:hAnsi="Arial" w:cs="Arial"/>
          <w:bCs/>
        </w:rPr>
        <w:t>Research and list the types of tools used to apply plaster and render materials pre-1919 to internal and external walling.</w:t>
      </w:r>
    </w:p>
    <w:p w14:paraId="4671C707" w14:textId="77777777" w:rsidR="00833E36" w:rsidRPr="00CF4930" w:rsidRDefault="00833E36" w:rsidP="00833E36">
      <w:pPr>
        <w:pStyle w:val="ListParagraph"/>
        <w:rPr>
          <w:rFonts w:ascii="Arial" w:eastAsia="Times New Roman" w:hAnsi="Arial" w:cs="Arial"/>
          <w:bCs/>
          <w:sz w:val="16"/>
          <w:szCs w:val="16"/>
        </w:rPr>
      </w:pPr>
    </w:p>
    <w:p w14:paraId="0285148B" w14:textId="77777777" w:rsidR="00833E36" w:rsidRPr="00CF4930" w:rsidRDefault="00833E36" w:rsidP="00833E36">
      <w:pPr>
        <w:pStyle w:val="ListParagraph"/>
        <w:tabs>
          <w:tab w:val="num" w:pos="284"/>
        </w:tabs>
        <w:rPr>
          <w:rFonts w:ascii="Arial" w:eastAsia="Times New Roman" w:hAnsi="Arial" w:cs="Arial"/>
          <w:bCs/>
          <w:sz w:val="16"/>
          <w:szCs w:val="16"/>
        </w:rPr>
      </w:pPr>
    </w:p>
    <w:p w14:paraId="10E80901" w14:textId="68A8C944" w:rsidR="002D3575" w:rsidRPr="002D3575" w:rsidRDefault="002D3575" w:rsidP="002D3575">
      <w:pPr>
        <w:pStyle w:val="ListParagraph"/>
        <w:numPr>
          <w:ilvl w:val="0"/>
          <w:numId w:val="58"/>
        </w:numPr>
        <w:tabs>
          <w:tab w:val="num" w:pos="284"/>
        </w:tabs>
        <w:rPr>
          <w:rFonts w:ascii="Arial" w:eastAsia="Times New Roman" w:hAnsi="Arial" w:cs="Arial"/>
          <w:bCs/>
        </w:rPr>
      </w:pPr>
      <w:r w:rsidRPr="002D3575">
        <w:rPr>
          <w:rFonts w:ascii="Arial" w:eastAsia="Times New Roman" w:hAnsi="Arial" w:cs="Arial"/>
          <w:bCs/>
        </w:rPr>
        <w:t>Identify the methods of applying internal and external surface finishes including internal and external ornate plaster work (render and plaster) using lath, hydraulic lime, and the hand tools such as lath hammer, water level and mild steel trowel.</w:t>
      </w:r>
    </w:p>
    <w:p w14:paraId="1F920F18" w14:textId="77777777" w:rsidR="002D3575" w:rsidRPr="002D3575" w:rsidRDefault="002D3575" w:rsidP="002D3575">
      <w:pPr>
        <w:pStyle w:val="ListParagraph"/>
        <w:tabs>
          <w:tab w:val="num" w:pos="284"/>
        </w:tabs>
        <w:rPr>
          <w:rFonts w:ascii="Arial" w:eastAsia="Times New Roman" w:hAnsi="Arial" w:cs="Arial"/>
          <w:bCs/>
        </w:rPr>
      </w:pPr>
    </w:p>
    <w:p w14:paraId="30AE194C" w14:textId="0792171F" w:rsidR="002D3575" w:rsidRPr="002D3575" w:rsidRDefault="002D3575" w:rsidP="002D3575">
      <w:pPr>
        <w:pStyle w:val="ListParagraph"/>
        <w:numPr>
          <w:ilvl w:val="0"/>
          <w:numId w:val="58"/>
        </w:numPr>
        <w:tabs>
          <w:tab w:val="num" w:pos="284"/>
        </w:tabs>
        <w:rPr>
          <w:rFonts w:ascii="Arial" w:eastAsia="Times New Roman" w:hAnsi="Arial" w:cs="Arial"/>
          <w:bCs/>
        </w:rPr>
      </w:pPr>
      <w:r w:rsidRPr="002D3575">
        <w:rPr>
          <w:rFonts w:ascii="Arial" w:eastAsia="Times New Roman" w:hAnsi="Arial" w:cs="Arial"/>
          <w:bCs/>
        </w:rPr>
        <w:t>Research ‘The Worshipful Company of Plaisterers’ and briefly explain how the plastering industry pre-1919 worked.</w:t>
      </w:r>
    </w:p>
    <w:p w14:paraId="666D3B8A" w14:textId="77777777" w:rsidR="002D3575" w:rsidRPr="00833E36" w:rsidRDefault="002D3575" w:rsidP="00833E36">
      <w:pPr>
        <w:tabs>
          <w:tab w:val="num" w:pos="284"/>
        </w:tabs>
        <w:rPr>
          <w:rFonts w:eastAsia="Times New Roman" w:cs="Arial"/>
          <w:bCs/>
        </w:rPr>
      </w:pPr>
    </w:p>
    <w:p w14:paraId="220D3959" w14:textId="558E6012" w:rsidR="002D3575" w:rsidRPr="002D3575" w:rsidRDefault="002D3575" w:rsidP="002D3575">
      <w:pPr>
        <w:pStyle w:val="ListParagraph"/>
        <w:numPr>
          <w:ilvl w:val="0"/>
          <w:numId w:val="58"/>
        </w:numPr>
        <w:tabs>
          <w:tab w:val="num" w:pos="284"/>
        </w:tabs>
        <w:rPr>
          <w:rFonts w:ascii="Arial" w:eastAsia="Times New Roman" w:hAnsi="Arial" w:cs="Arial"/>
          <w:bCs/>
        </w:rPr>
      </w:pPr>
      <w:r w:rsidRPr="002D3575">
        <w:rPr>
          <w:rFonts w:ascii="Arial" w:eastAsia="Times New Roman" w:hAnsi="Arial" w:cs="Arial"/>
          <w:bCs/>
        </w:rPr>
        <w:t>Research the types of materials used to plaster and render and to produce and fix ornamental fibrous components pre-1919.</w:t>
      </w:r>
    </w:p>
    <w:p w14:paraId="3F1CF922" w14:textId="77777777" w:rsidR="002D3575" w:rsidRPr="002D3575" w:rsidRDefault="002D3575" w:rsidP="002D3575">
      <w:pPr>
        <w:pStyle w:val="ListParagraph"/>
        <w:tabs>
          <w:tab w:val="num" w:pos="284"/>
        </w:tabs>
        <w:rPr>
          <w:rFonts w:ascii="Arial" w:eastAsia="Times New Roman" w:hAnsi="Arial" w:cs="Arial"/>
          <w:bCs/>
        </w:rPr>
      </w:pPr>
    </w:p>
    <w:p w14:paraId="705DE2C5" w14:textId="07EB4280" w:rsidR="002D3575" w:rsidRPr="002D3575" w:rsidRDefault="002D3575" w:rsidP="002D3575">
      <w:pPr>
        <w:tabs>
          <w:tab w:val="num" w:pos="284"/>
        </w:tabs>
        <w:spacing w:before="0" w:after="0"/>
        <w:ind w:left="284" w:hanging="284"/>
        <w:rPr>
          <w:rFonts w:eastAsia="Times New Roman" w:cs="Arial"/>
          <w:bCs/>
          <w:sz w:val="24"/>
        </w:rPr>
      </w:pPr>
      <w:r>
        <w:rPr>
          <w:rFonts w:eastAsia="Times New Roman" w:cs="Arial"/>
          <w:bCs/>
          <w:sz w:val="24"/>
        </w:rPr>
        <w:t xml:space="preserve">     6</w:t>
      </w:r>
      <w:r w:rsidRPr="002D3575">
        <w:rPr>
          <w:rFonts w:eastAsia="Times New Roman" w:cs="Arial"/>
          <w:bCs/>
          <w:sz w:val="24"/>
        </w:rPr>
        <w:t>. Briefly describe the methods of construction for the following:</w:t>
      </w:r>
    </w:p>
    <w:p w14:paraId="5CD19ECB" w14:textId="78855CF8" w:rsidR="002D3575" w:rsidRPr="00EA04C3" w:rsidRDefault="002D3575" w:rsidP="002D3575">
      <w:pPr>
        <w:pStyle w:val="ListParagraph"/>
        <w:numPr>
          <w:ilvl w:val="0"/>
          <w:numId w:val="59"/>
        </w:numPr>
        <w:tabs>
          <w:tab w:val="num" w:pos="567"/>
        </w:tabs>
        <w:rPr>
          <w:rFonts w:ascii="Arial" w:eastAsia="Times New Roman" w:hAnsi="Arial" w:cs="Arial"/>
          <w:bCs/>
        </w:rPr>
      </w:pPr>
      <w:r w:rsidRPr="00EA04C3">
        <w:rPr>
          <w:rFonts w:ascii="Arial" w:eastAsia="Times New Roman" w:hAnsi="Arial" w:cs="Arial"/>
          <w:bCs/>
        </w:rPr>
        <w:t xml:space="preserve">traditional ground floors (suspended timber) </w:t>
      </w:r>
    </w:p>
    <w:p w14:paraId="70C5BC11" w14:textId="47BD65FC" w:rsidR="002D3575" w:rsidRPr="00EA04C3" w:rsidRDefault="002D3575" w:rsidP="002D3575">
      <w:pPr>
        <w:pStyle w:val="ListParagraph"/>
        <w:numPr>
          <w:ilvl w:val="0"/>
          <w:numId w:val="59"/>
        </w:numPr>
        <w:tabs>
          <w:tab w:val="num" w:pos="567"/>
        </w:tabs>
        <w:rPr>
          <w:rFonts w:ascii="Arial" w:eastAsia="Times New Roman" w:hAnsi="Arial" w:cs="Arial"/>
          <w:bCs/>
        </w:rPr>
      </w:pPr>
      <w:r w:rsidRPr="00EA04C3">
        <w:rPr>
          <w:rFonts w:ascii="Arial" w:eastAsia="Times New Roman" w:hAnsi="Arial" w:cs="Arial"/>
          <w:bCs/>
        </w:rPr>
        <w:t>timber lintels, bressummers.</w:t>
      </w:r>
    </w:p>
    <w:p w14:paraId="6CCCCEB6" w14:textId="2FB51153" w:rsidR="002D3575" w:rsidRPr="00EA04C3" w:rsidRDefault="002D3575" w:rsidP="002D3575">
      <w:pPr>
        <w:pStyle w:val="ListParagraph"/>
        <w:numPr>
          <w:ilvl w:val="0"/>
          <w:numId w:val="59"/>
        </w:numPr>
        <w:tabs>
          <w:tab w:val="num" w:pos="567"/>
        </w:tabs>
        <w:rPr>
          <w:rFonts w:ascii="Arial" w:eastAsia="Times New Roman" w:hAnsi="Arial" w:cs="Arial"/>
          <w:bCs/>
        </w:rPr>
      </w:pPr>
      <w:r w:rsidRPr="00EA04C3">
        <w:rPr>
          <w:rFonts w:ascii="Arial" w:eastAsia="Times New Roman" w:hAnsi="Arial" w:cs="Arial"/>
          <w:bCs/>
        </w:rPr>
        <w:t xml:space="preserve">trussed partitions </w:t>
      </w:r>
    </w:p>
    <w:p w14:paraId="082303BF" w14:textId="2F2264F9" w:rsidR="002D3575" w:rsidRPr="002D3575" w:rsidRDefault="002D3575" w:rsidP="002D3575">
      <w:pPr>
        <w:pStyle w:val="ListParagraph"/>
        <w:numPr>
          <w:ilvl w:val="0"/>
          <w:numId w:val="59"/>
        </w:numPr>
        <w:tabs>
          <w:tab w:val="num" w:pos="567"/>
        </w:tabs>
        <w:rPr>
          <w:rFonts w:eastAsia="Times New Roman" w:cs="Arial"/>
          <w:bCs/>
        </w:rPr>
      </w:pPr>
      <w:r w:rsidRPr="00EA04C3">
        <w:rPr>
          <w:rFonts w:ascii="Arial" w:eastAsia="Times New Roman" w:hAnsi="Arial" w:cs="Arial"/>
          <w:bCs/>
        </w:rPr>
        <w:t>traditionally cut roofs and King and Queen post roof trusses.</w:t>
      </w:r>
    </w:p>
    <w:p w14:paraId="20D9C669" w14:textId="77777777" w:rsidR="002D3575" w:rsidRPr="002D3575" w:rsidRDefault="002D3575" w:rsidP="002D3575">
      <w:pPr>
        <w:tabs>
          <w:tab w:val="num" w:pos="567"/>
        </w:tabs>
        <w:spacing w:before="0" w:after="0"/>
        <w:ind w:left="568" w:hanging="284"/>
        <w:contextualSpacing/>
        <w:rPr>
          <w:rFonts w:eastAsia="Times New Roman" w:cs="Arial"/>
          <w:bCs/>
          <w:sz w:val="24"/>
        </w:rPr>
      </w:pPr>
    </w:p>
    <w:p w14:paraId="425371F4" w14:textId="39D137E1" w:rsidR="002D3575" w:rsidRPr="002D3575" w:rsidRDefault="002D3575" w:rsidP="002D3575">
      <w:pPr>
        <w:pStyle w:val="ListParagraph"/>
        <w:numPr>
          <w:ilvl w:val="0"/>
          <w:numId w:val="60"/>
        </w:numPr>
        <w:tabs>
          <w:tab w:val="num" w:pos="284"/>
        </w:tabs>
        <w:rPr>
          <w:rFonts w:ascii="Arial" w:eastAsia="Times New Roman" w:hAnsi="Arial" w:cs="Arial"/>
          <w:bCs/>
        </w:rPr>
      </w:pPr>
      <w:r w:rsidRPr="002D3575">
        <w:rPr>
          <w:rFonts w:ascii="Arial" w:eastAsia="Times New Roman" w:hAnsi="Arial" w:cs="Arial"/>
          <w:bCs/>
        </w:rPr>
        <w:t>Explain how and where traditional structural jointing techniques joints such as tusk tenons were used in timber framing.</w:t>
      </w:r>
    </w:p>
    <w:p w14:paraId="7C818760" w14:textId="77777777" w:rsidR="002D3575" w:rsidRPr="002D3575" w:rsidRDefault="002D3575" w:rsidP="002D3575">
      <w:pPr>
        <w:pStyle w:val="ListParagraph"/>
        <w:tabs>
          <w:tab w:val="num" w:pos="284"/>
        </w:tabs>
        <w:rPr>
          <w:rFonts w:ascii="Arial" w:eastAsia="Times New Roman" w:hAnsi="Arial" w:cs="Arial"/>
          <w:bCs/>
        </w:rPr>
      </w:pPr>
    </w:p>
    <w:p w14:paraId="53A31352" w14:textId="4F2C2A07" w:rsidR="002D3575" w:rsidRPr="00833E36" w:rsidRDefault="002D3575" w:rsidP="00833E36">
      <w:pPr>
        <w:pStyle w:val="ListParagraph"/>
        <w:numPr>
          <w:ilvl w:val="0"/>
          <w:numId w:val="60"/>
        </w:numPr>
        <w:tabs>
          <w:tab w:val="num" w:pos="284"/>
        </w:tabs>
        <w:rPr>
          <w:rFonts w:ascii="Arial" w:eastAsia="Times New Roman" w:hAnsi="Arial" w:cs="Arial"/>
          <w:bCs/>
        </w:rPr>
      </w:pPr>
      <w:r w:rsidRPr="00833E36">
        <w:rPr>
          <w:rFonts w:ascii="Arial" w:eastAsia="Times New Roman" w:hAnsi="Arial" w:cs="Arial"/>
          <w:bCs/>
        </w:rPr>
        <w:t xml:space="preserve">Research </w:t>
      </w:r>
      <w:proofErr w:type="gramStart"/>
      <w:r w:rsidRPr="00833E36">
        <w:rPr>
          <w:rFonts w:ascii="Arial" w:eastAsia="Times New Roman" w:hAnsi="Arial" w:cs="Arial"/>
          <w:bCs/>
        </w:rPr>
        <w:t>why</w:t>
      </w:r>
      <w:proofErr w:type="gramEnd"/>
      <w:r w:rsidRPr="00833E36">
        <w:rPr>
          <w:rFonts w:ascii="Arial" w:eastAsia="Times New Roman" w:hAnsi="Arial" w:cs="Arial"/>
          <w:bCs/>
        </w:rPr>
        <w:t xml:space="preserve"> locally sourced timber and ironmongery were mainly used, and only </w:t>
      </w:r>
      <w:r w:rsidR="00EA04C3" w:rsidRPr="00833E36">
        <w:rPr>
          <w:rFonts w:ascii="Arial" w:eastAsia="Times New Roman" w:hAnsi="Arial" w:cs="Arial"/>
          <w:bCs/>
        </w:rPr>
        <w:t xml:space="preserve">  </w:t>
      </w:r>
      <w:r w:rsidRPr="00833E36">
        <w:rPr>
          <w:rFonts w:ascii="Arial" w:eastAsia="Times New Roman" w:hAnsi="Arial" w:cs="Arial"/>
          <w:bCs/>
        </w:rPr>
        <w:t xml:space="preserve">handheld tools were available </w:t>
      </w:r>
      <w:r w:rsidR="00833E36" w:rsidRPr="00833E36">
        <w:rPr>
          <w:rFonts w:ascii="Arial" w:eastAsia="Times New Roman" w:hAnsi="Arial" w:cs="Arial"/>
          <w:bCs/>
        </w:rPr>
        <w:t>pre-1919</w:t>
      </w:r>
      <w:r w:rsidRPr="00833E36">
        <w:rPr>
          <w:rFonts w:ascii="Arial" w:eastAsia="Times New Roman" w:hAnsi="Arial" w:cs="Arial"/>
          <w:bCs/>
        </w:rPr>
        <w:t>.</w:t>
      </w:r>
    </w:p>
    <w:p w14:paraId="2A4261F3" w14:textId="77777777" w:rsidR="00833E36" w:rsidRPr="00833E36" w:rsidRDefault="00833E36" w:rsidP="00833E36">
      <w:pPr>
        <w:pStyle w:val="ListParagraph"/>
        <w:rPr>
          <w:rFonts w:eastAsia="Times New Roman" w:cs="Arial"/>
          <w:bCs/>
        </w:rPr>
      </w:pPr>
    </w:p>
    <w:p w14:paraId="0959A56E" w14:textId="77777777" w:rsidR="00833E36" w:rsidRPr="00833E36" w:rsidRDefault="00833E36" w:rsidP="00833E36">
      <w:pPr>
        <w:pStyle w:val="ListParagraph"/>
        <w:tabs>
          <w:tab w:val="num" w:pos="284"/>
        </w:tabs>
        <w:rPr>
          <w:rFonts w:eastAsia="Times New Roman" w:cs="Arial"/>
          <w:bCs/>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lastRenderedPageBreak/>
        <w:t>Suggested website links:</w:t>
      </w:r>
    </w:p>
    <w:p w14:paraId="76B64800" w14:textId="77777777" w:rsidR="00394E83" w:rsidRPr="00394E83" w:rsidRDefault="008A3D14" w:rsidP="00394E8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394E83"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Lath and Plaster Walls: What Are They and How to Repair? | Homebuilding</w:t>
        </w:r>
      </w:hyperlink>
    </w:p>
    <w:p w14:paraId="5200CC77" w14:textId="49F5304B" w:rsidR="005277B6" w:rsidRPr="005277B6" w:rsidRDefault="008A3D14" w:rsidP="00394E83">
      <w:pPr>
        <w:spacing w:before="0" w:after="160" w:line="259" w:lineRule="auto"/>
        <w:rPr>
          <w:rFonts w:eastAsia="Times New Roman"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394E83"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Origin of Mouldings | The Victorian Emporium</w:t>
        </w:r>
      </w:hyperlink>
    </w:p>
    <w:p w14:paraId="5CD3C127" w14:textId="77777777" w:rsidR="00394E83" w:rsidRPr="00394E83" w:rsidRDefault="00394E83" w:rsidP="00394E8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94E83">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Suspended ground floors </w:t>
      </w:r>
      <w:hyperlink r:id="rId12" w:history="1">
        <w:r w:rsidRPr="00394E8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Evolution of Building Elements (uwe.ac.uk)</w:t>
        </w:r>
      </w:hyperlink>
    </w:p>
    <w:p w14:paraId="3296C9B9" w14:textId="77777777" w:rsidR="005F2C03" w:rsidRPr="005F2C03" w:rsidRDefault="008A3D14"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3"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Repair </w:t>
        </w:r>
        <w:proofErr w:type="spellStart"/>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bressumer</w:t>
        </w:r>
        <w:proofErr w:type="spellEnd"/>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beams in buildings. Structural repair of wooden </w:t>
        </w:r>
        <w:proofErr w:type="spellStart"/>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bressumer</w:t>
        </w:r>
        <w:proofErr w:type="spellEnd"/>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beams with least damage to the building (timber.org.uk)</w:t>
        </w:r>
      </w:hyperlink>
    </w:p>
    <w:p w14:paraId="010C5DF4" w14:textId="5DC5992B" w:rsidR="005D6477" w:rsidRDefault="008A3D14" w:rsidP="005F2C03">
      <w:pPr>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4"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Trussed Partitions (chestofbooks.com)</w:t>
        </w:r>
      </w:hyperlink>
    </w:p>
    <w:p w14:paraId="0E802EC0" w14:textId="77777777" w:rsidR="005F2C03" w:rsidRDefault="008A3D14" w:rsidP="005F2C03">
      <w:pPr>
        <w:spacing w:before="0" w:after="160" w:line="259" w:lineRule="auto"/>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5"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Traditional Cut Roof - Construction Studies Q1 (weebly.com)</w:t>
        </w:r>
      </w:hyperlink>
    </w:p>
    <w:p w14:paraId="14ADA3C0" w14:textId="77777777" w:rsidR="005F2C03" w:rsidRPr="005F2C03" w:rsidRDefault="008A3D14"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6"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 Types of Wood Joints and Their Uses (With Pics) (finepowertools.com)</w:t>
        </w:r>
      </w:hyperlink>
    </w:p>
    <w:p w14:paraId="1CB6C977" w14:textId="646FCA99" w:rsidR="005F2C03" w:rsidRPr="005F2C03" w:rsidRDefault="008A3D14" w:rsidP="005F2C03">
      <w:pPr>
        <w:spacing w:before="0" w:after="160" w:line="259" w:lineRule="auto"/>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7" w:history="1">
        <w:r w:rsidR="005F2C03" w:rsidRPr="005F2C03">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Tusk Tenons…How Strong Are They? | Wood And Shop</w:t>
        </w:r>
      </w:hyperlink>
    </w:p>
    <w:p w14:paraId="31435A0A" w14:textId="77777777" w:rsidR="005F2C03" w:rsidRDefault="005F2C03" w:rsidP="005F2C03">
      <w:pPr>
        <w:rPr>
          <w:rFonts w:cs="Arial"/>
        </w:rPr>
      </w:pPr>
    </w:p>
    <w:sectPr w:rsidR="005F2C03" w:rsidSect="00F03E33">
      <w:headerReference w:type="even" r:id="rId18"/>
      <w:headerReference w:type="default" r:id="rId19"/>
      <w:footerReference w:type="even" r:id="rId20"/>
      <w:footerReference w:type="default" r:id="rId21"/>
      <w:headerReference w:type="first" r:id="rId22"/>
      <w:footerReference w:type="first" r:id="rId2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AFCD" w14:textId="77777777" w:rsidR="00A11E6B" w:rsidRDefault="00A11E6B">
      <w:pPr>
        <w:spacing w:before="0" w:after="0"/>
      </w:pPr>
      <w:r>
        <w:separator/>
      </w:r>
    </w:p>
  </w:endnote>
  <w:endnote w:type="continuationSeparator" w:id="0">
    <w:p w14:paraId="52F21762" w14:textId="77777777" w:rsidR="00A11E6B" w:rsidRDefault="00A11E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1A882" w14:textId="77777777" w:rsidR="00F80C54" w:rsidRDefault="00F80C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9E361" w14:textId="77777777" w:rsidR="00F80C54" w:rsidRDefault="00F80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D884B" w14:textId="77777777" w:rsidR="00A11E6B" w:rsidRDefault="00A11E6B">
      <w:pPr>
        <w:spacing w:before="0" w:after="0"/>
      </w:pPr>
      <w:r>
        <w:separator/>
      </w:r>
    </w:p>
  </w:footnote>
  <w:footnote w:type="continuationSeparator" w:id="0">
    <w:p w14:paraId="20180CB6" w14:textId="77777777" w:rsidR="00A11E6B" w:rsidRDefault="00A11E6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9B85" w14:textId="77777777" w:rsidR="00F80C54" w:rsidRDefault="00F80C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2C3F7AF1"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182D7A9E"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301</w:t>
    </w:r>
    <w:r w:rsidRPr="00AC3BFD">
      <w:rPr>
        <w:color w:val="0077E3"/>
        <w:sz w:val="24"/>
        <w:szCs w:val="28"/>
      </w:rPr>
      <w:t xml:space="preserve"> </w:t>
    </w:r>
    <w:r>
      <w:rPr>
        <w:color w:val="0077E3"/>
        <w:sz w:val="24"/>
        <w:szCs w:val="28"/>
      </w:rPr>
      <w:t xml:space="preserve">Worksheet </w:t>
    </w:r>
    <w:r w:rsidR="00CA5A7B">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76F45" w14:textId="77777777" w:rsidR="00F80C54" w:rsidRDefault="00F80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1"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27"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9"/>
  </w:num>
  <w:num w:numId="2" w16cid:durableId="1476410096">
    <w:abstractNumId w:val="32"/>
  </w:num>
  <w:num w:numId="3" w16cid:durableId="2036346977">
    <w:abstractNumId w:val="45"/>
  </w:num>
  <w:num w:numId="4" w16cid:durableId="1382243724">
    <w:abstractNumId w:val="35"/>
  </w:num>
  <w:num w:numId="5" w16cid:durableId="1444350021">
    <w:abstractNumId w:val="14"/>
  </w:num>
  <w:num w:numId="6" w16cid:durableId="1673869895">
    <w:abstractNumId w:val="34"/>
  </w:num>
  <w:num w:numId="7" w16cid:durableId="245457697">
    <w:abstractNumId w:val="14"/>
  </w:num>
  <w:num w:numId="8" w16cid:durableId="1365400975">
    <w:abstractNumId w:val="3"/>
  </w:num>
  <w:num w:numId="9" w16cid:durableId="911889410">
    <w:abstractNumId w:val="14"/>
    <w:lvlOverride w:ilvl="0">
      <w:startOverride w:val="1"/>
    </w:lvlOverride>
  </w:num>
  <w:num w:numId="10" w16cid:durableId="1240095542">
    <w:abstractNumId w:val="36"/>
  </w:num>
  <w:num w:numId="11" w16cid:durableId="2087801302">
    <w:abstractNumId w:val="31"/>
  </w:num>
  <w:num w:numId="12" w16cid:durableId="996494802">
    <w:abstractNumId w:val="11"/>
  </w:num>
  <w:num w:numId="13" w16cid:durableId="874150513">
    <w:abstractNumId w:val="29"/>
  </w:num>
  <w:num w:numId="14" w16cid:durableId="957567149">
    <w:abstractNumId w:val="38"/>
  </w:num>
  <w:num w:numId="15" w16cid:durableId="609626641">
    <w:abstractNumId w:val="23"/>
  </w:num>
  <w:num w:numId="16" w16cid:durableId="1662153804">
    <w:abstractNumId w:val="12"/>
  </w:num>
  <w:num w:numId="17" w16cid:durableId="451706421">
    <w:abstractNumId w:val="48"/>
  </w:num>
  <w:num w:numId="18" w16cid:durableId="87430244">
    <w:abstractNumId w:val="49"/>
  </w:num>
  <w:num w:numId="19" w16cid:durableId="1119911550">
    <w:abstractNumId w:val="6"/>
  </w:num>
  <w:num w:numId="20" w16cid:durableId="1905412325">
    <w:abstractNumId w:val="5"/>
  </w:num>
  <w:num w:numId="21" w16cid:durableId="1951545116">
    <w:abstractNumId w:val="20"/>
  </w:num>
  <w:num w:numId="22" w16cid:durableId="805321770">
    <w:abstractNumId w:val="20"/>
    <w:lvlOverride w:ilvl="0">
      <w:startOverride w:val="1"/>
    </w:lvlOverride>
  </w:num>
  <w:num w:numId="23" w16cid:durableId="65536218">
    <w:abstractNumId w:val="46"/>
  </w:num>
  <w:num w:numId="24" w16cid:durableId="658660057">
    <w:abstractNumId w:val="20"/>
    <w:lvlOverride w:ilvl="0">
      <w:startOverride w:val="1"/>
    </w:lvlOverride>
  </w:num>
  <w:num w:numId="25" w16cid:durableId="1568030235">
    <w:abstractNumId w:val="20"/>
    <w:lvlOverride w:ilvl="0">
      <w:startOverride w:val="1"/>
    </w:lvlOverride>
  </w:num>
  <w:num w:numId="26" w16cid:durableId="752312700">
    <w:abstractNumId w:val="21"/>
  </w:num>
  <w:num w:numId="27" w16cid:durableId="909273081">
    <w:abstractNumId w:val="40"/>
  </w:num>
  <w:num w:numId="28" w16cid:durableId="1119571014">
    <w:abstractNumId w:val="20"/>
    <w:lvlOverride w:ilvl="0">
      <w:startOverride w:val="1"/>
    </w:lvlOverride>
  </w:num>
  <w:num w:numId="29" w16cid:durableId="908736463">
    <w:abstractNumId w:val="43"/>
  </w:num>
  <w:num w:numId="30" w16cid:durableId="486552967">
    <w:abstractNumId w:val="20"/>
  </w:num>
  <w:num w:numId="31" w16cid:durableId="1486047008">
    <w:abstractNumId w:val="20"/>
    <w:lvlOverride w:ilvl="0">
      <w:startOverride w:val="1"/>
    </w:lvlOverride>
  </w:num>
  <w:num w:numId="32" w16cid:durableId="1611815276">
    <w:abstractNumId w:val="20"/>
    <w:lvlOverride w:ilvl="0">
      <w:startOverride w:val="1"/>
    </w:lvlOverride>
  </w:num>
  <w:num w:numId="33" w16cid:durableId="714353009">
    <w:abstractNumId w:val="0"/>
  </w:num>
  <w:num w:numId="34" w16cid:durableId="651249420">
    <w:abstractNumId w:val="25"/>
  </w:num>
  <w:num w:numId="35" w16cid:durableId="1239048870">
    <w:abstractNumId w:val="28"/>
  </w:num>
  <w:num w:numId="36" w16cid:durableId="722751946">
    <w:abstractNumId w:val="42"/>
  </w:num>
  <w:num w:numId="37" w16cid:durableId="1435244922">
    <w:abstractNumId w:val="39"/>
  </w:num>
  <w:num w:numId="38" w16cid:durableId="1452016469">
    <w:abstractNumId w:val="4"/>
  </w:num>
  <w:num w:numId="39" w16cid:durableId="840434764">
    <w:abstractNumId w:val="1"/>
  </w:num>
  <w:num w:numId="40" w16cid:durableId="550925292">
    <w:abstractNumId w:val="19"/>
  </w:num>
  <w:num w:numId="41" w16cid:durableId="203913115">
    <w:abstractNumId w:val="47"/>
  </w:num>
  <w:num w:numId="42" w16cid:durableId="262734734">
    <w:abstractNumId w:val="7"/>
  </w:num>
  <w:num w:numId="43" w16cid:durableId="308756362">
    <w:abstractNumId w:val="15"/>
  </w:num>
  <w:num w:numId="44" w16cid:durableId="1509753322">
    <w:abstractNumId w:val="16"/>
  </w:num>
  <w:num w:numId="45" w16cid:durableId="812212858">
    <w:abstractNumId w:val="8"/>
  </w:num>
  <w:num w:numId="46" w16cid:durableId="2094890804">
    <w:abstractNumId w:val="18"/>
  </w:num>
  <w:num w:numId="47" w16cid:durableId="1599681490">
    <w:abstractNumId w:val="44"/>
  </w:num>
  <w:num w:numId="48" w16cid:durableId="816073372">
    <w:abstractNumId w:val="2"/>
  </w:num>
  <w:num w:numId="49" w16cid:durableId="168638337">
    <w:abstractNumId w:val="13"/>
  </w:num>
  <w:num w:numId="50" w16cid:durableId="1615940794">
    <w:abstractNumId w:val="27"/>
  </w:num>
  <w:num w:numId="51" w16cid:durableId="119693030">
    <w:abstractNumId w:val="41"/>
  </w:num>
  <w:num w:numId="52" w16cid:durableId="2000767086">
    <w:abstractNumId w:val="33"/>
  </w:num>
  <w:num w:numId="53" w16cid:durableId="929967511">
    <w:abstractNumId w:val="24"/>
  </w:num>
  <w:num w:numId="54" w16cid:durableId="1934630784">
    <w:abstractNumId w:val="17"/>
  </w:num>
  <w:num w:numId="55" w16cid:durableId="1500271880">
    <w:abstractNumId w:val="37"/>
  </w:num>
  <w:num w:numId="56" w16cid:durableId="134225512">
    <w:abstractNumId w:val="10"/>
  </w:num>
  <w:num w:numId="57" w16cid:durableId="533730495">
    <w:abstractNumId w:val="50"/>
  </w:num>
  <w:num w:numId="58" w16cid:durableId="970787199">
    <w:abstractNumId w:val="22"/>
  </w:num>
  <w:num w:numId="59" w16cid:durableId="1733041515">
    <w:abstractNumId w:val="26"/>
  </w:num>
  <w:num w:numId="60" w16cid:durableId="21404758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7CB9"/>
    <w:rsid w:val="00051FFE"/>
    <w:rsid w:val="00062A36"/>
    <w:rsid w:val="00082C62"/>
    <w:rsid w:val="000B231F"/>
    <w:rsid w:val="000B5E44"/>
    <w:rsid w:val="000D5E87"/>
    <w:rsid w:val="000E194B"/>
    <w:rsid w:val="00110217"/>
    <w:rsid w:val="001410F2"/>
    <w:rsid w:val="00152AC3"/>
    <w:rsid w:val="00156AF3"/>
    <w:rsid w:val="0019491D"/>
    <w:rsid w:val="001A036E"/>
    <w:rsid w:val="001F74AD"/>
    <w:rsid w:val="00207589"/>
    <w:rsid w:val="00220853"/>
    <w:rsid w:val="00223013"/>
    <w:rsid w:val="002469F9"/>
    <w:rsid w:val="002479F0"/>
    <w:rsid w:val="002627BA"/>
    <w:rsid w:val="002C2964"/>
    <w:rsid w:val="002C52AA"/>
    <w:rsid w:val="002D07A8"/>
    <w:rsid w:val="002D3575"/>
    <w:rsid w:val="00306845"/>
    <w:rsid w:val="003405EA"/>
    <w:rsid w:val="00361C76"/>
    <w:rsid w:val="003859CA"/>
    <w:rsid w:val="00394E83"/>
    <w:rsid w:val="00404B31"/>
    <w:rsid w:val="00406D44"/>
    <w:rsid w:val="00416E38"/>
    <w:rsid w:val="004531A9"/>
    <w:rsid w:val="00463129"/>
    <w:rsid w:val="00474F67"/>
    <w:rsid w:val="0047558B"/>
    <w:rsid w:val="0048500D"/>
    <w:rsid w:val="004C0F58"/>
    <w:rsid w:val="004F5BDD"/>
    <w:rsid w:val="00524E1B"/>
    <w:rsid w:val="005277B6"/>
    <w:rsid w:val="005557C7"/>
    <w:rsid w:val="0056169F"/>
    <w:rsid w:val="005B6794"/>
    <w:rsid w:val="005D6477"/>
    <w:rsid w:val="005E02B3"/>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72C37"/>
    <w:rsid w:val="00797FA7"/>
    <w:rsid w:val="007A7CFD"/>
    <w:rsid w:val="007C6F9A"/>
    <w:rsid w:val="007F5EF7"/>
    <w:rsid w:val="00815162"/>
    <w:rsid w:val="00820B55"/>
    <w:rsid w:val="00833E36"/>
    <w:rsid w:val="00842D86"/>
    <w:rsid w:val="0086304F"/>
    <w:rsid w:val="00871F12"/>
    <w:rsid w:val="008A3D14"/>
    <w:rsid w:val="008A5EB9"/>
    <w:rsid w:val="008C1F1C"/>
    <w:rsid w:val="008D0473"/>
    <w:rsid w:val="008D47A6"/>
    <w:rsid w:val="00905411"/>
    <w:rsid w:val="00923862"/>
    <w:rsid w:val="00967E0B"/>
    <w:rsid w:val="0097345D"/>
    <w:rsid w:val="009975A0"/>
    <w:rsid w:val="009B4BAA"/>
    <w:rsid w:val="009C4F9B"/>
    <w:rsid w:val="009C5C6E"/>
    <w:rsid w:val="00A0444F"/>
    <w:rsid w:val="00A11E6B"/>
    <w:rsid w:val="00A2454C"/>
    <w:rsid w:val="00A82070"/>
    <w:rsid w:val="00AA2E68"/>
    <w:rsid w:val="00AE245C"/>
    <w:rsid w:val="00AF7127"/>
    <w:rsid w:val="00B054EC"/>
    <w:rsid w:val="00BC0288"/>
    <w:rsid w:val="00BE2C21"/>
    <w:rsid w:val="00C01D20"/>
    <w:rsid w:val="00C202BF"/>
    <w:rsid w:val="00C75CB6"/>
    <w:rsid w:val="00C858D7"/>
    <w:rsid w:val="00CA5A7B"/>
    <w:rsid w:val="00CD49A7"/>
    <w:rsid w:val="00CF4930"/>
    <w:rsid w:val="00D073BC"/>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04C3"/>
    <w:rsid w:val="00EA1EC2"/>
    <w:rsid w:val="00EA3B42"/>
    <w:rsid w:val="00ED38C0"/>
    <w:rsid w:val="00F03E33"/>
    <w:rsid w:val="00F14F06"/>
    <w:rsid w:val="00F15749"/>
    <w:rsid w:val="00F42A36"/>
    <w:rsid w:val="00F80061"/>
    <w:rsid w:val="00F80C54"/>
    <w:rsid w:val="00FA5DF4"/>
    <w:rsid w:val="00FD51B6"/>
    <w:rsid w:val="00FD52DA"/>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mber.org.uk/bressumers.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fet.uwe.ac.uk/conweb/house_ages/elements/section3.htm" TargetMode="External"/><Relationship Id="rId17" Type="http://schemas.openxmlformats.org/officeDocument/2006/relationships/hyperlink" Target="https://woodandshop.com/will-myers-tusk-tenonshow-strong-are-the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inepowertools.com/woodworking/wood-joint-typ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victorianemporium.com/publications/history/article/the_origin_of_moulding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constructionstudiesq1.weebly.com/traditional-cut-roof.html" TargetMode="External"/><Relationship Id="rId23" Type="http://schemas.openxmlformats.org/officeDocument/2006/relationships/footer" Target="footer3.xml"/><Relationship Id="rId10" Type="http://schemas.openxmlformats.org/officeDocument/2006/relationships/hyperlink" Target="https://www.homebuilding.co.uk/advice/lath-and-plaster"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hestofbooks.com/architecture/Cyclopedia-Carpentry-Building-1-3/Trussed-Partitions.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B3E697-3D64-4596-8A5C-54ED868D8C51}"/>
</file>

<file path=customXml/itemProps2.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customXml/itemProps3.xml><?xml version="1.0" encoding="utf-8"?>
<ds:datastoreItem xmlns:ds="http://schemas.openxmlformats.org/officeDocument/2006/customXml" ds:itemID="{CCF0CB4D-ED17-494D-8328-A3EB29D844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11</cp:revision>
  <cp:lastPrinted>2013-05-15T12:05:00Z</cp:lastPrinted>
  <dcterms:created xsi:type="dcterms:W3CDTF">2023-05-17T11:37:00Z</dcterms:created>
  <dcterms:modified xsi:type="dcterms:W3CDTF">2023-09-01T14:04:00Z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