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38F6" w14:textId="0030859B" w:rsidR="00474F67" w:rsidRDefault="00D44F47" w:rsidP="0CEB0DAD">
      <w:pPr>
        <w:pStyle w:val="Heading1"/>
      </w:pPr>
      <w:r w:rsidRPr="00D44F47">
        <w:t>Unit 30</w:t>
      </w:r>
      <w:r w:rsidR="0089540A">
        <w:t>5</w:t>
      </w:r>
      <w:r w:rsidRPr="00D44F47">
        <w:t xml:space="preserve">: </w:t>
      </w:r>
      <w:r w:rsidR="007D2279">
        <w:t>Conform to productive working practices.</w:t>
      </w:r>
    </w:p>
    <w:p w14:paraId="7990EA4D" w14:textId="64491913" w:rsidR="00EA1EC2" w:rsidRDefault="00051FFE" w:rsidP="00EA1EC2">
      <w:pPr>
        <w:pStyle w:val="Heading1"/>
      </w:pPr>
      <w:r>
        <w:t xml:space="preserve">Learning Outcomes </w:t>
      </w:r>
      <w:r w:rsidR="00A113DF">
        <w:t>2</w:t>
      </w:r>
      <w:r w:rsidR="00EA1EC2">
        <w:t>:</w:t>
      </w:r>
      <w:r w:rsidR="001719B8">
        <w:t xml:space="preserve"> </w:t>
      </w:r>
      <w:r w:rsidR="007D2279">
        <w:t>Understand how to</w:t>
      </w:r>
      <w:r w:rsidR="00A113DF">
        <w:t xml:space="preserve"> follow procedures</w:t>
      </w:r>
      <w:r w:rsidR="007D2279">
        <w:t>.</w:t>
      </w:r>
      <w:r w:rsidR="00EA1EC2">
        <w:t xml:space="preserve"> </w:t>
      </w:r>
    </w:p>
    <w:p w14:paraId="16EA6636" w14:textId="77777777" w:rsidR="009C4F9B" w:rsidRPr="009C4F9B" w:rsidRDefault="009C4F9B" w:rsidP="009C4F9B"/>
    <w:p w14:paraId="221B665C" w14:textId="0AF99663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>Learner Task Criteria</w:t>
      </w:r>
      <w:r w:rsidR="001719B8">
        <w:rPr>
          <w:rFonts w:cs="Arial"/>
          <w:b/>
          <w:bCs/>
          <w:sz w:val="24"/>
        </w:rPr>
        <w:t xml:space="preserve"> </w:t>
      </w:r>
      <w:r w:rsidR="00A113DF">
        <w:rPr>
          <w:rFonts w:cs="Arial"/>
          <w:b/>
          <w:bCs/>
          <w:sz w:val="24"/>
        </w:rPr>
        <w:t>2</w:t>
      </w:r>
      <w:r w:rsidR="001719B8">
        <w:rPr>
          <w:rFonts w:cs="Arial"/>
          <w:b/>
          <w:bCs/>
          <w:sz w:val="24"/>
        </w:rPr>
        <w:t>.1</w:t>
      </w:r>
      <w:r w:rsidR="00C801CC">
        <w:rPr>
          <w:rFonts w:cs="Arial"/>
          <w:b/>
          <w:bCs/>
          <w:sz w:val="24"/>
        </w:rPr>
        <w:t xml:space="preserve"> </w:t>
      </w:r>
      <w:r w:rsidR="00A113DF">
        <w:rPr>
          <w:rFonts w:cs="Arial"/>
          <w:b/>
          <w:bCs/>
          <w:sz w:val="24"/>
        </w:rPr>
        <w:t>2</w:t>
      </w:r>
      <w:r w:rsidR="00C801CC">
        <w:rPr>
          <w:rFonts w:cs="Arial"/>
          <w:b/>
          <w:bCs/>
          <w:sz w:val="24"/>
        </w:rPr>
        <w:t>.2</w:t>
      </w:r>
    </w:p>
    <w:p w14:paraId="6564857A" w14:textId="2EE0C15A" w:rsidR="00FD38E6" w:rsidRPr="00FD38E6" w:rsidRDefault="00FD38E6" w:rsidP="00FD38E6">
      <w:pPr>
        <w:spacing w:before="0" w:after="160" w:line="259" w:lineRule="auto"/>
        <w:rPr>
          <w:sz w:val="24"/>
        </w:rPr>
      </w:pPr>
      <w:r w:rsidRPr="00FD38E6">
        <w:rPr>
          <w:sz w:val="24"/>
        </w:rPr>
        <w:t xml:space="preserve">This </w:t>
      </w:r>
      <w:r w:rsidR="00171178">
        <w:rPr>
          <w:sz w:val="24"/>
        </w:rPr>
        <w:t>worksheet</w:t>
      </w:r>
      <w:r w:rsidR="00D25344">
        <w:rPr>
          <w:sz w:val="24"/>
        </w:rPr>
        <w:t xml:space="preserve"> </w:t>
      </w:r>
      <w:r w:rsidR="00171178">
        <w:rPr>
          <w:sz w:val="24"/>
        </w:rPr>
        <w:t>looks at</w:t>
      </w:r>
      <w:r w:rsidR="001719B8">
        <w:rPr>
          <w:sz w:val="24"/>
        </w:rPr>
        <w:t xml:space="preserve"> how </w:t>
      </w:r>
      <w:r w:rsidR="00A113DF" w:rsidRPr="00A113DF">
        <w:rPr>
          <w:sz w:val="24"/>
        </w:rPr>
        <w:t>organisational procedures are applied to plan and carry out productive work</w:t>
      </w:r>
      <w:r w:rsidR="00A113DF">
        <w:rPr>
          <w:sz w:val="24"/>
        </w:rPr>
        <w:t>, and h</w:t>
      </w:r>
      <w:r w:rsidR="00A113DF" w:rsidRPr="00A113DF">
        <w:rPr>
          <w:sz w:val="24"/>
        </w:rPr>
        <w:t>ow to maintain documentation in accordance with organisational procedures.</w:t>
      </w:r>
    </w:p>
    <w:p w14:paraId="69589766" w14:textId="06B5217D" w:rsidR="00394E83" w:rsidRDefault="001410F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questions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04BCBF80" w14:textId="77777777" w:rsidR="00A113DF" w:rsidRDefault="00A113DF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71D4607B" w14:textId="77777777" w:rsidR="00A113DF" w:rsidRDefault="00A113DF" w:rsidP="00A113DF">
      <w:pPr>
        <w:numPr>
          <w:ilvl w:val="0"/>
          <w:numId w:val="71"/>
        </w:numPr>
        <w:tabs>
          <w:tab w:val="num" w:pos="284"/>
        </w:tabs>
        <w:spacing w:before="0" w:after="0" w:line="259" w:lineRule="auto"/>
        <w:contextualSpacing/>
        <w:rPr>
          <w:rFonts w:eastAsia="Times New Roman" w:cs="Arial"/>
          <w:bCs/>
          <w:sz w:val="24"/>
        </w:rPr>
      </w:pPr>
      <w:r w:rsidRPr="00A113DF">
        <w:rPr>
          <w:rFonts w:eastAsia="Times New Roman" w:cs="Arial"/>
          <w:bCs/>
          <w:sz w:val="24"/>
        </w:rPr>
        <w:t>Research and explain how work documents such as time sheets, resource lists, job cards and worksheets contribute to running a job daily.</w:t>
      </w:r>
    </w:p>
    <w:p w14:paraId="165B8003" w14:textId="77777777" w:rsidR="00A113DF" w:rsidRDefault="00A113DF" w:rsidP="00A113DF">
      <w:pPr>
        <w:spacing w:before="0" w:after="0" w:line="259" w:lineRule="auto"/>
        <w:ind w:left="720"/>
        <w:contextualSpacing/>
        <w:rPr>
          <w:rFonts w:eastAsia="Times New Roman" w:cs="Arial"/>
          <w:bCs/>
          <w:sz w:val="24"/>
        </w:rPr>
      </w:pPr>
    </w:p>
    <w:p w14:paraId="044CA28C" w14:textId="77777777" w:rsidR="00A113DF" w:rsidRDefault="00A113DF" w:rsidP="00A113DF">
      <w:pPr>
        <w:pStyle w:val="ListParagraph"/>
        <w:numPr>
          <w:ilvl w:val="0"/>
          <w:numId w:val="71"/>
        </w:numPr>
        <w:spacing w:line="260" w:lineRule="exact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Why is it important</w:t>
      </w:r>
      <w:r w:rsidRPr="00FF3AD0">
        <w:rPr>
          <w:rFonts w:ascii="Arial" w:eastAsia="Times New Roman" w:hAnsi="Arial" w:cs="Arial"/>
          <w:bCs/>
        </w:rPr>
        <w:t xml:space="preserve"> to </w:t>
      </w:r>
      <w:r>
        <w:rPr>
          <w:rFonts w:ascii="Arial" w:eastAsia="Times New Roman" w:hAnsi="Arial" w:cs="Arial"/>
          <w:bCs/>
        </w:rPr>
        <w:t>secure</w:t>
      </w:r>
      <w:r w:rsidRPr="00FF3AD0">
        <w:rPr>
          <w:rFonts w:ascii="Arial" w:eastAsia="Times New Roman" w:hAnsi="Arial" w:cs="Arial"/>
          <w:bCs/>
        </w:rPr>
        <w:t xml:space="preserve"> documentation,</w:t>
      </w:r>
      <w:r>
        <w:rPr>
          <w:rFonts w:ascii="Arial" w:eastAsia="Times New Roman" w:hAnsi="Arial" w:cs="Arial"/>
          <w:bCs/>
        </w:rPr>
        <w:t xml:space="preserve"> (paper and electronic)</w:t>
      </w:r>
      <w:r w:rsidRPr="00FF3AD0">
        <w:rPr>
          <w:rFonts w:ascii="Arial" w:eastAsia="Times New Roman" w:hAnsi="Arial" w:cs="Arial"/>
          <w:bCs/>
        </w:rPr>
        <w:t xml:space="preserve"> including job cards, worksheets, material/resources lists and time sheets</w:t>
      </w:r>
      <w:r>
        <w:rPr>
          <w:rFonts w:ascii="Arial" w:eastAsia="Times New Roman" w:hAnsi="Arial" w:cs="Arial"/>
          <w:bCs/>
        </w:rPr>
        <w:t>?</w:t>
      </w:r>
    </w:p>
    <w:p w14:paraId="006E7D20" w14:textId="77777777" w:rsidR="00A113DF" w:rsidRPr="00A113DF" w:rsidRDefault="00A113DF" w:rsidP="00A113DF">
      <w:pPr>
        <w:rPr>
          <w:rFonts w:eastAsia="Times New Roman" w:cs="Arial"/>
          <w:bCs/>
        </w:rPr>
      </w:pPr>
    </w:p>
    <w:p w14:paraId="0B047D53" w14:textId="77777777" w:rsidR="00A113DF" w:rsidRDefault="00A113DF" w:rsidP="00A113DF">
      <w:pPr>
        <w:pStyle w:val="ListParagraph"/>
        <w:numPr>
          <w:ilvl w:val="0"/>
          <w:numId w:val="71"/>
        </w:numPr>
        <w:spacing w:after="80"/>
        <w:rPr>
          <w:rFonts w:ascii="Arial" w:eastAsia="Cambria" w:hAnsi="Arial" w:cs="Arial"/>
        </w:rPr>
      </w:pPr>
      <w:r>
        <w:rPr>
          <w:rFonts w:ascii="Arial" w:eastAsia="Cambria" w:hAnsi="Arial" w:cs="Arial"/>
        </w:rPr>
        <w:t>What procedures should companies have in place to authorise,</w:t>
      </w:r>
      <w:r w:rsidRPr="00FF3AD0">
        <w:rPr>
          <w:rFonts w:ascii="Arial" w:eastAsia="Cambria" w:hAnsi="Arial" w:cs="Arial"/>
        </w:rPr>
        <w:t xml:space="preserve"> update, and edit live documentation and how to safely store</w:t>
      </w:r>
      <w:r>
        <w:rPr>
          <w:rFonts w:ascii="Arial" w:eastAsia="Cambria" w:hAnsi="Arial" w:cs="Arial"/>
        </w:rPr>
        <w:t xml:space="preserve"> it</w:t>
      </w:r>
      <w:r w:rsidRPr="00FF3AD0">
        <w:rPr>
          <w:rFonts w:ascii="Arial" w:eastAsia="Cambria" w:hAnsi="Arial" w:cs="Arial"/>
        </w:rPr>
        <w:t xml:space="preserve"> with supervisor engagement and permission.</w:t>
      </w:r>
    </w:p>
    <w:p w14:paraId="5DD94046" w14:textId="77777777" w:rsidR="001719B8" w:rsidRDefault="001719B8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6FE63B24" w14:textId="1DA899FE" w:rsidR="00CA7F20" w:rsidRPr="00DC1D4A" w:rsidRDefault="00E65253" w:rsidP="00DC1D4A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E65253">
        <w:rPr>
          <w:rFonts w:eastAsia="Calibri" w:cs="Arial"/>
          <w:sz w:val="24"/>
          <w:shd w:val="clear" w:color="auto" w:fill="FFFFFF"/>
        </w:rPr>
        <w:t>Suggested website links</w:t>
      </w:r>
      <w:r w:rsidR="00CA7F20" w:rsidRPr="00CA7F20"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54D7EB22" w14:textId="6A13AD5D" w:rsidR="00CA7F20" w:rsidRDefault="00D355DF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color w:val="5B9BD5" w:themeColor="accent1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="00275092" w:rsidRPr="006C0EA1">
          <w:rPr>
            <w:rStyle w:val="Hyperlink"/>
            <w:rFonts w:eastAsia="Calibri" w:cs="Arial"/>
            <w:sz w:val="24"/>
            <w:shd w:val="clear" w:color="auto" w:fill="FFFFFF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https://theecmconsultant.com/document-security/?utm_content=cmp-true</w:t>
        </w:r>
      </w:hyperlink>
    </w:p>
    <w:p w14:paraId="4E0D2C6A" w14:textId="5EBEAE7D" w:rsidR="00275092" w:rsidRDefault="00D355DF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color w:val="5B9BD5" w:themeColor="accent1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1" w:history="1">
        <w:r w:rsidR="00275092" w:rsidRPr="00047426">
          <w:rPr>
            <w:rStyle w:val="Hyperlink"/>
            <w:rFonts w:eastAsia="Calibri" w:cs="Arial"/>
            <w:sz w:val="24"/>
            <w:shd w:val="clear" w:color="auto" w:fill="FFFFFF"/>
            <w14:shadow w14:blurRad="38100" w14:dist="25400" w14:dir="5400000" w14:sx="100000" w14:sy="100000" w14:kx="0" w14:ky="0" w14:algn="ctr">
              <w14:srgbClr w14:val="6E747A">
                <w14:alpha w14:val="57000"/>
              </w14:srgb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https://www.sharp.co.uk/news-and-events/blog/six-stages-of-document-security-protecting-paper-electronic-documents</w:t>
        </w:r>
      </w:hyperlink>
    </w:p>
    <w:p w14:paraId="080E95AC" w14:textId="77777777" w:rsidR="00275092" w:rsidRPr="00DC1D4A" w:rsidRDefault="00275092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color w:val="5B9BD5" w:themeColor="accent1"/>
          <w:sz w:val="24"/>
          <w:shd w:val="clear" w:color="auto" w:fill="FFFFFF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CCBC5" w14:textId="77777777" w:rsidR="00B15D12" w:rsidRDefault="00B15D12">
      <w:pPr>
        <w:spacing w:before="0" w:after="0"/>
      </w:pPr>
      <w:r>
        <w:separator/>
      </w:r>
    </w:p>
  </w:endnote>
  <w:endnote w:type="continuationSeparator" w:id="0">
    <w:p w14:paraId="2976509D" w14:textId="77777777" w:rsidR="00B15D12" w:rsidRDefault="00B15D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92643" w14:textId="77777777" w:rsidR="00B15D12" w:rsidRDefault="00B15D12">
      <w:pPr>
        <w:spacing w:before="0" w:after="0"/>
      </w:pPr>
      <w:r>
        <w:separator/>
      </w:r>
    </w:p>
  </w:footnote>
  <w:footnote w:type="continuationSeparator" w:id="0">
    <w:p w14:paraId="6C17C5E3" w14:textId="77777777" w:rsidR="00B15D12" w:rsidRDefault="00B15D1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7C708F4" w:rsidR="00361C76" w:rsidRPr="00361C76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rFonts w:cs="Arial"/>
        <w:b/>
        <w:bCs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52056C">
          <wp:simplePos x="0" y="0"/>
          <wp:positionH relativeFrom="rightMargin">
            <wp:posOffset>-1056640</wp:posOffset>
          </wp:positionH>
          <wp:positionV relativeFrom="page">
            <wp:posOffset>266700</wp:posOffset>
          </wp:positionV>
          <wp:extent cx="981075" cy="600710"/>
          <wp:effectExtent l="0" t="0" r="9525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449"/>
                  <a:stretch/>
                </pic:blipFill>
                <pic:spPr bwMode="auto">
                  <a:xfrm>
                    <a:off x="0" y="0"/>
                    <a:ext cx="981075" cy="6007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6D44"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69A5A19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</w:t>
    </w:r>
    <w:r w:rsidR="007D2279">
      <w:rPr>
        <w:color w:val="0077E3"/>
        <w:sz w:val="24"/>
        <w:szCs w:val="28"/>
      </w:rPr>
      <w:t>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A113DF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9689F"/>
    <w:multiLevelType w:val="hybridMultilevel"/>
    <w:tmpl w:val="5DCE0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8297F"/>
    <w:multiLevelType w:val="hybridMultilevel"/>
    <w:tmpl w:val="1DC4483E"/>
    <w:lvl w:ilvl="0" w:tplc="D6B20E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2079B"/>
    <w:multiLevelType w:val="hybridMultilevel"/>
    <w:tmpl w:val="7D42D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4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D8964A5"/>
    <w:multiLevelType w:val="hybridMultilevel"/>
    <w:tmpl w:val="8C18E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0B46FFC"/>
    <w:multiLevelType w:val="hybridMultilevel"/>
    <w:tmpl w:val="79426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1A2872"/>
    <w:multiLevelType w:val="hybridMultilevel"/>
    <w:tmpl w:val="A5321C08"/>
    <w:lvl w:ilvl="0" w:tplc="08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7" w15:restartNumberingAfterBreak="0">
    <w:nsid w:val="74A64871"/>
    <w:multiLevelType w:val="hybridMultilevel"/>
    <w:tmpl w:val="54B86F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2F7791"/>
    <w:multiLevelType w:val="hybridMultilevel"/>
    <w:tmpl w:val="4CB2A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370315">
    <w:abstractNumId w:val="12"/>
  </w:num>
  <w:num w:numId="2" w16cid:durableId="1476410096">
    <w:abstractNumId w:val="39"/>
  </w:num>
  <w:num w:numId="3" w16cid:durableId="2036346977">
    <w:abstractNumId w:val="52"/>
  </w:num>
  <w:num w:numId="4" w16cid:durableId="1382243724">
    <w:abstractNumId w:val="42"/>
  </w:num>
  <w:num w:numId="5" w16cid:durableId="1444350021">
    <w:abstractNumId w:val="20"/>
  </w:num>
  <w:num w:numId="6" w16cid:durableId="1673869895">
    <w:abstractNumId w:val="41"/>
  </w:num>
  <w:num w:numId="7" w16cid:durableId="245457697">
    <w:abstractNumId w:val="20"/>
  </w:num>
  <w:num w:numId="8" w16cid:durableId="1365400975">
    <w:abstractNumId w:val="3"/>
  </w:num>
  <w:num w:numId="9" w16cid:durableId="911889410">
    <w:abstractNumId w:val="20"/>
    <w:lvlOverride w:ilvl="0">
      <w:startOverride w:val="1"/>
    </w:lvlOverride>
  </w:num>
  <w:num w:numId="10" w16cid:durableId="1240095542">
    <w:abstractNumId w:val="43"/>
  </w:num>
  <w:num w:numId="11" w16cid:durableId="2087801302">
    <w:abstractNumId w:val="38"/>
  </w:num>
  <w:num w:numId="12" w16cid:durableId="996494802">
    <w:abstractNumId w:val="15"/>
  </w:num>
  <w:num w:numId="13" w16cid:durableId="874150513">
    <w:abstractNumId w:val="36"/>
  </w:num>
  <w:num w:numId="14" w16cid:durableId="957567149">
    <w:abstractNumId w:val="45"/>
  </w:num>
  <w:num w:numId="15" w16cid:durableId="609626641">
    <w:abstractNumId w:val="30"/>
  </w:num>
  <w:num w:numId="16" w16cid:durableId="1662153804">
    <w:abstractNumId w:val="17"/>
  </w:num>
  <w:num w:numId="17" w16cid:durableId="451706421">
    <w:abstractNumId w:val="59"/>
  </w:num>
  <w:num w:numId="18" w16cid:durableId="87430244">
    <w:abstractNumId w:val="60"/>
  </w:num>
  <w:num w:numId="19" w16cid:durableId="1119911550">
    <w:abstractNumId w:val="7"/>
  </w:num>
  <w:num w:numId="20" w16cid:durableId="1905412325">
    <w:abstractNumId w:val="5"/>
  </w:num>
  <w:num w:numId="21" w16cid:durableId="1951545116">
    <w:abstractNumId w:val="27"/>
  </w:num>
  <w:num w:numId="22" w16cid:durableId="805321770">
    <w:abstractNumId w:val="27"/>
    <w:lvlOverride w:ilvl="0">
      <w:startOverride w:val="1"/>
    </w:lvlOverride>
  </w:num>
  <w:num w:numId="23" w16cid:durableId="65536218">
    <w:abstractNumId w:val="55"/>
  </w:num>
  <w:num w:numId="24" w16cid:durableId="658660057">
    <w:abstractNumId w:val="27"/>
    <w:lvlOverride w:ilvl="0">
      <w:startOverride w:val="1"/>
    </w:lvlOverride>
  </w:num>
  <w:num w:numId="25" w16cid:durableId="1568030235">
    <w:abstractNumId w:val="27"/>
    <w:lvlOverride w:ilvl="0">
      <w:startOverride w:val="1"/>
    </w:lvlOverride>
  </w:num>
  <w:num w:numId="26" w16cid:durableId="752312700">
    <w:abstractNumId w:val="28"/>
  </w:num>
  <w:num w:numId="27" w16cid:durableId="909273081">
    <w:abstractNumId w:val="47"/>
  </w:num>
  <w:num w:numId="28" w16cid:durableId="1119571014">
    <w:abstractNumId w:val="27"/>
    <w:lvlOverride w:ilvl="0">
      <w:startOverride w:val="1"/>
    </w:lvlOverride>
  </w:num>
  <w:num w:numId="29" w16cid:durableId="908736463">
    <w:abstractNumId w:val="50"/>
  </w:num>
  <w:num w:numId="30" w16cid:durableId="486552967">
    <w:abstractNumId w:val="27"/>
  </w:num>
  <w:num w:numId="31" w16cid:durableId="1486047008">
    <w:abstractNumId w:val="27"/>
    <w:lvlOverride w:ilvl="0">
      <w:startOverride w:val="1"/>
    </w:lvlOverride>
  </w:num>
  <w:num w:numId="32" w16cid:durableId="1611815276">
    <w:abstractNumId w:val="27"/>
    <w:lvlOverride w:ilvl="0">
      <w:startOverride w:val="1"/>
    </w:lvlOverride>
  </w:num>
  <w:num w:numId="33" w16cid:durableId="714353009">
    <w:abstractNumId w:val="0"/>
  </w:num>
  <w:num w:numId="34" w16cid:durableId="651249420">
    <w:abstractNumId w:val="32"/>
  </w:num>
  <w:num w:numId="35" w16cid:durableId="1239048870">
    <w:abstractNumId w:val="35"/>
  </w:num>
  <w:num w:numId="36" w16cid:durableId="722751946">
    <w:abstractNumId w:val="49"/>
  </w:num>
  <w:num w:numId="37" w16cid:durableId="1435244922">
    <w:abstractNumId w:val="46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6"/>
  </w:num>
  <w:num w:numId="41" w16cid:durableId="203913115">
    <w:abstractNumId w:val="58"/>
  </w:num>
  <w:num w:numId="42" w16cid:durableId="262734734">
    <w:abstractNumId w:val="9"/>
  </w:num>
  <w:num w:numId="43" w16cid:durableId="308756362">
    <w:abstractNumId w:val="21"/>
  </w:num>
  <w:num w:numId="44" w16cid:durableId="1509753322">
    <w:abstractNumId w:val="22"/>
  </w:num>
  <w:num w:numId="45" w16cid:durableId="812212858">
    <w:abstractNumId w:val="11"/>
  </w:num>
  <w:num w:numId="46" w16cid:durableId="2094890804">
    <w:abstractNumId w:val="24"/>
  </w:num>
  <w:num w:numId="47" w16cid:durableId="1599681490">
    <w:abstractNumId w:val="51"/>
  </w:num>
  <w:num w:numId="48" w16cid:durableId="816073372">
    <w:abstractNumId w:val="2"/>
  </w:num>
  <w:num w:numId="49" w16cid:durableId="168638337">
    <w:abstractNumId w:val="18"/>
  </w:num>
  <w:num w:numId="50" w16cid:durableId="1615940794">
    <w:abstractNumId w:val="34"/>
  </w:num>
  <w:num w:numId="51" w16cid:durableId="119693030">
    <w:abstractNumId w:val="48"/>
  </w:num>
  <w:num w:numId="52" w16cid:durableId="2000767086">
    <w:abstractNumId w:val="40"/>
  </w:num>
  <w:num w:numId="53" w16cid:durableId="929967511">
    <w:abstractNumId w:val="31"/>
  </w:num>
  <w:num w:numId="54" w16cid:durableId="1934630784">
    <w:abstractNumId w:val="23"/>
  </w:num>
  <w:num w:numId="55" w16cid:durableId="1500271880">
    <w:abstractNumId w:val="44"/>
  </w:num>
  <w:num w:numId="56" w16cid:durableId="134225512">
    <w:abstractNumId w:val="13"/>
  </w:num>
  <w:num w:numId="57" w16cid:durableId="533730495">
    <w:abstractNumId w:val="61"/>
  </w:num>
  <w:num w:numId="58" w16cid:durableId="970787199">
    <w:abstractNumId w:val="29"/>
  </w:num>
  <w:num w:numId="59" w16cid:durableId="1733041515">
    <w:abstractNumId w:val="33"/>
  </w:num>
  <w:num w:numId="60" w16cid:durableId="214047587">
    <w:abstractNumId w:val="37"/>
  </w:num>
  <w:num w:numId="61" w16cid:durableId="1972128764">
    <w:abstractNumId w:val="8"/>
  </w:num>
  <w:num w:numId="62" w16cid:durableId="1230651426">
    <w:abstractNumId w:val="19"/>
  </w:num>
  <w:num w:numId="63" w16cid:durableId="1461414283">
    <w:abstractNumId w:val="10"/>
  </w:num>
  <w:num w:numId="64" w16cid:durableId="540245628">
    <w:abstractNumId w:val="14"/>
  </w:num>
  <w:num w:numId="65" w16cid:durableId="54279872">
    <w:abstractNumId w:val="53"/>
  </w:num>
  <w:num w:numId="66" w16cid:durableId="1507938228">
    <w:abstractNumId w:val="62"/>
  </w:num>
  <w:num w:numId="67" w16cid:durableId="2071951996">
    <w:abstractNumId w:val="54"/>
  </w:num>
  <w:num w:numId="68" w16cid:durableId="209538178">
    <w:abstractNumId w:val="6"/>
  </w:num>
  <w:num w:numId="69" w16cid:durableId="1532105640">
    <w:abstractNumId w:val="56"/>
  </w:num>
  <w:num w:numId="70" w16cid:durableId="1197699243">
    <w:abstractNumId w:val="57"/>
  </w:num>
  <w:num w:numId="71" w16cid:durableId="578558298">
    <w:abstractNumId w:val="25"/>
  </w:num>
  <w:num w:numId="72" w16cid:durableId="1272845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177"/>
    <w:rsid w:val="00022F96"/>
    <w:rsid w:val="00037CB9"/>
    <w:rsid w:val="00051FFE"/>
    <w:rsid w:val="00062A36"/>
    <w:rsid w:val="00082C62"/>
    <w:rsid w:val="000B231F"/>
    <w:rsid w:val="000B5E44"/>
    <w:rsid w:val="000D5E87"/>
    <w:rsid w:val="000E194B"/>
    <w:rsid w:val="0010132B"/>
    <w:rsid w:val="00110217"/>
    <w:rsid w:val="00122535"/>
    <w:rsid w:val="001410F2"/>
    <w:rsid w:val="00152AC3"/>
    <w:rsid w:val="00156AF3"/>
    <w:rsid w:val="00171178"/>
    <w:rsid w:val="001719B8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75092"/>
    <w:rsid w:val="002A684A"/>
    <w:rsid w:val="002C2964"/>
    <w:rsid w:val="002C52AA"/>
    <w:rsid w:val="002D07A8"/>
    <w:rsid w:val="002D3575"/>
    <w:rsid w:val="00306845"/>
    <w:rsid w:val="003405EA"/>
    <w:rsid w:val="00361C76"/>
    <w:rsid w:val="003859CA"/>
    <w:rsid w:val="00394E83"/>
    <w:rsid w:val="00404B31"/>
    <w:rsid w:val="00406D44"/>
    <w:rsid w:val="00416E38"/>
    <w:rsid w:val="004531A9"/>
    <w:rsid w:val="00463129"/>
    <w:rsid w:val="00474F67"/>
    <w:rsid w:val="0047558B"/>
    <w:rsid w:val="0048500D"/>
    <w:rsid w:val="004A5939"/>
    <w:rsid w:val="004C0F58"/>
    <w:rsid w:val="004F5BDD"/>
    <w:rsid w:val="00520EC7"/>
    <w:rsid w:val="00524E1B"/>
    <w:rsid w:val="005277B6"/>
    <w:rsid w:val="005557C7"/>
    <w:rsid w:val="0056169F"/>
    <w:rsid w:val="005B6794"/>
    <w:rsid w:val="005D6477"/>
    <w:rsid w:val="005E02B3"/>
    <w:rsid w:val="005F2C03"/>
    <w:rsid w:val="006135C0"/>
    <w:rsid w:val="00621042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74900"/>
    <w:rsid w:val="0078328E"/>
    <w:rsid w:val="00797FA7"/>
    <w:rsid w:val="007A7CFD"/>
    <w:rsid w:val="007C6F9A"/>
    <w:rsid w:val="007D2279"/>
    <w:rsid w:val="007D250D"/>
    <w:rsid w:val="007F5EF7"/>
    <w:rsid w:val="00815162"/>
    <w:rsid w:val="00820B55"/>
    <w:rsid w:val="00833E36"/>
    <w:rsid w:val="00842D86"/>
    <w:rsid w:val="0086304F"/>
    <w:rsid w:val="00871F12"/>
    <w:rsid w:val="0089540A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A0444F"/>
    <w:rsid w:val="00A113DF"/>
    <w:rsid w:val="00A11E6B"/>
    <w:rsid w:val="00A2454C"/>
    <w:rsid w:val="00AA2E68"/>
    <w:rsid w:val="00AE245C"/>
    <w:rsid w:val="00AF7127"/>
    <w:rsid w:val="00B054EC"/>
    <w:rsid w:val="00B15D12"/>
    <w:rsid w:val="00B25D2B"/>
    <w:rsid w:val="00BC0288"/>
    <w:rsid w:val="00BE2C21"/>
    <w:rsid w:val="00C01D20"/>
    <w:rsid w:val="00C202BF"/>
    <w:rsid w:val="00C546D2"/>
    <w:rsid w:val="00C75CB6"/>
    <w:rsid w:val="00C801CC"/>
    <w:rsid w:val="00C8042F"/>
    <w:rsid w:val="00C858D7"/>
    <w:rsid w:val="00CA5A7B"/>
    <w:rsid w:val="00CA7F20"/>
    <w:rsid w:val="00CD49A7"/>
    <w:rsid w:val="00CF4930"/>
    <w:rsid w:val="00D027A4"/>
    <w:rsid w:val="00D073BC"/>
    <w:rsid w:val="00D25344"/>
    <w:rsid w:val="00D355DF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C1D4A"/>
    <w:rsid w:val="00DC5EDC"/>
    <w:rsid w:val="00DD7CAD"/>
    <w:rsid w:val="00DE020A"/>
    <w:rsid w:val="00DE29A8"/>
    <w:rsid w:val="00E57DE1"/>
    <w:rsid w:val="00E65253"/>
    <w:rsid w:val="00E72E83"/>
    <w:rsid w:val="00EA04C3"/>
    <w:rsid w:val="00EA1EC2"/>
    <w:rsid w:val="00EA3B42"/>
    <w:rsid w:val="00ED38C0"/>
    <w:rsid w:val="00F03E33"/>
    <w:rsid w:val="00F14F06"/>
    <w:rsid w:val="00F15749"/>
    <w:rsid w:val="00F42A36"/>
    <w:rsid w:val="00F80061"/>
    <w:rsid w:val="00FA5DF4"/>
    <w:rsid w:val="00FD38E6"/>
    <w:rsid w:val="00FD465D"/>
    <w:rsid w:val="00FD51B6"/>
    <w:rsid w:val="00FD52DA"/>
    <w:rsid w:val="00FE0F67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  <w:style w:type="character" w:styleId="Hyperlink">
    <w:name w:val="Hyperlink"/>
    <w:basedOn w:val="DefaultParagraphFont"/>
    <w:unhideWhenUsed/>
    <w:rsid w:val="002750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50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harp.co.uk/news-and-events/blog/six-stages-of-document-security-protecting-paper-electronic-documen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theecmconsultant.com/document-security/?utm_content=cmp-tru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FD8E7A-1152-4893-A8BD-7A00D32DAB27}"/>
</file>

<file path=customXml/itemProps2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3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26</cp:revision>
  <cp:lastPrinted>2013-05-15T12:05:00Z</cp:lastPrinted>
  <dcterms:created xsi:type="dcterms:W3CDTF">2023-05-17T11:37:00Z</dcterms:created>
  <dcterms:modified xsi:type="dcterms:W3CDTF">2023-06-28T10:20:00Z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